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6" w:rsidRDefault="00D66376" w:rsidP="00D0524A">
      <w:pPr>
        <w:spacing w:after="240" w:line="300" w:lineRule="atLeast"/>
        <w:jc w:val="center"/>
        <w:rPr>
          <w:color w:val="1C283D"/>
          <w:sz w:val="40"/>
          <w:szCs w:val="40"/>
        </w:rPr>
      </w:pPr>
    </w:p>
    <w:p w:rsidR="008142AA" w:rsidRDefault="008142A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rsidR="004E7B52" w:rsidRPr="004E7B52" w:rsidRDefault="004E7B52" w:rsidP="004E7B52">
      <w:pPr>
        <w:spacing w:line="300" w:lineRule="atLeast"/>
        <w:jc w:val="center"/>
        <w:rPr>
          <w:color w:val="1C283D"/>
          <w:sz w:val="64"/>
          <w:szCs w:val="64"/>
        </w:rPr>
      </w:pPr>
    </w:p>
    <w:p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E3407A">
        <w:rPr>
          <w:color w:val="1C283D"/>
          <w:sz w:val="40"/>
          <w:szCs w:val="40"/>
        </w:rPr>
        <w:t>13</w:t>
      </w:r>
      <w:r w:rsidR="00F95210">
        <w:rPr>
          <w:color w:val="1C283D"/>
          <w:sz w:val="40"/>
          <w:szCs w:val="40"/>
        </w:rPr>
        <w:t xml:space="preserve"> – </w:t>
      </w:r>
      <w:r w:rsidR="00E3407A">
        <w:rPr>
          <w:color w:val="1C283D"/>
          <w:sz w:val="40"/>
          <w:szCs w:val="40"/>
        </w:rPr>
        <w:t>19</w:t>
      </w:r>
      <w:r w:rsidR="00F95210">
        <w:rPr>
          <w:color w:val="1C283D"/>
          <w:sz w:val="40"/>
          <w:szCs w:val="40"/>
        </w:rPr>
        <w:t xml:space="preserve"> Ocak 2020</w:t>
      </w:r>
      <w:r w:rsidRPr="00D0524A">
        <w:rPr>
          <w:color w:val="1C283D"/>
          <w:sz w:val="40"/>
          <w:szCs w:val="40"/>
        </w:rPr>
        <w:t>)</w:t>
      </w: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4E7B52" w:rsidRDefault="004E7B52"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rsidR="00A34D90" w:rsidRPr="0006097C" w:rsidRDefault="00110A33"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rsidR="00A34D90" w:rsidRDefault="00A34D90" w:rsidP="00EF0444">
      <w:pPr>
        <w:pStyle w:val="altbaslk"/>
        <w:spacing w:before="0" w:beforeAutospacing="0" w:after="0" w:afterAutospacing="0" w:line="240" w:lineRule="atLeast"/>
        <w:jc w:val="both"/>
      </w:pPr>
    </w:p>
    <w:p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E3407A">
        <w:t>13</w:t>
      </w:r>
      <w:r w:rsidR="00515C10">
        <w:t>.</w:t>
      </w:r>
      <w:r w:rsidR="00170158">
        <w:t>01</w:t>
      </w:r>
      <w:r w:rsidR="00C93C9D" w:rsidRPr="001314B8">
        <w:t>.</w:t>
      </w:r>
      <w:r w:rsidR="00132F7C">
        <w:t>20</w:t>
      </w:r>
      <w:r w:rsidR="00170158">
        <w:t>20</w:t>
      </w:r>
      <w:r w:rsidR="00C0538E">
        <w:t xml:space="preserve"> ile </w:t>
      </w:r>
      <w:r w:rsidR="00E3407A">
        <w:t>19</w:t>
      </w:r>
      <w:r w:rsidR="00F95210">
        <w:t>.01</w:t>
      </w:r>
      <w:r w:rsidR="009D7318">
        <w:t>.</w:t>
      </w:r>
      <w:r w:rsidR="00F95210">
        <w:t>2020</w:t>
      </w:r>
      <w:r w:rsidR="00D73AB9" w:rsidRPr="001314B8">
        <w:t xml:space="preserve"> tarihleri arasındaki bir haftalık süreyi kapsamaktadır.</w:t>
      </w:r>
    </w:p>
    <w:p w:rsidR="00013D64" w:rsidRDefault="00013D64" w:rsidP="00145417">
      <w:pPr>
        <w:pStyle w:val="altbaslk"/>
        <w:spacing w:before="0" w:beforeAutospacing="0" w:after="0" w:afterAutospacing="0" w:line="360" w:lineRule="auto"/>
        <w:jc w:val="both"/>
      </w:pPr>
    </w:p>
    <w:p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rsidR="00013D64" w:rsidRDefault="00013D64" w:rsidP="00145417">
      <w:pPr>
        <w:pStyle w:val="altbaslk"/>
        <w:spacing w:before="0" w:beforeAutospacing="0" w:after="0" w:afterAutospacing="0" w:line="360" w:lineRule="auto"/>
        <w:jc w:val="both"/>
      </w:pPr>
    </w:p>
    <w:p w:rsidR="00EF0444" w:rsidRDefault="00EF0444" w:rsidP="0065022B">
      <w:pPr>
        <w:pStyle w:val="altbaslk"/>
        <w:spacing w:before="0" w:beforeAutospacing="0" w:after="0" w:afterAutospacing="0" w:line="360" w:lineRule="auto"/>
        <w:jc w:val="both"/>
      </w:pPr>
    </w:p>
    <w:p w:rsidR="00E938DD" w:rsidRDefault="00E938DD" w:rsidP="0065022B">
      <w:pPr>
        <w:pStyle w:val="altbaslk"/>
        <w:spacing w:before="0" w:beforeAutospacing="0" w:after="0" w:afterAutospacing="0" w:line="360" w:lineRule="auto"/>
        <w:jc w:val="both"/>
      </w:pPr>
    </w:p>
    <w:p w:rsidR="00D73AB9" w:rsidRDefault="00D73AB9"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D87FB2" w:rsidRDefault="00D87FB2" w:rsidP="00EF0444">
      <w:pPr>
        <w:pStyle w:val="altbaslk"/>
        <w:spacing w:before="0" w:beforeAutospacing="0" w:after="0" w:afterAutospacing="0" w:line="240" w:lineRule="atLeast"/>
        <w:jc w:val="both"/>
        <w:rPr>
          <w:color w:val="1C283D"/>
        </w:rPr>
      </w:pPr>
    </w:p>
    <w:p w:rsidR="00481542" w:rsidRDefault="00481542" w:rsidP="00EF0444">
      <w:pPr>
        <w:pStyle w:val="altbaslk"/>
        <w:spacing w:before="0" w:beforeAutospacing="0" w:after="0" w:afterAutospacing="0" w:line="240" w:lineRule="atLeast"/>
        <w:jc w:val="both"/>
        <w:rPr>
          <w:color w:val="1C283D"/>
        </w:rPr>
      </w:pPr>
    </w:p>
    <w:p w:rsidR="00013E67" w:rsidRDefault="00013E67"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D8126D" w:rsidRDefault="00D8126D" w:rsidP="00EF0444">
      <w:pPr>
        <w:pStyle w:val="altbaslk"/>
        <w:spacing w:before="0" w:beforeAutospacing="0" w:after="0" w:afterAutospacing="0" w:line="240" w:lineRule="atLeast"/>
        <w:jc w:val="both"/>
        <w:rPr>
          <w:color w:val="1C283D"/>
        </w:rPr>
      </w:pPr>
    </w:p>
    <w:p w:rsidR="00501DBA" w:rsidRDefault="00501DBA" w:rsidP="00EF0444">
      <w:pPr>
        <w:pStyle w:val="altbaslk"/>
        <w:spacing w:before="0" w:beforeAutospacing="0" w:after="0" w:afterAutospacing="0" w:line="240" w:lineRule="atLeast"/>
        <w:jc w:val="both"/>
        <w:rPr>
          <w:color w:val="1C283D"/>
        </w:rPr>
      </w:pPr>
    </w:p>
    <w:p w:rsidR="007E3F76" w:rsidRDefault="007E3F76" w:rsidP="00EF0444">
      <w:pPr>
        <w:pStyle w:val="altbaslk"/>
        <w:spacing w:before="0" w:beforeAutospacing="0" w:after="0" w:afterAutospacing="0" w:line="240" w:lineRule="atLeast"/>
        <w:jc w:val="both"/>
        <w:rPr>
          <w:color w:val="1C283D"/>
        </w:rPr>
      </w:pPr>
    </w:p>
    <w:p w:rsidR="009D7318" w:rsidRDefault="009D7318" w:rsidP="00EF0444">
      <w:pPr>
        <w:pStyle w:val="altbaslk"/>
        <w:spacing w:before="0" w:beforeAutospacing="0" w:after="0" w:afterAutospacing="0" w:line="240" w:lineRule="atLeast"/>
        <w:jc w:val="both"/>
        <w:rPr>
          <w:color w:val="1C283D"/>
        </w:rPr>
      </w:pPr>
    </w:p>
    <w:p w:rsidR="001262EF" w:rsidRDefault="001262EF" w:rsidP="00EF0444">
      <w:pPr>
        <w:pStyle w:val="altbaslk"/>
        <w:spacing w:before="0" w:beforeAutospacing="0" w:after="0" w:afterAutospacing="0" w:line="240" w:lineRule="atLeast"/>
        <w:jc w:val="both"/>
        <w:rPr>
          <w:color w:val="1C283D"/>
        </w:rPr>
      </w:pPr>
    </w:p>
    <w:p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rsidR="00EF0444" w:rsidRPr="00D73AB9" w:rsidRDefault="00EF0444" w:rsidP="00EF0444">
      <w:pPr>
        <w:pStyle w:val="altbaslk"/>
        <w:spacing w:before="0" w:beforeAutospacing="0" w:after="0" w:afterAutospacing="0" w:line="240" w:lineRule="atLeast"/>
        <w:jc w:val="both"/>
        <w:rPr>
          <w:color w:val="0D0D0D" w:themeColor="text1" w:themeTint="F2"/>
        </w:rPr>
      </w:pPr>
    </w:p>
    <w:p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rsidR="00D50E8B" w:rsidRDefault="00D50E8B" w:rsidP="00EF0444">
      <w:pPr>
        <w:pStyle w:val="altbaslk"/>
        <w:spacing w:before="0" w:beforeAutospacing="0" w:after="0" w:afterAutospacing="0" w:line="240" w:lineRule="atLeast"/>
        <w:jc w:val="both"/>
        <w:rPr>
          <w:color w:val="0D0D0D" w:themeColor="text1" w:themeTint="F2"/>
        </w:rPr>
      </w:pPr>
    </w:p>
    <w:p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rsidR="0062333B" w:rsidRPr="00F77521" w:rsidRDefault="0062333B" w:rsidP="0062333B">
      <w:pPr>
        <w:jc w:val="both"/>
        <w:rPr>
          <w:color w:val="0D0D0D" w:themeColor="text1" w:themeTint="F2"/>
        </w:rPr>
      </w:pPr>
    </w:p>
    <w:p w:rsidR="00E3407A" w:rsidRDefault="0062333B" w:rsidP="00E3407A">
      <w:pPr>
        <w:pStyle w:val="altbaslk"/>
        <w:spacing w:before="0" w:beforeAutospacing="0" w:after="0" w:afterAutospacing="0" w:line="240" w:lineRule="atLeast"/>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6037E8">
        <w:rPr>
          <w:color w:val="0D0D0D" w:themeColor="text1" w:themeTint="F2"/>
        </w:rPr>
        <w:t xml:space="preserve"> </w:t>
      </w:r>
      <w:r w:rsidR="002614C7" w:rsidRPr="002614C7">
        <w:rPr>
          <w:color w:val="0D0D0D" w:themeColor="text1" w:themeTint="F2"/>
        </w:rPr>
        <w:t>ölçüm hatasına rastlan</w:t>
      </w:r>
      <w:r w:rsidR="00E3407A">
        <w:rPr>
          <w:color w:val="0D0D0D" w:themeColor="text1" w:themeTint="F2"/>
        </w:rPr>
        <w:t>ma</w:t>
      </w:r>
      <w:r w:rsidR="00515C10">
        <w:rPr>
          <w:color w:val="0D0D0D" w:themeColor="text1" w:themeTint="F2"/>
        </w:rPr>
        <w:t xml:space="preserve">mıştır. </w:t>
      </w:r>
      <w:r w:rsidR="00E3407A" w:rsidRPr="00655ED1">
        <w:t>Hesaplanan 24 saatlik değerlerin 7 günlük periyotta ortalama ve standart sapma değerleri PM</w:t>
      </w:r>
      <w:r w:rsidR="00E3407A">
        <w:rPr>
          <w:vertAlign w:val="subscript"/>
        </w:rPr>
        <w:t>10</w:t>
      </w:r>
      <w:r w:rsidR="00E3407A" w:rsidRPr="00655ED1">
        <w:rPr>
          <w:vertAlign w:val="subscript"/>
        </w:rPr>
        <w:t xml:space="preserve"> </w:t>
      </w:r>
      <w:r w:rsidR="00E3407A" w:rsidRPr="00655ED1">
        <w:t xml:space="preserve">için </w:t>
      </w:r>
      <w:r w:rsidR="00E3407A">
        <w:t>60,5</w:t>
      </w:r>
      <w:r w:rsidR="00E3407A" w:rsidRPr="00655ED1">
        <w:t>±</w:t>
      </w:r>
      <w:r w:rsidR="00E3407A">
        <w:t>29,8</w:t>
      </w:r>
      <w:r w:rsidR="00E3407A" w:rsidRPr="00655ED1">
        <w:t xml:space="preserve"> μg/m</w:t>
      </w:r>
      <w:r w:rsidR="00E3407A" w:rsidRPr="00655ED1">
        <w:rPr>
          <w:vertAlign w:val="superscript"/>
        </w:rPr>
        <w:t>3</w:t>
      </w:r>
      <w:r w:rsidR="00E3407A" w:rsidRPr="00655ED1">
        <w:t xml:space="preserve"> olarak hesap </w:t>
      </w:r>
      <w:r w:rsidR="00E3407A" w:rsidRPr="00786785">
        <w:t>edilmişken en küçük 24 saatlik değerin</w:t>
      </w:r>
      <w:r w:rsidR="00E3407A">
        <w:t xml:space="preserve"> 29,8 </w:t>
      </w:r>
      <w:r w:rsidR="00E3407A" w:rsidRPr="00786785">
        <w:t>μg/m</w:t>
      </w:r>
      <w:r w:rsidR="00E3407A" w:rsidRPr="00786785">
        <w:rPr>
          <w:vertAlign w:val="superscript"/>
        </w:rPr>
        <w:t>3</w:t>
      </w:r>
      <w:r w:rsidR="00E3407A" w:rsidRPr="00786785">
        <w:t xml:space="preserve"> ve en büyük 24 </w:t>
      </w:r>
      <w:r w:rsidR="00E3407A">
        <w:t>saatlik değerin 107,6</w:t>
      </w:r>
      <w:r w:rsidR="00E3407A" w:rsidRPr="00786785">
        <w:t xml:space="preserve"> μg/m</w:t>
      </w:r>
      <w:r w:rsidR="00E3407A" w:rsidRPr="00786785">
        <w:rPr>
          <w:vertAlign w:val="superscript"/>
        </w:rPr>
        <w:t>3</w:t>
      </w:r>
      <w:r w:rsidR="00E3407A" w:rsidRPr="00786785">
        <w:t xml:space="preserve"> olduğu tespit edilmiştir. PM</w:t>
      </w:r>
      <w:r w:rsidR="00E3407A" w:rsidRPr="00786785">
        <w:rPr>
          <w:vertAlign w:val="subscript"/>
        </w:rPr>
        <w:t>2,5</w:t>
      </w:r>
      <w:r w:rsidR="00E3407A" w:rsidRPr="00786785">
        <w:t xml:space="preserve"> için elde edil</w:t>
      </w:r>
      <w:r w:rsidR="00E3407A">
        <w:t>en tüm ortalama değerler Tablo 1’d</w:t>
      </w:r>
      <w:r w:rsidR="00E3407A" w:rsidRPr="00786785">
        <w:t>e özetlenmiştir.</w:t>
      </w:r>
      <w:r w:rsidR="00E3407A">
        <w:t xml:space="preserve"> </w:t>
      </w:r>
    </w:p>
    <w:p w:rsidR="00DB62DF" w:rsidRDefault="00DB62DF"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D413FE">
        <w:tc>
          <w:tcPr>
            <w:tcW w:w="1696" w:type="dxa"/>
          </w:tcPr>
          <w:p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E3407A" w:rsidP="0003260F">
            <w:r>
              <w:rPr>
                <w:color w:val="0D0D0D" w:themeColor="text1" w:themeTint="F2"/>
                <w:sz w:val="18"/>
                <w:szCs w:val="18"/>
              </w:rPr>
              <w:t>13</w:t>
            </w:r>
            <w:r w:rsidR="00F95210">
              <w:rPr>
                <w:color w:val="0D0D0D" w:themeColor="text1" w:themeTint="F2"/>
                <w:sz w:val="18"/>
                <w:szCs w:val="18"/>
              </w:rPr>
              <w:t>.</w:t>
            </w:r>
            <w:r w:rsidR="0003260F">
              <w:rPr>
                <w:color w:val="0D0D0D" w:themeColor="text1" w:themeTint="F2"/>
                <w:sz w:val="18"/>
                <w:szCs w:val="18"/>
              </w:rPr>
              <w:t>01</w:t>
            </w:r>
            <w:r w:rsidR="00F95210" w:rsidRPr="00227807">
              <w:rPr>
                <w:color w:val="0D0D0D" w:themeColor="text1" w:themeTint="F2"/>
                <w:sz w:val="18"/>
                <w:szCs w:val="18"/>
              </w:rPr>
              <w:t>.20</w:t>
            </w:r>
            <w:r w:rsidR="0003260F">
              <w:rPr>
                <w:color w:val="0D0D0D" w:themeColor="text1" w:themeTint="F2"/>
                <w:sz w:val="18"/>
                <w:szCs w:val="18"/>
              </w:rPr>
              <w:t>20</w:t>
            </w:r>
          </w:p>
        </w:tc>
        <w:tc>
          <w:tcPr>
            <w:tcW w:w="1069" w:type="dxa"/>
          </w:tcPr>
          <w:p w:rsidR="00F95210" w:rsidRDefault="00E3407A" w:rsidP="00E3407A">
            <w:r>
              <w:rPr>
                <w:color w:val="0D0D0D" w:themeColor="text1" w:themeTint="F2"/>
                <w:sz w:val="18"/>
                <w:szCs w:val="18"/>
              </w:rPr>
              <w:t>14</w:t>
            </w:r>
            <w:r w:rsidR="00F95210">
              <w:rPr>
                <w:color w:val="0D0D0D" w:themeColor="text1" w:themeTint="F2"/>
                <w:sz w:val="18"/>
                <w:szCs w:val="18"/>
              </w:rPr>
              <w:t>.</w:t>
            </w:r>
            <w:r w:rsidR="0003260F">
              <w:rPr>
                <w:color w:val="0D0D0D" w:themeColor="text1" w:themeTint="F2"/>
                <w:sz w:val="18"/>
                <w:szCs w:val="18"/>
              </w:rPr>
              <w:t>01</w:t>
            </w:r>
            <w:r w:rsidR="00F95210" w:rsidRPr="00227807">
              <w:rPr>
                <w:color w:val="0D0D0D" w:themeColor="text1" w:themeTint="F2"/>
                <w:sz w:val="18"/>
                <w:szCs w:val="18"/>
              </w:rPr>
              <w:t>.20</w:t>
            </w:r>
            <w:r w:rsidR="0003260F">
              <w:rPr>
                <w:color w:val="0D0D0D" w:themeColor="text1" w:themeTint="F2"/>
                <w:sz w:val="18"/>
                <w:szCs w:val="18"/>
              </w:rPr>
              <w:t>20</w:t>
            </w:r>
          </w:p>
        </w:tc>
        <w:tc>
          <w:tcPr>
            <w:tcW w:w="1068" w:type="dxa"/>
          </w:tcPr>
          <w:p w:rsidR="00F95210" w:rsidRPr="00D46A98" w:rsidRDefault="00E3407A" w:rsidP="0003260F">
            <w:pPr>
              <w:rPr>
                <w:color w:val="0D0D0D" w:themeColor="text1" w:themeTint="F2"/>
                <w:sz w:val="18"/>
                <w:szCs w:val="18"/>
              </w:rPr>
            </w:pPr>
            <w:r>
              <w:rPr>
                <w:color w:val="0D0D0D" w:themeColor="text1" w:themeTint="F2"/>
                <w:sz w:val="18"/>
                <w:szCs w:val="18"/>
              </w:rPr>
              <w:t>15</w:t>
            </w:r>
            <w:r w:rsidR="00F95210">
              <w:rPr>
                <w:color w:val="0D0D0D" w:themeColor="text1" w:themeTint="F2"/>
                <w:sz w:val="18"/>
                <w:szCs w:val="18"/>
              </w:rPr>
              <w:t>.01.2020</w:t>
            </w:r>
          </w:p>
        </w:tc>
        <w:tc>
          <w:tcPr>
            <w:tcW w:w="1068" w:type="dxa"/>
          </w:tcPr>
          <w:p w:rsidR="00F95210" w:rsidRDefault="00E3407A" w:rsidP="0003260F">
            <w:r>
              <w:rPr>
                <w:color w:val="0D0D0D" w:themeColor="text1" w:themeTint="F2"/>
                <w:sz w:val="18"/>
                <w:szCs w:val="18"/>
              </w:rPr>
              <w:t>16</w:t>
            </w:r>
            <w:r w:rsidR="00F95210">
              <w:rPr>
                <w:color w:val="0D0D0D" w:themeColor="text1" w:themeTint="F2"/>
                <w:sz w:val="18"/>
                <w:szCs w:val="18"/>
              </w:rPr>
              <w:t>.01.2020</w:t>
            </w:r>
          </w:p>
        </w:tc>
        <w:tc>
          <w:tcPr>
            <w:tcW w:w="1068" w:type="dxa"/>
          </w:tcPr>
          <w:p w:rsidR="00F95210" w:rsidRDefault="00E3407A" w:rsidP="00F95210">
            <w:r>
              <w:rPr>
                <w:color w:val="0D0D0D" w:themeColor="text1" w:themeTint="F2"/>
                <w:sz w:val="18"/>
                <w:szCs w:val="18"/>
              </w:rPr>
              <w:t>17</w:t>
            </w:r>
            <w:r w:rsidR="00F95210" w:rsidRPr="00AB6ABC">
              <w:rPr>
                <w:color w:val="0D0D0D" w:themeColor="text1" w:themeTint="F2"/>
                <w:sz w:val="18"/>
                <w:szCs w:val="18"/>
              </w:rPr>
              <w:t>.01.2020</w:t>
            </w:r>
          </w:p>
        </w:tc>
        <w:tc>
          <w:tcPr>
            <w:tcW w:w="1068" w:type="dxa"/>
          </w:tcPr>
          <w:p w:rsidR="00F95210" w:rsidRDefault="00E3407A" w:rsidP="00F95210">
            <w:r>
              <w:rPr>
                <w:color w:val="0D0D0D" w:themeColor="text1" w:themeTint="F2"/>
                <w:sz w:val="18"/>
                <w:szCs w:val="18"/>
              </w:rPr>
              <w:t>18</w:t>
            </w:r>
            <w:r w:rsidR="0003260F">
              <w:rPr>
                <w:color w:val="0D0D0D" w:themeColor="text1" w:themeTint="F2"/>
                <w:sz w:val="18"/>
                <w:szCs w:val="18"/>
              </w:rPr>
              <w:t>.</w:t>
            </w:r>
            <w:r w:rsidR="00F95210" w:rsidRPr="00AB6ABC">
              <w:rPr>
                <w:color w:val="0D0D0D" w:themeColor="text1" w:themeTint="F2"/>
                <w:sz w:val="18"/>
                <w:szCs w:val="18"/>
              </w:rPr>
              <w:t>01.2020</w:t>
            </w:r>
          </w:p>
        </w:tc>
        <w:tc>
          <w:tcPr>
            <w:tcW w:w="1073" w:type="dxa"/>
          </w:tcPr>
          <w:p w:rsidR="00F95210" w:rsidRDefault="00E3407A" w:rsidP="00F95210">
            <w:r>
              <w:rPr>
                <w:color w:val="0D0D0D" w:themeColor="text1" w:themeTint="F2"/>
                <w:sz w:val="18"/>
                <w:szCs w:val="18"/>
              </w:rPr>
              <w:t>19</w:t>
            </w:r>
            <w:r w:rsidR="00F95210" w:rsidRPr="00AB6ABC">
              <w:rPr>
                <w:color w:val="0D0D0D" w:themeColor="text1" w:themeTint="F2"/>
                <w:sz w:val="18"/>
                <w:szCs w:val="18"/>
              </w:rPr>
              <w:t>.01.2020</w:t>
            </w:r>
          </w:p>
        </w:tc>
      </w:tr>
      <w:tr w:rsidR="00F52E8C" w:rsidTr="00D413FE">
        <w:tc>
          <w:tcPr>
            <w:tcW w:w="1696" w:type="dxa"/>
          </w:tcPr>
          <w:p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F52E8C" w:rsidRPr="00786785" w:rsidRDefault="001C7233" w:rsidP="00D413FE">
            <w:pPr>
              <w:pStyle w:val="altbaslk"/>
              <w:spacing w:before="0" w:beforeAutospacing="0" w:after="0" w:afterAutospacing="0" w:line="240" w:lineRule="atLeast"/>
              <w:jc w:val="center"/>
              <w:rPr>
                <w:sz w:val="20"/>
                <w:szCs w:val="20"/>
              </w:rPr>
            </w:pPr>
            <w:r>
              <w:rPr>
                <w:sz w:val="20"/>
                <w:szCs w:val="20"/>
              </w:rPr>
              <w:t>64,95</w:t>
            </w:r>
          </w:p>
        </w:tc>
        <w:tc>
          <w:tcPr>
            <w:tcW w:w="1069" w:type="dxa"/>
          </w:tcPr>
          <w:p w:rsidR="008D6EED" w:rsidRPr="00786785" w:rsidRDefault="001C7233" w:rsidP="008A3545">
            <w:pPr>
              <w:jc w:val="center"/>
              <w:rPr>
                <w:sz w:val="20"/>
                <w:szCs w:val="20"/>
              </w:rPr>
            </w:pPr>
            <w:r>
              <w:rPr>
                <w:sz w:val="20"/>
                <w:szCs w:val="20"/>
              </w:rPr>
              <w:t>85,15</w:t>
            </w:r>
          </w:p>
        </w:tc>
        <w:tc>
          <w:tcPr>
            <w:tcW w:w="1068" w:type="dxa"/>
          </w:tcPr>
          <w:p w:rsidR="00F52E8C" w:rsidRPr="00786785" w:rsidRDefault="001C7233" w:rsidP="00D413FE">
            <w:pPr>
              <w:jc w:val="center"/>
              <w:rPr>
                <w:sz w:val="20"/>
                <w:szCs w:val="20"/>
              </w:rPr>
            </w:pPr>
            <w:r>
              <w:rPr>
                <w:sz w:val="20"/>
                <w:szCs w:val="20"/>
              </w:rPr>
              <w:t>107,56</w:t>
            </w:r>
          </w:p>
        </w:tc>
        <w:tc>
          <w:tcPr>
            <w:tcW w:w="1068" w:type="dxa"/>
          </w:tcPr>
          <w:p w:rsidR="00F52E8C" w:rsidRPr="00786785" w:rsidRDefault="001C7233" w:rsidP="00D413FE">
            <w:pPr>
              <w:jc w:val="center"/>
              <w:rPr>
                <w:sz w:val="20"/>
                <w:szCs w:val="20"/>
              </w:rPr>
            </w:pPr>
            <w:r>
              <w:rPr>
                <w:sz w:val="20"/>
                <w:szCs w:val="20"/>
              </w:rPr>
              <w:t>69,13</w:t>
            </w:r>
          </w:p>
        </w:tc>
        <w:tc>
          <w:tcPr>
            <w:tcW w:w="1068" w:type="dxa"/>
          </w:tcPr>
          <w:p w:rsidR="00F52E8C" w:rsidRPr="00786785" w:rsidRDefault="001C7233" w:rsidP="00D413FE">
            <w:pPr>
              <w:pStyle w:val="altbaslk"/>
              <w:spacing w:before="0" w:beforeAutospacing="0" w:after="0" w:afterAutospacing="0" w:line="240" w:lineRule="atLeast"/>
              <w:jc w:val="center"/>
              <w:rPr>
                <w:sz w:val="20"/>
                <w:szCs w:val="20"/>
              </w:rPr>
            </w:pPr>
            <w:r>
              <w:rPr>
                <w:sz w:val="20"/>
                <w:szCs w:val="20"/>
              </w:rPr>
              <w:t>34,93</w:t>
            </w:r>
          </w:p>
        </w:tc>
        <w:tc>
          <w:tcPr>
            <w:tcW w:w="1068" w:type="dxa"/>
          </w:tcPr>
          <w:p w:rsidR="00F52E8C" w:rsidRPr="00786785" w:rsidRDefault="001C7233" w:rsidP="00D413FE">
            <w:pPr>
              <w:pStyle w:val="altbaslk"/>
              <w:spacing w:before="0" w:beforeAutospacing="0" w:after="0" w:afterAutospacing="0" w:line="240" w:lineRule="atLeast"/>
              <w:jc w:val="center"/>
              <w:rPr>
                <w:sz w:val="20"/>
                <w:szCs w:val="20"/>
              </w:rPr>
            </w:pPr>
            <w:r>
              <w:rPr>
                <w:sz w:val="20"/>
                <w:szCs w:val="20"/>
              </w:rPr>
              <w:t>29,81</w:t>
            </w:r>
          </w:p>
        </w:tc>
        <w:tc>
          <w:tcPr>
            <w:tcW w:w="1073" w:type="dxa"/>
          </w:tcPr>
          <w:p w:rsidR="00F52E8C" w:rsidRPr="00786785" w:rsidRDefault="001C7233" w:rsidP="00D413FE">
            <w:pPr>
              <w:pStyle w:val="altbaslk"/>
              <w:spacing w:before="0" w:beforeAutospacing="0" w:after="0" w:afterAutospacing="0" w:line="240" w:lineRule="atLeast"/>
              <w:jc w:val="center"/>
              <w:rPr>
                <w:sz w:val="20"/>
                <w:szCs w:val="20"/>
              </w:rPr>
            </w:pPr>
            <w:r>
              <w:rPr>
                <w:sz w:val="20"/>
                <w:szCs w:val="20"/>
              </w:rPr>
              <w:t>31,77</w:t>
            </w:r>
          </w:p>
        </w:tc>
      </w:tr>
    </w:tbl>
    <w:p w:rsidR="006037E8" w:rsidRPr="00F77521" w:rsidRDefault="006037E8"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rsidR="0062333B" w:rsidRPr="00184443" w:rsidRDefault="00673E29" w:rsidP="00B8093E">
            <w:pPr>
              <w:jc w:val="center"/>
              <w:rPr>
                <w:color w:val="0D0D0D" w:themeColor="text1" w:themeTint="F2"/>
                <w:sz w:val="20"/>
                <w:szCs w:val="20"/>
                <w:vertAlign w:val="superscript"/>
              </w:rPr>
            </w:pPr>
            <w:r>
              <w:rPr>
                <w:sz w:val="20"/>
                <w:szCs w:val="20"/>
              </w:rPr>
              <w:t>5</w:t>
            </w:r>
            <w:r w:rsidR="0062333B" w:rsidRPr="00673E29">
              <w:rPr>
                <w:sz w:val="20"/>
                <w:szCs w:val="20"/>
              </w:rPr>
              <w:t>0</w:t>
            </w:r>
            <w:r w:rsidR="00184443" w:rsidRPr="00673E29">
              <w:rPr>
                <w:sz w:val="20"/>
                <w:szCs w:val="20"/>
                <w:vertAlign w:val="superscript"/>
              </w:rPr>
              <w:t>a</w:t>
            </w:r>
          </w:p>
        </w:tc>
        <w:tc>
          <w:tcPr>
            <w:tcW w:w="1510"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rsidR="0062333B" w:rsidRPr="00F77521" w:rsidRDefault="0062333B" w:rsidP="0062333B">
      <w:pPr>
        <w:jc w:val="both"/>
        <w:rPr>
          <w:color w:val="0D0D0D" w:themeColor="text1" w:themeTint="F2"/>
        </w:rPr>
      </w:pPr>
    </w:p>
    <w:p w:rsidR="00987C53" w:rsidRPr="00987C53" w:rsidRDefault="00987C53" w:rsidP="00987C53">
      <w:pPr>
        <w:jc w:val="both"/>
        <w:rPr>
          <w:color w:val="0D0D0D" w:themeColor="text1" w:themeTint="F2"/>
        </w:rPr>
      </w:pPr>
      <w:r w:rsidRPr="00987C53">
        <w:rPr>
          <w:color w:val="0D0D0D" w:themeColor="text1" w:themeTint="F2"/>
        </w:rPr>
        <w:t>PM</w:t>
      </w:r>
      <w:r w:rsidRPr="00987C53">
        <w:rPr>
          <w:color w:val="0D0D0D" w:themeColor="text1" w:themeTint="F2"/>
          <w:vertAlign w:val="subscript"/>
        </w:rPr>
        <w:t>10</w:t>
      </w:r>
      <w:r w:rsidRPr="00987C53">
        <w:rPr>
          <w:color w:val="0D0D0D" w:themeColor="text1" w:themeTint="F2"/>
        </w:rPr>
        <w:t xml:space="preserve"> ölçüm değerlerinin 24 saatlik ortalamaları dikkate alındığında ölçüm periyodunda ABD tarafından önerilen sınır değer</w:t>
      </w:r>
      <w:r>
        <w:rPr>
          <w:color w:val="0D0D0D" w:themeColor="text1" w:themeTint="F2"/>
        </w:rPr>
        <w:t>ler</w:t>
      </w:r>
      <w:r w:rsidR="001C7233">
        <w:rPr>
          <w:color w:val="0D0D0D" w:themeColor="text1" w:themeTint="F2"/>
        </w:rPr>
        <w:t>in aşılmadığı ancak</w:t>
      </w:r>
      <w:r w:rsidR="001C7233">
        <w:rPr>
          <w:color w:val="0D0D0D" w:themeColor="text1" w:themeTint="F2"/>
        </w:rPr>
        <w:t xml:space="preserve"> Japonya</w:t>
      </w:r>
      <w:r w:rsidR="001C7233">
        <w:rPr>
          <w:color w:val="0D0D0D" w:themeColor="text1" w:themeTint="F2"/>
        </w:rPr>
        <w:t xml:space="preserve"> </w:t>
      </w:r>
      <w:r w:rsidR="001C7233" w:rsidRPr="00987C53">
        <w:rPr>
          <w:color w:val="0D0D0D" w:themeColor="text1" w:themeTint="F2"/>
        </w:rPr>
        <w:t>ta</w:t>
      </w:r>
      <w:r w:rsidR="001C7233">
        <w:rPr>
          <w:color w:val="0D0D0D" w:themeColor="text1" w:themeTint="F2"/>
        </w:rPr>
        <w:t>rafından verilen sınır değeri</w:t>
      </w:r>
      <w:r w:rsidR="001C7233" w:rsidRPr="00987C53">
        <w:rPr>
          <w:color w:val="0D0D0D" w:themeColor="text1" w:themeTint="F2"/>
        </w:rPr>
        <w:t>n</w:t>
      </w:r>
      <w:r w:rsidR="001C7233">
        <w:rPr>
          <w:color w:val="0D0D0D" w:themeColor="text1" w:themeTint="F2"/>
        </w:rPr>
        <w:t xml:space="preserve"> </w:t>
      </w:r>
      <w:r w:rsidR="001C7233">
        <w:rPr>
          <w:color w:val="0D0D0D" w:themeColor="text1" w:themeTint="F2"/>
        </w:rPr>
        <w:t xml:space="preserve">1 kez, </w:t>
      </w:r>
      <w:r w:rsidRPr="00987C53">
        <w:rPr>
          <w:color w:val="0D0D0D" w:themeColor="text1" w:themeTint="F2"/>
        </w:rPr>
        <w:t>Ülkemiz, AB ve DSÖ tarafından verilen sınır değerlerin</w:t>
      </w:r>
      <w:r w:rsidR="001C7233">
        <w:rPr>
          <w:color w:val="0D0D0D" w:themeColor="text1" w:themeTint="F2"/>
        </w:rPr>
        <w:t xml:space="preserve"> ise</w:t>
      </w:r>
      <w:r w:rsidRPr="00987C53">
        <w:rPr>
          <w:color w:val="0D0D0D" w:themeColor="text1" w:themeTint="F2"/>
        </w:rPr>
        <w:t xml:space="preserve"> </w:t>
      </w:r>
      <w:r w:rsidR="001C7233">
        <w:rPr>
          <w:color w:val="0D0D0D" w:themeColor="text1" w:themeTint="F2"/>
        </w:rPr>
        <w:t>4</w:t>
      </w:r>
      <w:r w:rsidRPr="00987C53">
        <w:rPr>
          <w:color w:val="0D0D0D" w:themeColor="text1" w:themeTint="F2"/>
        </w:rPr>
        <w:t xml:space="preserve"> kez aşıldığı tespit edilmiştir.</w:t>
      </w:r>
    </w:p>
    <w:p w:rsidR="00FE407D" w:rsidRDefault="00FE407D" w:rsidP="00FE407D">
      <w:pPr>
        <w:jc w:val="both"/>
      </w:pPr>
    </w:p>
    <w:p w:rsidR="00066A60" w:rsidRDefault="00066A60" w:rsidP="00FE407D">
      <w:pPr>
        <w:jc w:val="both"/>
      </w:pPr>
    </w:p>
    <w:p w:rsidR="00EE7B30" w:rsidRDefault="00EE7B30" w:rsidP="00FE407D">
      <w:pPr>
        <w:jc w:val="both"/>
      </w:pPr>
    </w:p>
    <w:p w:rsidR="00066A60" w:rsidRDefault="00066A60" w:rsidP="00FE407D">
      <w:pPr>
        <w:jc w:val="both"/>
      </w:pPr>
    </w:p>
    <w:p w:rsidR="00066A60" w:rsidRDefault="00066A60" w:rsidP="00FE407D">
      <w:pPr>
        <w:jc w:val="both"/>
      </w:pPr>
    </w:p>
    <w:p w:rsidR="00EB365C" w:rsidRDefault="00EB365C" w:rsidP="00FE407D">
      <w:pPr>
        <w:jc w:val="both"/>
      </w:pPr>
    </w:p>
    <w:p w:rsidR="00EB365C" w:rsidRDefault="00EB365C" w:rsidP="00FE407D">
      <w:pPr>
        <w:jc w:val="both"/>
      </w:pPr>
    </w:p>
    <w:p w:rsidR="00EB365C" w:rsidRDefault="00EB365C" w:rsidP="00FE407D">
      <w:pPr>
        <w:jc w:val="both"/>
      </w:pPr>
    </w:p>
    <w:p w:rsidR="00066A60" w:rsidRDefault="00066A60" w:rsidP="00FE407D">
      <w:pPr>
        <w:jc w:val="both"/>
      </w:pPr>
    </w:p>
    <w:p w:rsidR="00066A60" w:rsidRDefault="00066A60" w:rsidP="00FE407D">
      <w:pPr>
        <w:jc w:val="both"/>
      </w:pPr>
    </w:p>
    <w:p w:rsidR="008B000A" w:rsidRDefault="008B000A" w:rsidP="00FE407D">
      <w:pPr>
        <w:jc w:val="both"/>
      </w:pPr>
    </w:p>
    <w:p w:rsidR="00D92F5D" w:rsidRDefault="00D92F5D" w:rsidP="00FE407D">
      <w:pPr>
        <w:jc w:val="both"/>
      </w:pPr>
    </w:p>
    <w:p w:rsidR="008B000A" w:rsidRDefault="008B000A" w:rsidP="00FE407D">
      <w:pPr>
        <w:jc w:val="both"/>
      </w:pPr>
    </w:p>
    <w:p w:rsidR="00CE11B3" w:rsidRDefault="00CE11B3" w:rsidP="00FE407D">
      <w:pPr>
        <w:jc w:val="both"/>
      </w:pPr>
    </w:p>
    <w:p w:rsidR="006037E8" w:rsidRDefault="006037E8" w:rsidP="00FE407D">
      <w:pPr>
        <w:jc w:val="both"/>
      </w:pPr>
    </w:p>
    <w:p w:rsidR="006037E8" w:rsidRDefault="006037E8" w:rsidP="00FE407D">
      <w:pPr>
        <w:jc w:val="both"/>
      </w:pPr>
    </w:p>
    <w:p w:rsidR="00D8126D" w:rsidRDefault="00D8126D" w:rsidP="00FE407D">
      <w:pPr>
        <w:jc w:val="both"/>
      </w:pPr>
    </w:p>
    <w:p w:rsidR="004A7F2F" w:rsidRDefault="004A7F2F" w:rsidP="00FE407D">
      <w:pPr>
        <w:jc w:val="both"/>
      </w:pPr>
    </w:p>
    <w:p w:rsidR="00EA61D0" w:rsidRDefault="00EA61D0" w:rsidP="00FE407D">
      <w:pPr>
        <w:jc w:val="both"/>
      </w:pPr>
    </w:p>
    <w:p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rsidR="00BB0822" w:rsidRDefault="00BB0822" w:rsidP="00BB0822">
      <w:pPr>
        <w:pStyle w:val="altbaslk"/>
        <w:spacing w:before="0" w:beforeAutospacing="0" w:after="0" w:afterAutospacing="0" w:line="240" w:lineRule="atLeast"/>
        <w:jc w:val="both"/>
        <w:rPr>
          <w:color w:val="0D0D0D" w:themeColor="text1" w:themeTint="F2"/>
        </w:rPr>
      </w:pPr>
      <w:r>
        <w:rPr>
          <w:color w:val="0D0D0D" w:themeColor="text1" w:themeTint="F2"/>
        </w:rPr>
        <w:t>Ülkemiz ve AB’de PM</w:t>
      </w:r>
      <w:r>
        <w:rPr>
          <w:color w:val="0D0D0D" w:themeColor="text1" w:themeTint="F2"/>
          <w:vertAlign w:val="subscript"/>
        </w:rPr>
        <w:t>2,5</w:t>
      </w:r>
      <w:r>
        <w:rPr>
          <w:color w:val="0D0D0D" w:themeColor="text1" w:themeTint="F2"/>
        </w:rPr>
        <w:t xml:space="preserve"> için sınır değer önerilmemiştir. Ancak diğer bazı ülkelerde ve organizasyonlarda yürürlükte olan Yönet</w:t>
      </w:r>
      <w:r w:rsidR="00803B59">
        <w:rPr>
          <w:color w:val="0D0D0D" w:themeColor="text1" w:themeTint="F2"/>
        </w:rPr>
        <w:t xml:space="preserve">meliklerde 24 saatlik ortalamalar dikkate </w:t>
      </w:r>
      <w:r w:rsidR="003022F5">
        <w:rPr>
          <w:color w:val="0D0D0D" w:themeColor="text1" w:themeTint="F2"/>
        </w:rPr>
        <w:t>alınmaktad</w:t>
      </w:r>
      <w:r w:rsidR="000C3FED">
        <w:rPr>
          <w:color w:val="0D0D0D" w:themeColor="text1" w:themeTint="F2"/>
        </w:rPr>
        <w:t>ır</w:t>
      </w:r>
      <w:r>
        <w:rPr>
          <w:color w:val="0D0D0D" w:themeColor="text1" w:themeTint="F2"/>
        </w:rPr>
        <w:t>.</w:t>
      </w:r>
    </w:p>
    <w:p w:rsidR="003022F5" w:rsidRDefault="003022F5" w:rsidP="00BB0822">
      <w:pPr>
        <w:pStyle w:val="altbaslk"/>
        <w:spacing w:before="0" w:beforeAutospacing="0" w:after="0" w:afterAutospacing="0" w:line="240" w:lineRule="atLeast"/>
        <w:jc w:val="both"/>
        <w:rPr>
          <w:color w:val="0D0D0D" w:themeColor="text1" w:themeTint="F2"/>
        </w:rPr>
      </w:pPr>
    </w:p>
    <w:p w:rsidR="005204F9" w:rsidRDefault="00DA6321" w:rsidP="005204F9">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00466C43" w:rsidRPr="00466C43">
        <w:rPr>
          <w:color w:val="0D0D0D" w:themeColor="text1" w:themeTint="F2"/>
        </w:rPr>
        <w:t>adet saatlik veri</w:t>
      </w:r>
      <w:r w:rsidR="00EA61D0">
        <w:rPr>
          <w:color w:val="0D0D0D" w:themeColor="text1" w:themeTint="F2"/>
        </w:rPr>
        <w:t xml:space="preserve"> </w:t>
      </w:r>
      <w:r w:rsidR="004A7F2F">
        <w:rPr>
          <w:color w:val="0D0D0D" w:themeColor="text1" w:themeTint="F2"/>
        </w:rPr>
        <w:t xml:space="preserve">göz önüne alınmış </w:t>
      </w:r>
      <w:r w:rsidR="006853A3">
        <w:rPr>
          <w:color w:val="0D0D0D" w:themeColor="text1" w:themeTint="F2"/>
        </w:rPr>
        <w:t>olup</w:t>
      </w:r>
      <w:r w:rsidR="006853A3" w:rsidRPr="00F77521">
        <w:rPr>
          <w:color w:val="0D0D0D" w:themeColor="text1" w:themeTint="F2"/>
        </w:rPr>
        <w:t xml:space="preserve"> </w:t>
      </w:r>
      <w:r w:rsidR="001C7233">
        <w:rPr>
          <w:color w:val="0D0D0D" w:themeColor="text1" w:themeTint="F2"/>
        </w:rPr>
        <w:t xml:space="preserve">bunlarda </w:t>
      </w:r>
      <w:r w:rsidR="00987C53" w:rsidRPr="00987C53">
        <w:rPr>
          <w:color w:val="0D0D0D" w:themeColor="text1" w:themeTint="F2"/>
        </w:rPr>
        <w:t>ölçüm hatasına rastlan</w:t>
      </w:r>
      <w:r w:rsidR="001C7233">
        <w:rPr>
          <w:color w:val="0D0D0D" w:themeColor="text1" w:themeTint="F2"/>
        </w:rPr>
        <w:t>ma</w:t>
      </w:r>
      <w:r w:rsidR="00987C53" w:rsidRPr="00987C53">
        <w:rPr>
          <w:color w:val="0D0D0D" w:themeColor="text1" w:themeTint="F2"/>
        </w:rPr>
        <w:t>mıştır</w:t>
      </w:r>
      <w:r w:rsidR="00B03F42">
        <w:t>.</w:t>
      </w:r>
      <w:r w:rsidR="006853A3">
        <w:t xml:space="preserve">  </w:t>
      </w:r>
      <w:r w:rsidR="00F71418" w:rsidRPr="00F71418">
        <w:rPr>
          <w:color w:val="0D0D0D" w:themeColor="text1" w:themeTint="F2"/>
        </w:rPr>
        <w:t xml:space="preserve"> </w:t>
      </w:r>
      <w:r w:rsidRPr="00655ED1">
        <w:t>Hesaplanan 24 saatlik değerlerin 7 günlük periyotta ortalama ve standart sapma değerleri PM</w:t>
      </w:r>
      <w:r w:rsidRPr="00655ED1">
        <w:rPr>
          <w:vertAlign w:val="subscript"/>
        </w:rPr>
        <w:t xml:space="preserve">2,5 </w:t>
      </w:r>
      <w:r w:rsidRPr="00655ED1">
        <w:t xml:space="preserve">için </w:t>
      </w:r>
      <w:r w:rsidR="001C7233">
        <w:t>30,2</w:t>
      </w:r>
      <w:r w:rsidRPr="00655ED1">
        <w:t>±</w:t>
      </w:r>
      <w:r w:rsidR="001C7233">
        <w:t>19,4</w:t>
      </w:r>
      <w:r w:rsidR="00EE2A3B" w:rsidRPr="00655ED1">
        <w:t xml:space="preserve"> </w:t>
      </w:r>
      <w:r w:rsidRPr="00655ED1">
        <w:t>μg/m</w:t>
      </w:r>
      <w:r w:rsidRPr="00655ED1">
        <w:rPr>
          <w:vertAlign w:val="superscript"/>
        </w:rPr>
        <w:t>3</w:t>
      </w:r>
      <w:r w:rsidRPr="00655ED1">
        <w:t xml:space="preserve"> olarak hesap </w:t>
      </w:r>
      <w:r w:rsidRPr="00786785">
        <w:t>edilmişken en küçük 24 saatlik değerin</w:t>
      </w:r>
      <w:r w:rsidR="009A5514">
        <w:t xml:space="preserve"> </w:t>
      </w:r>
      <w:r w:rsidR="001C7233">
        <w:t>9,9</w:t>
      </w:r>
      <w:r w:rsidR="00EE7B30">
        <w:t xml:space="preserve"> </w:t>
      </w:r>
      <w:r w:rsidRPr="00786785">
        <w:t>μg/m</w:t>
      </w:r>
      <w:r w:rsidRPr="00786785">
        <w:rPr>
          <w:vertAlign w:val="superscript"/>
        </w:rPr>
        <w:t>3</w:t>
      </w:r>
      <w:r w:rsidRPr="00786785">
        <w:t xml:space="preserve"> ve en büyük 24 </w:t>
      </w:r>
      <w:r w:rsidR="00754B33">
        <w:t xml:space="preserve">saatlik değerin </w:t>
      </w:r>
      <w:r w:rsidR="001C7233">
        <w:t>59,7</w:t>
      </w:r>
      <w:r w:rsidR="00AB6906" w:rsidRPr="00786785">
        <w:t xml:space="preserve"> </w:t>
      </w:r>
      <w:r w:rsidRPr="00786785">
        <w:t>μg/m</w:t>
      </w:r>
      <w:r w:rsidRPr="00786785">
        <w:rPr>
          <w:vertAlign w:val="superscript"/>
        </w:rPr>
        <w:t>3</w:t>
      </w:r>
      <w:r w:rsidRPr="00786785">
        <w:t xml:space="preserve"> olduğu tespit edilmiştir. PM</w:t>
      </w:r>
      <w:r w:rsidRPr="00786785">
        <w:rPr>
          <w:vertAlign w:val="subscript"/>
        </w:rPr>
        <w:t>2,5</w:t>
      </w:r>
      <w:r w:rsidRPr="00786785">
        <w:t xml:space="preserve"> için elde edilen tüm ortalama değerler Tablo 3’te özetlenmiştir.</w:t>
      </w:r>
      <w:r w:rsidR="005204F9">
        <w:t xml:space="preserve"> </w:t>
      </w:r>
    </w:p>
    <w:p w:rsidR="006C3AE6" w:rsidRDefault="006C3AE6" w:rsidP="00D50E8B">
      <w:pPr>
        <w:pStyle w:val="altbaslk"/>
        <w:spacing w:before="0" w:beforeAutospacing="0" w:after="0" w:afterAutospacing="0" w:line="240" w:lineRule="atLeast"/>
        <w:jc w:val="both"/>
        <w:rPr>
          <w:color w:val="0D0D0D" w:themeColor="text1" w:themeTint="F2"/>
        </w:rPr>
      </w:pPr>
    </w:p>
    <w:p w:rsidR="00C0016B" w:rsidRPr="00C0016B" w:rsidRDefault="00D50E8B" w:rsidP="00C0016B">
      <w:pPr>
        <w:jc w:val="both"/>
        <w:rPr>
          <w:color w:val="0D0D0D" w:themeColor="text1" w:themeTint="F2"/>
        </w:rPr>
      </w:pPr>
      <w:r>
        <w:rPr>
          <w:color w:val="0D0D0D" w:themeColor="text1" w:themeTint="F2"/>
        </w:rPr>
        <w:t xml:space="preserve">Tablo </w:t>
      </w:r>
      <w:r w:rsidR="006C2C19">
        <w:rPr>
          <w:color w:val="0D0D0D" w:themeColor="text1" w:themeTint="F2"/>
        </w:rPr>
        <w:t>3</w:t>
      </w:r>
      <w:r>
        <w:rPr>
          <w:color w:val="0D0D0D" w:themeColor="text1" w:themeTint="F2"/>
        </w:rPr>
        <w:t xml:space="preserve">. </w:t>
      </w:r>
      <w:r w:rsidR="00D643DA">
        <w:rPr>
          <w:color w:val="0D0D0D" w:themeColor="text1" w:themeTint="F2"/>
        </w:rPr>
        <w:t xml:space="preserve">Günlük </w:t>
      </w:r>
      <w:r>
        <w:rPr>
          <w:color w:val="0D0D0D" w:themeColor="text1" w:themeTint="F2"/>
        </w:rPr>
        <w:t>PM</w:t>
      </w:r>
      <w:r>
        <w:rPr>
          <w:color w:val="0D0D0D" w:themeColor="text1" w:themeTint="F2"/>
          <w:vertAlign w:val="subscript"/>
        </w:rPr>
        <w:t>2,5</w:t>
      </w:r>
      <w:r>
        <w:rPr>
          <w:color w:val="0D0D0D" w:themeColor="text1" w:themeTint="F2"/>
        </w:rPr>
        <w:t xml:space="preserve"> Değerleri (µg/m</w:t>
      </w:r>
      <w:r>
        <w:rPr>
          <w:color w:val="0D0D0D" w:themeColor="text1" w:themeTint="F2"/>
          <w:vertAlign w:val="superscript"/>
        </w:rPr>
        <w:t>3</w:t>
      </w:r>
      <w:r>
        <w:rPr>
          <w:color w:val="0D0D0D" w:themeColor="text1" w:themeTint="F2"/>
        </w:rPr>
        <w:t>)</w:t>
      </w:r>
      <w:r w:rsidR="00C0016B" w:rsidRPr="00C0016B">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0016B" w:rsidRPr="00C0016B" w:rsidTr="006037E8">
        <w:tc>
          <w:tcPr>
            <w:tcW w:w="1696" w:type="dxa"/>
          </w:tcPr>
          <w:p w:rsidR="00C0016B" w:rsidRPr="00C0016B" w:rsidRDefault="00C0016B" w:rsidP="00C0016B">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C0016B" w:rsidRPr="00C0016B" w:rsidRDefault="001C7233" w:rsidP="00C0016B">
            <w:pPr>
              <w:spacing w:line="240" w:lineRule="atLeast"/>
              <w:jc w:val="center"/>
              <w:rPr>
                <w:sz w:val="20"/>
                <w:szCs w:val="20"/>
              </w:rPr>
            </w:pPr>
            <w:r>
              <w:rPr>
                <w:sz w:val="20"/>
                <w:szCs w:val="20"/>
              </w:rPr>
              <w:t>32,85</w:t>
            </w:r>
          </w:p>
        </w:tc>
        <w:tc>
          <w:tcPr>
            <w:tcW w:w="1069" w:type="dxa"/>
          </w:tcPr>
          <w:p w:rsidR="00C0016B" w:rsidRPr="00C0016B" w:rsidRDefault="001C7233" w:rsidP="00C0016B">
            <w:pPr>
              <w:jc w:val="center"/>
              <w:rPr>
                <w:sz w:val="20"/>
                <w:szCs w:val="20"/>
              </w:rPr>
            </w:pPr>
            <w:r>
              <w:rPr>
                <w:sz w:val="20"/>
                <w:szCs w:val="20"/>
              </w:rPr>
              <w:t>49,34</w:t>
            </w:r>
          </w:p>
        </w:tc>
        <w:tc>
          <w:tcPr>
            <w:tcW w:w="1068" w:type="dxa"/>
          </w:tcPr>
          <w:p w:rsidR="00C0016B" w:rsidRPr="00C0016B" w:rsidRDefault="001C7233" w:rsidP="00C0016B">
            <w:pPr>
              <w:jc w:val="center"/>
              <w:rPr>
                <w:sz w:val="20"/>
                <w:szCs w:val="20"/>
              </w:rPr>
            </w:pPr>
            <w:r>
              <w:rPr>
                <w:sz w:val="20"/>
                <w:szCs w:val="20"/>
              </w:rPr>
              <w:t>59,70</w:t>
            </w:r>
          </w:p>
        </w:tc>
        <w:tc>
          <w:tcPr>
            <w:tcW w:w="1068" w:type="dxa"/>
          </w:tcPr>
          <w:p w:rsidR="00C0016B" w:rsidRPr="00C0016B" w:rsidRDefault="001C7233" w:rsidP="00C0016B">
            <w:pPr>
              <w:jc w:val="center"/>
              <w:rPr>
                <w:sz w:val="20"/>
                <w:szCs w:val="20"/>
              </w:rPr>
            </w:pPr>
            <w:r>
              <w:rPr>
                <w:sz w:val="20"/>
                <w:szCs w:val="20"/>
              </w:rPr>
              <w:t>33,48</w:t>
            </w:r>
          </w:p>
        </w:tc>
        <w:tc>
          <w:tcPr>
            <w:tcW w:w="1068" w:type="dxa"/>
          </w:tcPr>
          <w:p w:rsidR="00C0016B" w:rsidRPr="00C0016B" w:rsidRDefault="001C7233" w:rsidP="00C0016B">
            <w:pPr>
              <w:spacing w:line="240" w:lineRule="atLeast"/>
              <w:jc w:val="center"/>
              <w:rPr>
                <w:sz w:val="20"/>
                <w:szCs w:val="20"/>
              </w:rPr>
            </w:pPr>
            <w:r>
              <w:rPr>
                <w:sz w:val="20"/>
                <w:szCs w:val="20"/>
              </w:rPr>
              <w:t>12,72</w:t>
            </w:r>
          </w:p>
        </w:tc>
        <w:tc>
          <w:tcPr>
            <w:tcW w:w="1068" w:type="dxa"/>
          </w:tcPr>
          <w:p w:rsidR="00C0016B" w:rsidRPr="00C0016B" w:rsidRDefault="001C7233" w:rsidP="00C0016B">
            <w:pPr>
              <w:spacing w:line="240" w:lineRule="atLeast"/>
              <w:jc w:val="center"/>
              <w:rPr>
                <w:sz w:val="20"/>
                <w:szCs w:val="20"/>
              </w:rPr>
            </w:pPr>
            <w:r>
              <w:rPr>
                <w:sz w:val="20"/>
                <w:szCs w:val="20"/>
              </w:rPr>
              <w:t>9,87</w:t>
            </w:r>
          </w:p>
        </w:tc>
        <w:tc>
          <w:tcPr>
            <w:tcW w:w="1073" w:type="dxa"/>
          </w:tcPr>
          <w:p w:rsidR="00C0016B" w:rsidRPr="00C0016B" w:rsidRDefault="001C7233" w:rsidP="00C0016B">
            <w:pPr>
              <w:spacing w:line="240" w:lineRule="atLeast"/>
              <w:jc w:val="center"/>
              <w:rPr>
                <w:sz w:val="20"/>
                <w:szCs w:val="20"/>
              </w:rPr>
            </w:pPr>
            <w:r>
              <w:rPr>
                <w:sz w:val="20"/>
                <w:szCs w:val="20"/>
              </w:rPr>
              <w:t>13,33</w:t>
            </w:r>
          </w:p>
        </w:tc>
      </w:tr>
    </w:tbl>
    <w:p w:rsidR="00C0016B" w:rsidRPr="00C0016B" w:rsidRDefault="00C0016B" w:rsidP="00C0016B">
      <w:pPr>
        <w:jc w:val="both"/>
        <w:rPr>
          <w:color w:val="0D0D0D" w:themeColor="text1" w:themeTint="F2"/>
        </w:rPr>
      </w:pPr>
    </w:p>
    <w:p w:rsidR="00914649" w:rsidRDefault="00914649" w:rsidP="00C0016B">
      <w:pPr>
        <w:pStyle w:val="altbaslk"/>
        <w:spacing w:before="0" w:beforeAutospacing="0" w:after="0" w:afterAutospacing="0" w:line="240" w:lineRule="atLeast"/>
        <w:jc w:val="both"/>
        <w:rPr>
          <w:color w:val="0D0D0D" w:themeColor="text1" w:themeTint="F2"/>
        </w:rPr>
      </w:pPr>
      <w:r>
        <w:rPr>
          <w:color w:val="0D0D0D" w:themeColor="text1" w:themeTint="F2"/>
        </w:rPr>
        <w:t>PM</w:t>
      </w:r>
      <w:r>
        <w:rPr>
          <w:color w:val="0D0D0D" w:themeColor="text1" w:themeTint="F2"/>
          <w:vertAlign w:val="subscript"/>
        </w:rPr>
        <w:t>2,5</w:t>
      </w:r>
      <w:r>
        <w:rPr>
          <w:color w:val="0D0D0D" w:themeColor="text1" w:themeTint="F2"/>
        </w:rPr>
        <w:t xml:space="preserve"> için mevcut Yönetmeliklerdeki sınır değerler Tablo 4’te sunulmuştur:</w:t>
      </w:r>
    </w:p>
    <w:p w:rsidR="00914649" w:rsidRDefault="00914649" w:rsidP="00914649">
      <w:pPr>
        <w:pStyle w:val="altbaslk"/>
        <w:spacing w:before="0" w:beforeAutospacing="0" w:after="0" w:afterAutospacing="0" w:line="240" w:lineRule="atLeast"/>
        <w:jc w:val="both"/>
        <w:rPr>
          <w:color w:val="0D0D0D" w:themeColor="text1" w:themeTint="F2"/>
        </w:rPr>
      </w:pPr>
    </w:p>
    <w:p w:rsidR="00914649" w:rsidRDefault="00914649" w:rsidP="00914649">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A31376">
        <w:rPr>
          <w:color w:val="0D0D0D" w:themeColor="text1" w:themeTint="F2"/>
        </w:rPr>
        <w:t>4</w:t>
      </w:r>
      <w:r>
        <w:rPr>
          <w:color w:val="0D0D0D" w:themeColor="text1" w:themeTint="F2"/>
        </w:rPr>
        <w:t>. PM</w:t>
      </w:r>
      <w:r w:rsidR="00534BDE">
        <w:rPr>
          <w:color w:val="0D0D0D" w:themeColor="text1" w:themeTint="F2"/>
          <w:vertAlign w:val="subscript"/>
        </w:rPr>
        <w:t>2,5</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14649" w:rsidTr="00C82C46">
        <w:tc>
          <w:tcPr>
            <w:tcW w:w="174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Periyot</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Türkiye</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w:t>
            </w:r>
          </w:p>
        </w:tc>
        <w:tc>
          <w:tcPr>
            <w:tcW w:w="1325"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ABD</w:t>
            </w:r>
          </w:p>
        </w:tc>
        <w:tc>
          <w:tcPr>
            <w:tcW w:w="169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Japonya</w:t>
            </w:r>
          </w:p>
        </w:tc>
        <w:tc>
          <w:tcPr>
            <w:tcW w:w="1511"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DSÖ</w:t>
            </w:r>
          </w:p>
        </w:tc>
      </w:tr>
      <w:tr w:rsidR="00914649" w:rsidRPr="00D50E8B" w:rsidTr="00C82C46">
        <w:tc>
          <w:tcPr>
            <w:tcW w:w="1746" w:type="dxa"/>
          </w:tcPr>
          <w:p w:rsidR="00914649" w:rsidRPr="00D50E8B" w:rsidRDefault="00914649"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24 saatlik ortalama</w:t>
            </w: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325" w:type="dxa"/>
          </w:tcPr>
          <w:p w:rsidR="00914649" w:rsidRPr="00F723FF" w:rsidRDefault="00C3164C"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w:t>
            </w:r>
            <w:r w:rsidR="00A31376">
              <w:rPr>
                <w:color w:val="0D0D0D" w:themeColor="text1" w:themeTint="F2"/>
                <w:sz w:val="20"/>
                <w:szCs w:val="20"/>
              </w:rPr>
              <w:t>5</w:t>
            </w:r>
            <w:r w:rsidR="00914649">
              <w:rPr>
                <w:color w:val="0D0D0D" w:themeColor="text1" w:themeTint="F2"/>
                <w:sz w:val="20"/>
                <w:szCs w:val="20"/>
                <w:vertAlign w:val="superscript"/>
              </w:rPr>
              <w:t>c</w:t>
            </w:r>
          </w:p>
        </w:tc>
        <w:tc>
          <w:tcPr>
            <w:tcW w:w="1696"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35</w:t>
            </w:r>
          </w:p>
        </w:tc>
        <w:tc>
          <w:tcPr>
            <w:tcW w:w="1511"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25</w:t>
            </w:r>
          </w:p>
        </w:tc>
      </w:tr>
    </w:tbl>
    <w:p w:rsidR="00DA6321" w:rsidRDefault="00914649" w:rsidP="006C2557">
      <w:pPr>
        <w:pStyle w:val="altbaslk"/>
        <w:spacing w:before="0" w:beforeAutospacing="0" w:after="0" w:afterAutospacing="0" w:line="240" w:lineRule="atLeast"/>
        <w:jc w:val="both"/>
        <w:rPr>
          <w:color w:val="0D0D0D" w:themeColor="text1" w:themeTint="F2"/>
        </w:rPr>
      </w:pPr>
      <w:r>
        <w:rPr>
          <w:color w:val="0D0D0D" w:themeColor="text1" w:themeTint="F2"/>
          <w:sz w:val="20"/>
          <w:szCs w:val="20"/>
          <w:vertAlign w:val="superscript"/>
        </w:rPr>
        <w:t>c</w:t>
      </w:r>
      <w:r>
        <w:rPr>
          <w:color w:val="0D0D0D" w:themeColor="text1" w:themeTint="F2"/>
          <w:sz w:val="20"/>
          <w:szCs w:val="20"/>
        </w:rPr>
        <w:t xml:space="preserve">: </w:t>
      </w:r>
      <w:r w:rsidR="00C3164C">
        <w:rPr>
          <w:color w:val="0D0D0D" w:themeColor="text1" w:themeTint="F2"/>
          <w:sz w:val="20"/>
          <w:szCs w:val="20"/>
        </w:rPr>
        <w:t>3 yılın %98’lik persentil değeri.</w:t>
      </w:r>
    </w:p>
    <w:p w:rsidR="00744213" w:rsidRDefault="00744213" w:rsidP="00D74EE6">
      <w:pPr>
        <w:pStyle w:val="altbaslk"/>
        <w:spacing w:before="0" w:beforeAutospacing="0" w:after="0" w:afterAutospacing="0" w:line="240" w:lineRule="atLeast"/>
        <w:jc w:val="both"/>
        <w:rPr>
          <w:color w:val="0D0D0D" w:themeColor="text1" w:themeTint="F2"/>
        </w:rPr>
      </w:pPr>
    </w:p>
    <w:p w:rsidR="00D74EE6" w:rsidRDefault="00DA6321" w:rsidP="00D74EE6">
      <w:pPr>
        <w:pStyle w:val="altbaslk"/>
        <w:spacing w:before="0" w:beforeAutospacing="0" w:after="0" w:afterAutospacing="0" w:line="240" w:lineRule="atLeast"/>
        <w:jc w:val="both"/>
      </w:pPr>
      <w:r w:rsidRPr="00DA6321">
        <w:rPr>
          <w:color w:val="0D0D0D" w:themeColor="text1" w:themeTint="F2"/>
        </w:rPr>
        <w:t>PM</w:t>
      </w:r>
      <w:r w:rsidRPr="00807997">
        <w:rPr>
          <w:color w:val="0D0D0D" w:themeColor="text1" w:themeTint="F2"/>
          <w:vertAlign w:val="subscript"/>
        </w:rPr>
        <w:t xml:space="preserve">2,5 </w:t>
      </w:r>
      <w:r w:rsidRPr="00DA6321">
        <w:rPr>
          <w:color w:val="0D0D0D" w:themeColor="text1" w:themeTint="F2"/>
        </w:rPr>
        <w:t xml:space="preserve">ölçüm değerleri için Ülkemiz ve AB Yönetmeliklerinde </w:t>
      </w:r>
      <w:r w:rsidR="00D94047">
        <w:rPr>
          <w:color w:val="0D0D0D" w:themeColor="text1" w:themeTint="F2"/>
        </w:rPr>
        <w:t>sınır değer mevcut değildir</w:t>
      </w:r>
      <w:r w:rsidRPr="00DA6321">
        <w:rPr>
          <w:color w:val="0D0D0D" w:themeColor="text1" w:themeTint="F2"/>
        </w:rPr>
        <w:t>. Bu nedenle, ölçüm değerleri ABD, Japonya ve DSÖ tarafından sınır d</w:t>
      </w:r>
      <w:r w:rsidR="006A2734">
        <w:rPr>
          <w:color w:val="0D0D0D" w:themeColor="text1" w:themeTint="F2"/>
        </w:rPr>
        <w:t>eğerleri ile mukayese edilmiş</w:t>
      </w:r>
      <w:r w:rsidR="006A2734">
        <w:t>tir.</w:t>
      </w:r>
      <w:r w:rsidR="00D74EE6">
        <w:t xml:space="preserve"> </w:t>
      </w:r>
      <w:r w:rsidR="00D74EE6" w:rsidRPr="00BE756A">
        <w:t>PM</w:t>
      </w:r>
      <w:r w:rsidR="00D74EE6" w:rsidRPr="00BE756A">
        <w:rPr>
          <w:vertAlign w:val="subscript"/>
        </w:rPr>
        <w:t>2,5</w:t>
      </w:r>
      <w:r w:rsidR="00D74EE6" w:rsidRPr="00BE756A">
        <w:t xml:space="preserve"> ölçüm değerlerinin 24 saatlik ortalamaları dikkate alındığında ölçüm periyodunda</w:t>
      </w:r>
      <w:r w:rsidR="007B2747">
        <w:t xml:space="preserve"> </w:t>
      </w:r>
      <w:r w:rsidR="002832FE">
        <w:t>ABD</w:t>
      </w:r>
      <w:r w:rsidR="006037E8">
        <w:t xml:space="preserve"> ve</w:t>
      </w:r>
      <w:r w:rsidR="00B03444">
        <w:t xml:space="preserve"> </w:t>
      </w:r>
      <w:r w:rsidR="004F3C4D">
        <w:t>Japonya</w:t>
      </w:r>
      <w:r w:rsidR="008E64AD">
        <w:t xml:space="preserve"> </w:t>
      </w:r>
      <w:r w:rsidR="00664EDC" w:rsidRPr="00441978">
        <w:t>ta</w:t>
      </w:r>
      <w:r w:rsidR="00664EDC">
        <w:t xml:space="preserve">rafından </w:t>
      </w:r>
      <w:r w:rsidR="008E64AD">
        <w:t>verilen</w:t>
      </w:r>
      <w:r w:rsidR="00664EDC">
        <w:t xml:space="preserve"> sınır değer</w:t>
      </w:r>
      <w:r w:rsidR="00A03601">
        <w:t>ler</w:t>
      </w:r>
      <w:r w:rsidR="00664EDC">
        <w:t>in</w:t>
      </w:r>
      <w:r w:rsidR="00481572">
        <w:t xml:space="preserve"> </w:t>
      </w:r>
      <w:r w:rsidR="00987C53">
        <w:t>2</w:t>
      </w:r>
      <w:r w:rsidR="00481572">
        <w:t xml:space="preserve"> kez</w:t>
      </w:r>
      <w:r w:rsidR="00987C53">
        <w:t>,</w:t>
      </w:r>
      <w:r w:rsidR="006037E8">
        <w:t xml:space="preserve"> DSÖ tarafından önerilen sınır değerin</w:t>
      </w:r>
      <w:r w:rsidR="00481572">
        <w:t xml:space="preserve"> </w:t>
      </w:r>
      <w:r w:rsidR="00987C53">
        <w:t>ise</w:t>
      </w:r>
      <w:r w:rsidR="00481572">
        <w:t xml:space="preserve"> </w:t>
      </w:r>
      <w:r w:rsidR="001C7233">
        <w:t>4</w:t>
      </w:r>
      <w:r w:rsidR="00481572">
        <w:t xml:space="preserve"> kez</w:t>
      </w:r>
      <w:r w:rsidR="006037E8">
        <w:t xml:space="preserve"> </w:t>
      </w:r>
      <w:r w:rsidR="00B03444">
        <w:t>aşıldığı</w:t>
      </w:r>
      <w:r w:rsidR="00D74EE6" w:rsidRPr="006A1BA1">
        <w:t xml:space="preserve"> belirlenmiştir.</w:t>
      </w:r>
    </w:p>
    <w:p w:rsidR="00066A60" w:rsidRDefault="00066A6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6853A3" w:rsidRDefault="006853A3" w:rsidP="006C2557">
      <w:pPr>
        <w:pStyle w:val="altbaslk"/>
        <w:spacing w:before="0" w:beforeAutospacing="0" w:after="0" w:afterAutospacing="0" w:line="240" w:lineRule="atLeast"/>
        <w:jc w:val="both"/>
        <w:rPr>
          <w:color w:val="0D0D0D" w:themeColor="text1" w:themeTint="F2"/>
        </w:rPr>
      </w:pPr>
    </w:p>
    <w:p w:rsidR="006362E6" w:rsidRDefault="006362E6"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082063" w:rsidRDefault="00082063" w:rsidP="006C2557">
      <w:pPr>
        <w:pStyle w:val="altbaslk"/>
        <w:spacing w:before="0" w:beforeAutospacing="0" w:after="0" w:afterAutospacing="0" w:line="240" w:lineRule="atLeast"/>
        <w:jc w:val="both"/>
        <w:rPr>
          <w:color w:val="0D0D0D" w:themeColor="text1" w:themeTint="F2"/>
        </w:rPr>
      </w:pPr>
    </w:p>
    <w:p w:rsidR="00D92F5D" w:rsidRDefault="00D92F5D" w:rsidP="006C2557">
      <w:pPr>
        <w:pStyle w:val="altbaslk"/>
        <w:spacing w:before="0" w:beforeAutospacing="0" w:after="0" w:afterAutospacing="0" w:line="240" w:lineRule="atLeast"/>
        <w:jc w:val="both"/>
        <w:rPr>
          <w:color w:val="0D0D0D" w:themeColor="text1" w:themeTint="F2"/>
        </w:rPr>
      </w:pPr>
    </w:p>
    <w:p w:rsidR="00B0051D" w:rsidRPr="00B0051D" w:rsidRDefault="00B0051D" w:rsidP="00B0051D">
      <w:pPr>
        <w:pStyle w:val="altbaslk"/>
        <w:spacing w:before="0" w:beforeAutospacing="0" w:after="0" w:afterAutospacing="0" w:line="240" w:lineRule="atLeast"/>
        <w:jc w:val="both"/>
        <w:rPr>
          <w:color w:val="C00000"/>
        </w:rPr>
      </w:pPr>
      <w:r>
        <w:rPr>
          <w:color w:val="C00000"/>
        </w:rPr>
        <w:t>2. Kükürt Dioksit (SO</w:t>
      </w:r>
      <w:r>
        <w:rPr>
          <w:color w:val="C00000"/>
          <w:vertAlign w:val="subscript"/>
        </w:rPr>
        <w:t>2</w:t>
      </w:r>
      <w:r>
        <w:rPr>
          <w:color w:val="C00000"/>
        </w:rPr>
        <w:t>)</w:t>
      </w:r>
    </w:p>
    <w:p w:rsidR="00B0051D" w:rsidRPr="00D73AB9" w:rsidRDefault="00B0051D" w:rsidP="00B0051D">
      <w:pPr>
        <w:pStyle w:val="altbaslk"/>
        <w:spacing w:before="0" w:beforeAutospacing="0" w:after="0" w:afterAutospacing="0" w:line="240" w:lineRule="atLeast"/>
        <w:jc w:val="both"/>
        <w:rPr>
          <w:color w:val="0D0D0D" w:themeColor="text1" w:themeTint="F2"/>
        </w:rPr>
      </w:pPr>
    </w:p>
    <w:p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7566B4" w:rsidRPr="007566B4">
        <w:rPr>
          <w:color w:val="0D0D0D" w:themeColor="text1" w:themeTint="F2"/>
        </w:rPr>
        <w:t>bunlarda</w:t>
      </w:r>
      <w:r w:rsidR="005523F8">
        <w:rPr>
          <w:color w:val="0D0D0D" w:themeColor="text1" w:themeTint="F2"/>
        </w:rPr>
        <w:t xml:space="preserve"> </w:t>
      </w:r>
      <w:r w:rsidR="007566B4" w:rsidRPr="007566B4">
        <w:rPr>
          <w:color w:val="0D0D0D" w:themeColor="text1" w:themeTint="F2"/>
        </w:rPr>
        <w:t>ölçüm hatasına rastlan</w:t>
      </w:r>
      <w:r w:rsidR="005523F8">
        <w:rPr>
          <w:color w:val="0D0D0D" w:themeColor="text1" w:themeTint="F2"/>
        </w:rPr>
        <w:t>ma</w:t>
      </w:r>
      <w:r w:rsidR="007566B4" w:rsidRPr="007566B4">
        <w:rPr>
          <w:color w:val="0D0D0D" w:themeColor="text1" w:themeTint="F2"/>
        </w:rPr>
        <w:t>mıştır</w:t>
      </w:r>
      <w:r w:rsidR="009C137C">
        <w:t xml:space="preserve">.  </w:t>
      </w:r>
      <w:r w:rsidR="009C137C" w:rsidRPr="00F71418">
        <w:rPr>
          <w:color w:val="0D0D0D" w:themeColor="text1" w:themeTint="F2"/>
        </w:rPr>
        <w:t xml:space="preserve"> </w:t>
      </w:r>
    </w:p>
    <w:p w:rsidR="0051200C" w:rsidRPr="00743A9D" w:rsidRDefault="0051200C" w:rsidP="00B0051D">
      <w:pPr>
        <w:pStyle w:val="altbaslk"/>
        <w:spacing w:before="0" w:beforeAutospacing="0" w:after="0" w:afterAutospacing="0" w:line="240" w:lineRule="atLeast"/>
        <w:jc w:val="both"/>
      </w:pPr>
    </w:p>
    <w:p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5523F8">
        <w:t>23,3</w:t>
      </w:r>
      <w:r w:rsidR="00F21F22" w:rsidRPr="00743A9D">
        <w:t>±</w:t>
      </w:r>
      <w:r w:rsidR="005523F8">
        <w:t>16,0</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5523F8">
        <w:t>8</w:t>
      </w:r>
      <w:r w:rsidR="00446124">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5523F8">
        <w:t>87</w:t>
      </w:r>
      <w:r w:rsidR="006E1963">
        <w:t>,0</w:t>
      </w:r>
      <w:r w:rsidR="0099212A" w:rsidRPr="00743A9D">
        <w:t xml:space="preserve"> µg/m</w:t>
      </w:r>
      <w:r w:rsidR="0099212A" w:rsidRPr="00743A9D">
        <w:rPr>
          <w:vertAlign w:val="superscript"/>
        </w:rPr>
        <w:t>3</w:t>
      </w:r>
      <w:r w:rsidR="00571FD5" w:rsidRPr="00743A9D">
        <w:t xml:space="preserve"> olduğu tespit edilmiştir.</w:t>
      </w:r>
    </w:p>
    <w:p w:rsidR="00571FD5" w:rsidRPr="00743A9D" w:rsidRDefault="00571FD5" w:rsidP="00B0051D">
      <w:pPr>
        <w:pStyle w:val="altbaslk"/>
        <w:spacing w:before="0" w:beforeAutospacing="0" w:after="0" w:afterAutospacing="0" w:line="240" w:lineRule="atLeast"/>
        <w:jc w:val="both"/>
      </w:pPr>
    </w:p>
    <w:p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5523F8">
        <w:t>12,3</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5523F8">
        <w:t xml:space="preserve">43,4 </w:t>
      </w:r>
      <w:r w:rsidRPr="00743A9D">
        <w:t>µg/m</w:t>
      </w:r>
      <w:r w:rsidRPr="00743A9D">
        <w:rPr>
          <w:vertAlign w:val="superscript"/>
        </w:rPr>
        <w:t>3</w:t>
      </w:r>
      <w:r w:rsidRPr="00743A9D">
        <w:t xml:space="preserve"> olduğu tespit edilmişt</w:t>
      </w:r>
      <w:r w:rsidR="00BC40AC">
        <w:t xml:space="preserve">ir. Bu değerlerin ortalaması </w:t>
      </w:r>
      <w:r w:rsidR="005523F8">
        <w:t>23</w:t>
      </w:r>
      <w:r w:rsidR="007566B4">
        <w:t>,3</w:t>
      </w:r>
      <w:r w:rsidR="00076D82" w:rsidRPr="00743A9D">
        <w:t>±</w:t>
      </w:r>
      <w:r w:rsidR="005523F8">
        <w:t>11</w:t>
      </w:r>
      <w:r w:rsidR="007566B4">
        <w:t>,8</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değerler Tablo 5</w:t>
      </w:r>
      <w:r w:rsidR="00B0051D" w:rsidRPr="00743A9D">
        <w:t>’</w:t>
      </w:r>
      <w:r w:rsidR="008832D2" w:rsidRPr="00743A9D">
        <w:t>t</w:t>
      </w:r>
      <w:r w:rsidR="00B0051D" w:rsidRPr="00743A9D">
        <w:t>e özetlenmiştir.</w:t>
      </w:r>
      <w:r w:rsidR="00C17F08">
        <w:t xml:space="preserve"> </w:t>
      </w:r>
    </w:p>
    <w:p w:rsidR="007F1DA1" w:rsidRDefault="007F1DA1" w:rsidP="00B0051D">
      <w:pPr>
        <w:pStyle w:val="altbaslk"/>
        <w:spacing w:before="0" w:beforeAutospacing="0" w:after="0" w:afterAutospacing="0" w:line="240" w:lineRule="atLeast"/>
        <w:jc w:val="both"/>
        <w:rPr>
          <w:color w:val="0D0D0D" w:themeColor="text1" w:themeTint="F2"/>
        </w:rPr>
      </w:pPr>
    </w:p>
    <w:p w:rsidR="00502ECE" w:rsidRPr="00C0016B" w:rsidRDefault="00B0051D" w:rsidP="00502ECE">
      <w:pPr>
        <w:jc w:val="both"/>
        <w:rPr>
          <w:color w:val="0D0D0D" w:themeColor="text1" w:themeTint="F2"/>
        </w:rPr>
      </w:pPr>
      <w:r>
        <w:rPr>
          <w:color w:val="0D0D0D" w:themeColor="text1" w:themeTint="F2"/>
        </w:rPr>
        <w:t xml:space="preserve">Tablo </w:t>
      </w:r>
      <w:r w:rsidR="008832D2">
        <w:rPr>
          <w:color w:val="0D0D0D" w:themeColor="text1" w:themeTint="F2"/>
        </w:rPr>
        <w:t>5</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5523F8" w:rsidP="006037E8">
            <w:pPr>
              <w:spacing w:line="240" w:lineRule="atLeast"/>
              <w:jc w:val="center"/>
              <w:rPr>
                <w:sz w:val="20"/>
                <w:szCs w:val="20"/>
              </w:rPr>
            </w:pPr>
            <w:r>
              <w:rPr>
                <w:sz w:val="20"/>
                <w:szCs w:val="20"/>
              </w:rPr>
              <w:t>18,50</w:t>
            </w:r>
          </w:p>
        </w:tc>
        <w:tc>
          <w:tcPr>
            <w:tcW w:w="1069" w:type="dxa"/>
          </w:tcPr>
          <w:p w:rsidR="00502ECE" w:rsidRPr="00C0016B" w:rsidRDefault="005523F8" w:rsidP="007566B4">
            <w:pPr>
              <w:jc w:val="center"/>
              <w:rPr>
                <w:sz w:val="20"/>
                <w:szCs w:val="20"/>
              </w:rPr>
            </w:pPr>
            <w:r>
              <w:rPr>
                <w:sz w:val="20"/>
                <w:szCs w:val="20"/>
              </w:rPr>
              <w:t>29,79</w:t>
            </w:r>
          </w:p>
        </w:tc>
        <w:tc>
          <w:tcPr>
            <w:tcW w:w="1068" w:type="dxa"/>
          </w:tcPr>
          <w:p w:rsidR="00502ECE" w:rsidRPr="00C0016B" w:rsidRDefault="005523F8" w:rsidP="006037E8">
            <w:pPr>
              <w:jc w:val="center"/>
              <w:rPr>
                <w:sz w:val="20"/>
                <w:szCs w:val="20"/>
              </w:rPr>
            </w:pPr>
            <w:r>
              <w:rPr>
                <w:sz w:val="20"/>
                <w:szCs w:val="20"/>
              </w:rPr>
              <w:t>43,38</w:t>
            </w:r>
          </w:p>
        </w:tc>
        <w:tc>
          <w:tcPr>
            <w:tcW w:w="1068" w:type="dxa"/>
          </w:tcPr>
          <w:p w:rsidR="00502ECE" w:rsidRPr="00C0016B" w:rsidRDefault="005523F8" w:rsidP="006037E8">
            <w:pPr>
              <w:jc w:val="center"/>
              <w:rPr>
                <w:sz w:val="20"/>
                <w:szCs w:val="20"/>
              </w:rPr>
            </w:pPr>
            <w:r>
              <w:rPr>
                <w:sz w:val="20"/>
                <w:szCs w:val="20"/>
              </w:rPr>
              <w:t>31,54</w:t>
            </w:r>
          </w:p>
        </w:tc>
        <w:tc>
          <w:tcPr>
            <w:tcW w:w="1068" w:type="dxa"/>
          </w:tcPr>
          <w:p w:rsidR="00502ECE" w:rsidRPr="00C0016B" w:rsidRDefault="005523F8" w:rsidP="006037E8">
            <w:pPr>
              <w:spacing w:line="240" w:lineRule="atLeast"/>
              <w:jc w:val="center"/>
              <w:rPr>
                <w:sz w:val="20"/>
                <w:szCs w:val="20"/>
              </w:rPr>
            </w:pPr>
            <w:r>
              <w:rPr>
                <w:sz w:val="20"/>
                <w:szCs w:val="20"/>
              </w:rPr>
              <w:t>15,00</w:t>
            </w:r>
          </w:p>
        </w:tc>
        <w:tc>
          <w:tcPr>
            <w:tcW w:w="1068" w:type="dxa"/>
          </w:tcPr>
          <w:p w:rsidR="00502ECE" w:rsidRPr="00C0016B" w:rsidRDefault="005523F8" w:rsidP="006037E8">
            <w:pPr>
              <w:spacing w:line="240" w:lineRule="atLeast"/>
              <w:jc w:val="center"/>
              <w:rPr>
                <w:sz w:val="20"/>
                <w:szCs w:val="20"/>
              </w:rPr>
            </w:pPr>
            <w:r>
              <w:rPr>
                <w:sz w:val="20"/>
                <w:szCs w:val="20"/>
              </w:rPr>
              <w:t>12,79</w:t>
            </w:r>
          </w:p>
        </w:tc>
        <w:tc>
          <w:tcPr>
            <w:tcW w:w="1073" w:type="dxa"/>
          </w:tcPr>
          <w:p w:rsidR="00502ECE" w:rsidRPr="00C0016B" w:rsidRDefault="005523F8" w:rsidP="006037E8">
            <w:pPr>
              <w:spacing w:line="240" w:lineRule="atLeast"/>
              <w:jc w:val="center"/>
              <w:rPr>
                <w:sz w:val="20"/>
                <w:szCs w:val="20"/>
              </w:rPr>
            </w:pPr>
            <w:r>
              <w:rPr>
                <w:sz w:val="20"/>
                <w:szCs w:val="20"/>
              </w:rPr>
              <w:t>12,29</w:t>
            </w:r>
          </w:p>
        </w:tc>
      </w:tr>
    </w:tbl>
    <w:p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8832D2">
        <w:rPr>
          <w:color w:val="0D0D0D" w:themeColor="text1" w:themeTint="F2"/>
        </w:rPr>
        <w:t>6’da</w:t>
      </w:r>
      <w:r>
        <w:rPr>
          <w:color w:val="0D0D0D" w:themeColor="text1" w:themeTint="F2"/>
        </w:rPr>
        <w:t xml:space="preserve"> sunulmuştur:</w:t>
      </w:r>
    </w:p>
    <w:p w:rsidR="00B0051D" w:rsidRDefault="00B0051D" w:rsidP="00B0051D">
      <w:pPr>
        <w:pStyle w:val="altbaslk"/>
        <w:spacing w:before="0" w:beforeAutospacing="0" w:after="0" w:afterAutospacing="0" w:line="240" w:lineRule="atLeast"/>
        <w:jc w:val="both"/>
        <w:rPr>
          <w:color w:val="0D0D0D" w:themeColor="text1" w:themeTint="F2"/>
        </w:rPr>
      </w:pPr>
    </w:p>
    <w:p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8832D2">
        <w:rPr>
          <w:color w:val="0D0D0D" w:themeColor="text1" w:themeTint="F2"/>
        </w:rPr>
        <w:t>6</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rsidTr="00C82C46">
        <w:tc>
          <w:tcPr>
            <w:tcW w:w="174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sidRPr="00673E29">
              <w:rPr>
                <w:sz w:val="20"/>
                <w:szCs w:val="20"/>
              </w:rPr>
              <w:t>3</w:t>
            </w:r>
            <w:r w:rsidR="00673E29" w:rsidRPr="00673E29">
              <w:rPr>
                <w:sz w:val="20"/>
                <w:szCs w:val="20"/>
              </w:rPr>
              <w:t>5</w:t>
            </w:r>
            <w:r w:rsidRPr="00673E29">
              <w:rPr>
                <w:sz w:val="20"/>
                <w:szCs w:val="20"/>
              </w:rPr>
              <w:t>0</w:t>
            </w:r>
            <w:r w:rsidR="00184443" w:rsidRPr="00673E29">
              <w:rPr>
                <w:sz w:val="20"/>
                <w:szCs w:val="20"/>
                <w:vertAlign w:val="superscript"/>
              </w:rPr>
              <w:t>a1</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w:t>
            </w:r>
            <w:r w:rsidR="00673E29">
              <w:rPr>
                <w:color w:val="0D0D0D" w:themeColor="text1" w:themeTint="F2"/>
                <w:sz w:val="20"/>
                <w:szCs w:val="20"/>
              </w:rPr>
              <w:t>25</w:t>
            </w:r>
            <w:r w:rsidR="00184443">
              <w:rPr>
                <w:color w:val="0D0D0D" w:themeColor="text1" w:themeTint="F2"/>
                <w:sz w:val="20"/>
                <w:szCs w:val="20"/>
                <w:vertAlign w:val="superscript"/>
              </w:rPr>
              <w:t>a2</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 ve</w:t>
      </w:r>
      <w:r w:rsidR="000A3D6C" w:rsidRPr="0096499B">
        <w:t xml:space="preserve"> Japonya</w:t>
      </w:r>
      <w:r w:rsidR="000A3D6C">
        <w:t xml:space="preserve">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Ancak DSÖ tarafından önerilen 24 saatlik sınır değer </w:t>
      </w:r>
      <w:r w:rsidR="007566B4">
        <w:t>3</w:t>
      </w:r>
      <w:r w:rsidR="005C1ED1">
        <w:t xml:space="preserve"> kez geçilmiştir.</w:t>
      </w:r>
    </w:p>
    <w:p w:rsidR="00896E1C" w:rsidRPr="00743A9D" w:rsidRDefault="00896E1C" w:rsidP="00217836">
      <w:pPr>
        <w:pStyle w:val="altbaslk"/>
        <w:jc w:val="both"/>
      </w:pPr>
    </w:p>
    <w:p w:rsidR="006536C7" w:rsidRDefault="006536C7" w:rsidP="006C2557">
      <w:pPr>
        <w:pStyle w:val="altbaslk"/>
        <w:spacing w:before="0" w:beforeAutospacing="0" w:after="0" w:afterAutospacing="0" w:line="240" w:lineRule="atLeast"/>
        <w:jc w:val="both"/>
        <w:rPr>
          <w:color w:val="0D0D0D" w:themeColor="text1" w:themeTint="F2"/>
        </w:rPr>
      </w:pPr>
    </w:p>
    <w:p w:rsidR="00EE7B30" w:rsidRDefault="00EE7B30"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673E29" w:rsidRDefault="00673E29"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E327EC" w:rsidRDefault="00E327EC" w:rsidP="006C2557">
      <w:pPr>
        <w:pStyle w:val="altbaslk"/>
        <w:spacing w:before="0" w:beforeAutospacing="0" w:after="0" w:afterAutospacing="0" w:line="240" w:lineRule="atLeast"/>
        <w:jc w:val="both"/>
        <w:rPr>
          <w:color w:val="0D0D0D" w:themeColor="text1" w:themeTint="F2"/>
        </w:rPr>
      </w:pPr>
    </w:p>
    <w:p w:rsidR="005C4B51" w:rsidRDefault="005C4B51" w:rsidP="006C2557">
      <w:pPr>
        <w:pStyle w:val="altbaslk"/>
        <w:spacing w:before="0" w:beforeAutospacing="0" w:after="0" w:afterAutospacing="0" w:line="240" w:lineRule="atLeast"/>
        <w:jc w:val="both"/>
        <w:rPr>
          <w:color w:val="0D0D0D" w:themeColor="text1" w:themeTint="F2"/>
        </w:rPr>
      </w:pPr>
    </w:p>
    <w:p w:rsidR="006E2C8A" w:rsidRPr="00B0051D" w:rsidRDefault="006E2C8A" w:rsidP="006E2C8A">
      <w:pPr>
        <w:pStyle w:val="altbaslk"/>
        <w:spacing w:before="0" w:beforeAutospacing="0" w:after="0" w:afterAutospacing="0" w:line="240" w:lineRule="atLeast"/>
        <w:jc w:val="both"/>
        <w:rPr>
          <w:color w:val="C00000"/>
        </w:rPr>
      </w:pPr>
      <w:r>
        <w:rPr>
          <w:color w:val="C00000"/>
        </w:rPr>
        <w:lastRenderedPageBreak/>
        <w:t>3. Azot Oksitler (NOx)</w:t>
      </w:r>
    </w:p>
    <w:p w:rsidR="00B0051D" w:rsidRPr="006C2C19" w:rsidRDefault="00B0051D" w:rsidP="006C2557">
      <w:pPr>
        <w:pStyle w:val="altbaslk"/>
        <w:spacing w:before="0" w:beforeAutospacing="0" w:after="0" w:afterAutospacing="0" w:line="240" w:lineRule="atLeast"/>
        <w:jc w:val="both"/>
        <w:rPr>
          <w:color w:val="0D0D0D" w:themeColor="text1" w:themeTint="F2"/>
        </w:rPr>
      </w:pPr>
    </w:p>
    <w:p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rsidR="008C40C3" w:rsidRDefault="008C40C3" w:rsidP="006E2C8A">
      <w:pPr>
        <w:pStyle w:val="altbaslk"/>
        <w:spacing w:before="0" w:beforeAutospacing="0" w:after="0" w:afterAutospacing="0" w:line="240" w:lineRule="atLeast"/>
        <w:jc w:val="both"/>
        <w:rPr>
          <w:color w:val="0D0D0D" w:themeColor="text1" w:themeTint="F2"/>
        </w:rPr>
      </w:pPr>
    </w:p>
    <w:p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w:t>
      </w:r>
      <w:r w:rsidR="005523F8">
        <w:rPr>
          <w:color w:val="0D0D0D" w:themeColor="text1" w:themeTint="F2"/>
        </w:rPr>
        <w:t xml:space="preserve">bunlarda </w:t>
      </w:r>
      <w:r w:rsidR="00365A71" w:rsidRPr="00365A71">
        <w:rPr>
          <w:color w:val="0D0D0D" w:themeColor="text1" w:themeTint="F2"/>
        </w:rPr>
        <w:t>ölçüm hatasına rastlan</w:t>
      </w:r>
      <w:r w:rsidR="005523F8">
        <w:rPr>
          <w:color w:val="0D0D0D" w:themeColor="text1" w:themeTint="F2"/>
        </w:rPr>
        <w:t>ma</w:t>
      </w:r>
      <w:r w:rsidR="00365A71" w:rsidRPr="00365A71">
        <w:rPr>
          <w:color w:val="0D0D0D" w:themeColor="text1" w:themeTint="F2"/>
        </w:rPr>
        <w:t>mıştır</w:t>
      </w:r>
      <w:r w:rsidR="009C137C">
        <w:t xml:space="preserve">.  </w:t>
      </w:r>
      <w:r w:rsidR="009C137C" w:rsidRPr="00F71418">
        <w:rPr>
          <w:color w:val="0D0D0D" w:themeColor="text1" w:themeTint="F2"/>
        </w:rP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5523F8">
        <w:t>4</w:t>
      </w:r>
      <w:r w:rsidR="00365A71">
        <w:t>,4</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5523F8">
        <w:t>82,9</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5523F8">
        <w:t>38,3</w:t>
      </w:r>
      <w:r w:rsidR="006E2C8A" w:rsidRPr="00E528EB">
        <w:t>±</w:t>
      </w:r>
      <w:r w:rsidR="005523F8">
        <w:t>38,0</w:t>
      </w:r>
      <w:r w:rsidR="003E43DA">
        <w:t xml:space="preserve"> </w:t>
      </w:r>
      <w:r w:rsidR="006E2C8A" w:rsidRPr="00E528EB">
        <w:t>µg/m</w:t>
      </w:r>
      <w:r w:rsidR="006E2C8A" w:rsidRPr="00E528EB">
        <w:rPr>
          <w:vertAlign w:val="superscript"/>
        </w:rPr>
        <w:t>3</w:t>
      </w:r>
      <w:r w:rsidR="006E2C8A" w:rsidRPr="00E528EB">
        <w:t xml:space="preserve"> olarak hesap edilmiştir. NO için elde edilen tüm ortalama değerler Tablo 7’de özetlenmiştir.</w:t>
      </w:r>
      <w:r w:rsidR="00B87121">
        <w:t xml:space="preserve"> </w:t>
      </w:r>
    </w:p>
    <w:p w:rsidR="00327C4C" w:rsidRDefault="00327C4C" w:rsidP="006E2C8A">
      <w:pPr>
        <w:pStyle w:val="altbaslk"/>
        <w:spacing w:before="0" w:beforeAutospacing="0" w:after="0" w:afterAutospacing="0" w:line="240" w:lineRule="atLeast"/>
        <w:jc w:val="both"/>
      </w:pPr>
    </w:p>
    <w:p w:rsidR="00502ECE" w:rsidRPr="00C0016B" w:rsidRDefault="006E2C8A" w:rsidP="00502ECE">
      <w:pPr>
        <w:jc w:val="both"/>
        <w:rPr>
          <w:color w:val="0D0D0D" w:themeColor="text1" w:themeTint="F2"/>
        </w:rPr>
      </w:pPr>
      <w:r w:rsidRPr="00E528EB">
        <w:t xml:space="preserve">Tablo 7.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5523F8" w:rsidP="006037E8">
            <w:pPr>
              <w:spacing w:line="240" w:lineRule="atLeast"/>
              <w:jc w:val="center"/>
              <w:rPr>
                <w:sz w:val="20"/>
                <w:szCs w:val="20"/>
              </w:rPr>
            </w:pPr>
            <w:r>
              <w:rPr>
                <w:sz w:val="20"/>
                <w:szCs w:val="20"/>
              </w:rPr>
              <w:t>70,29</w:t>
            </w:r>
          </w:p>
        </w:tc>
        <w:tc>
          <w:tcPr>
            <w:tcW w:w="1069" w:type="dxa"/>
          </w:tcPr>
          <w:p w:rsidR="00502ECE" w:rsidRPr="00C0016B" w:rsidRDefault="005523F8" w:rsidP="006037E8">
            <w:pPr>
              <w:jc w:val="center"/>
              <w:rPr>
                <w:sz w:val="20"/>
                <w:szCs w:val="20"/>
              </w:rPr>
            </w:pPr>
            <w:r>
              <w:rPr>
                <w:sz w:val="20"/>
                <w:szCs w:val="20"/>
              </w:rPr>
              <w:t>82,17</w:t>
            </w:r>
          </w:p>
        </w:tc>
        <w:tc>
          <w:tcPr>
            <w:tcW w:w="1068" w:type="dxa"/>
          </w:tcPr>
          <w:p w:rsidR="00502ECE" w:rsidRPr="00C0016B" w:rsidRDefault="005523F8" w:rsidP="006037E8">
            <w:pPr>
              <w:jc w:val="center"/>
              <w:rPr>
                <w:sz w:val="20"/>
                <w:szCs w:val="20"/>
              </w:rPr>
            </w:pPr>
            <w:r>
              <w:rPr>
                <w:sz w:val="20"/>
                <w:szCs w:val="20"/>
              </w:rPr>
              <w:t>82,88</w:t>
            </w:r>
          </w:p>
        </w:tc>
        <w:tc>
          <w:tcPr>
            <w:tcW w:w="1068" w:type="dxa"/>
          </w:tcPr>
          <w:p w:rsidR="00502ECE" w:rsidRPr="00C0016B" w:rsidRDefault="005523F8" w:rsidP="006037E8">
            <w:pPr>
              <w:jc w:val="center"/>
              <w:rPr>
                <w:sz w:val="20"/>
                <w:szCs w:val="20"/>
              </w:rPr>
            </w:pPr>
            <w:r>
              <w:rPr>
                <w:sz w:val="20"/>
                <w:szCs w:val="20"/>
              </w:rPr>
              <w:t>15,83</w:t>
            </w:r>
          </w:p>
        </w:tc>
        <w:tc>
          <w:tcPr>
            <w:tcW w:w="1068" w:type="dxa"/>
          </w:tcPr>
          <w:p w:rsidR="00502ECE" w:rsidRPr="00C0016B" w:rsidRDefault="005523F8" w:rsidP="006037E8">
            <w:pPr>
              <w:spacing w:line="240" w:lineRule="atLeast"/>
              <w:jc w:val="center"/>
              <w:rPr>
                <w:sz w:val="20"/>
                <w:szCs w:val="20"/>
              </w:rPr>
            </w:pPr>
            <w:r>
              <w:rPr>
                <w:sz w:val="20"/>
                <w:szCs w:val="20"/>
              </w:rPr>
              <w:t>4,42</w:t>
            </w:r>
          </w:p>
        </w:tc>
        <w:tc>
          <w:tcPr>
            <w:tcW w:w="1068" w:type="dxa"/>
          </w:tcPr>
          <w:p w:rsidR="00502ECE" w:rsidRPr="00C0016B" w:rsidRDefault="005523F8" w:rsidP="006037E8">
            <w:pPr>
              <w:spacing w:line="240" w:lineRule="atLeast"/>
              <w:jc w:val="center"/>
              <w:rPr>
                <w:sz w:val="20"/>
                <w:szCs w:val="20"/>
              </w:rPr>
            </w:pPr>
            <w:r>
              <w:rPr>
                <w:sz w:val="20"/>
                <w:szCs w:val="20"/>
              </w:rPr>
              <w:t>4,42</w:t>
            </w:r>
          </w:p>
        </w:tc>
        <w:tc>
          <w:tcPr>
            <w:tcW w:w="1073" w:type="dxa"/>
          </w:tcPr>
          <w:p w:rsidR="00502ECE" w:rsidRPr="00C0016B" w:rsidRDefault="005523F8" w:rsidP="006037E8">
            <w:pPr>
              <w:spacing w:line="240" w:lineRule="atLeast"/>
              <w:jc w:val="center"/>
              <w:rPr>
                <w:sz w:val="20"/>
                <w:szCs w:val="20"/>
              </w:rPr>
            </w:pPr>
            <w:r>
              <w:rPr>
                <w:sz w:val="20"/>
                <w:szCs w:val="20"/>
              </w:rPr>
              <w:t>7,79</w:t>
            </w:r>
          </w:p>
        </w:tc>
      </w:tr>
    </w:tbl>
    <w:p w:rsidR="00502ECE" w:rsidRPr="00C0016B" w:rsidRDefault="00502ECE" w:rsidP="00502ECE">
      <w:pPr>
        <w:jc w:val="both"/>
        <w:rPr>
          <w:color w:val="0D0D0D" w:themeColor="text1" w:themeTint="F2"/>
        </w:rPr>
      </w:pPr>
    </w:p>
    <w:p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rsidR="00EC5EBF" w:rsidRDefault="00EC5EBF" w:rsidP="006E2C8A">
      <w:pPr>
        <w:pStyle w:val="altbaslk"/>
        <w:spacing w:before="0" w:beforeAutospacing="0" w:after="0" w:afterAutospacing="0" w:line="240" w:lineRule="atLeast"/>
        <w:jc w:val="both"/>
        <w:rPr>
          <w:color w:val="0D0D0D" w:themeColor="text1" w:themeTint="F2"/>
        </w:rPr>
      </w:pPr>
    </w:p>
    <w:p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5523F8">
        <w:rPr>
          <w:color w:val="0D0D0D" w:themeColor="text1" w:themeTint="F2"/>
        </w:rPr>
        <w:t>bunlarda</w:t>
      </w:r>
      <w:r w:rsidR="00365A71" w:rsidRPr="00365A71">
        <w:rPr>
          <w:color w:val="0D0D0D" w:themeColor="text1" w:themeTint="F2"/>
        </w:rPr>
        <w:t xml:space="preserve"> ölçüm hatasına rastlan</w:t>
      </w:r>
      <w:r w:rsidR="005523F8">
        <w:rPr>
          <w:color w:val="0D0D0D" w:themeColor="text1" w:themeTint="F2"/>
        </w:rPr>
        <w:t>ma</w:t>
      </w:r>
      <w:r w:rsidR="00365A71" w:rsidRPr="00365A71">
        <w:rPr>
          <w:color w:val="0D0D0D" w:themeColor="text1" w:themeTint="F2"/>
        </w:rPr>
        <w:t>mıştır</w:t>
      </w:r>
      <w:r w:rsidR="00520432" w:rsidRPr="00520432">
        <w:rPr>
          <w:color w:val="0D0D0D" w:themeColor="text1" w:themeTint="F2"/>
        </w:rPr>
        <w:t xml:space="preserve">.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5523F8">
        <w:t>11</w:t>
      </w:r>
      <w:r w:rsidR="006C68A0">
        <w:t>,0</w:t>
      </w:r>
      <w:r w:rsidR="003938C2" w:rsidRPr="00E528EB">
        <w:t xml:space="preserve"> µg/m</w:t>
      </w:r>
      <w:r w:rsidR="003938C2" w:rsidRPr="00E528EB">
        <w:rPr>
          <w:vertAlign w:val="superscript"/>
        </w:rPr>
        <w:t>3</w:t>
      </w:r>
      <w:r w:rsidR="002E63A5">
        <w:t xml:space="preserve"> ve en büyük değerin de </w:t>
      </w:r>
      <w:r w:rsidR="005523F8">
        <w:t>115</w:t>
      </w:r>
      <w:r w:rsidR="006C68A0">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5523F8">
        <w:t>48,5</w:t>
      </w:r>
      <w:r w:rsidR="003961FE" w:rsidRPr="00E528EB">
        <w:t>±</w:t>
      </w:r>
      <w:r w:rsidR="003E43DA">
        <w:t>2</w:t>
      </w:r>
      <w:r w:rsidR="005523F8">
        <w:t>1,2</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8’de özetlenmiştir.</w:t>
      </w:r>
      <w:r w:rsidR="00050167">
        <w:t xml:space="preserve"> </w:t>
      </w:r>
    </w:p>
    <w:p w:rsidR="000A5C68" w:rsidRDefault="000A5C68" w:rsidP="003938C2">
      <w:pPr>
        <w:pStyle w:val="altbaslk"/>
        <w:spacing w:before="0" w:beforeAutospacing="0" w:after="0" w:afterAutospacing="0" w:line="240" w:lineRule="atLeast"/>
        <w:jc w:val="both"/>
      </w:pPr>
    </w:p>
    <w:p w:rsidR="00502ECE" w:rsidRPr="00C0016B" w:rsidRDefault="003938C2" w:rsidP="00502ECE">
      <w:pPr>
        <w:jc w:val="both"/>
        <w:rPr>
          <w:color w:val="0D0D0D" w:themeColor="text1" w:themeTint="F2"/>
        </w:rPr>
      </w:pPr>
      <w:r w:rsidRPr="00E528EB">
        <w:t xml:space="preserve">Tablo 8.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5523F8" w:rsidP="006037E8">
            <w:pPr>
              <w:spacing w:line="240" w:lineRule="atLeast"/>
              <w:jc w:val="center"/>
              <w:rPr>
                <w:sz w:val="20"/>
                <w:szCs w:val="20"/>
              </w:rPr>
            </w:pPr>
            <w:r>
              <w:rPr>
                <w:sz w:val="20"/>
                <w:szCs w:val="20"/>
              </w:rPr>
              <w:t>55,79</w:t>
            </w:r>
          </w:p>
        </w:tc>
        <w:tc>
          <w:tcPr>
            <w:tcW w:w="1069" w:type="dxa"/>
          </w:tcPr>
          <w:p w:rsidR="00502ECE" w:rsidRPr="00C0016B" w:rsidRDefault="005523F8" w:rsidP="006037E8">
            <w:pPr>
              <w:jc w:val="center"/>
              <w:rPr>
                <w:sz w:val="20"/>
                <w:szCs w:val="20"/>
              </w:rPr>
            </w:pPr>
            <w:r>
              <w:rPr>
                <w:sz w:val="20"/>
                <w:szCs w:val="20"/>
              </w:rPr>
              <w:t>70,58</w:t>
            </w:r>
          </w:p>
        </w:tc>
        <w:tc>
          <w:tcPr>
            <w:tcW w:w="1068" w:type="dxa"/>
          </w:tcPr>
          <w:p w:rsidR="00502ECE" w:rsidRPr="00C0016B" w:rsidRDefault="005523F8" w:rsidP="006037E8">
            <w:pPr>
              <w:jc w:val="center"/>
              <w:rPr>
                <w:sz w:val="20"/>
                <w:szCs w:val="20"/>
              </w:rPr>
            </w:pPr>
            <w:r>
              <w:rPr>
                <w:sz w:val="20"/>
                <w:szCs w:val="20"/>
              </w:rPr>
              <w:t>67,38</w:t>
            </w:r>
          </w:p>
        </w:tc>
        <w:tc>
          <w:tcPr>
            <w:tcW w:w="1068" w:type="dxa"/>
          </w:tcPr>
          <w:p w:rsidR="00502ECE" w:rsidRPr="00C0016B" w:rsidRDefault="005523F8" w:rsidP="006037E8">
            <w:pPr>
              <w:jc w:val="center"/>
              <w:rPr>
                <w:sz w:val="20"/>
                <w:szCs w:val="20"/>
              </w:rPr>
            </w:pPr>
            <w:r>
              <w:rPr>
                <w:sz w:val="20"/>
                <w:szCs w:val="20"/>
              </w:rPr>
              <w:t>47,88</w:t>
            </w:r>
          </w:p>
        </w:tc>
        <w:tc>
          <w:tcPr>
            <w:tcW w:w="1068" w:type="dxa"/>
          </w:tcPr>
          <w:p w:rsidR="00502ECE" w:rsidRPr="00C0016B" w:rsidRDefault="005523F8" w:rsidP="006037E8">
            <w:pPr>
              <w:spacing w:line="240" w:lineRule="atLeast"/>
              <w:jc w:val="center"/>
              <w:rPr>
                <w:sz w:val="20"/>
                <w:szCs w:val="20"/>
              </w:rPr>
            </w:pPr>
            <w:r>
              <w:rPr>
                <w:sz w:val="20"/>
                <w:szCs w:val="20"/>
              </w:rPr>
              <w:t>30,00</w:t>
            </w:r>
          </w:p>
        </w:tc>
        <w:tc>
          <w:tcPr>
            <w:tcW w:w="1068" w:type="dxa"/>
          </w:tcPr>
          <w:p w:rsidR="00502ECE" w:rsidRPr="00C0016B" w:rsidRDefault="005523F8" w:rsidP="006037E8">
            <w:pPr>
              <w:spacing w:line="240" w:lineRule="atLeast"/>
              <w:jc w:val="center"/>
              <w:rPr>
                <w:sz w:val="20"/>
                <w:szCs w:val="20"/>
              </w:rPr>
            </w:pPr>
            <w:r>
              <w:rPr>
                <w:sz w:val="20"/>
                <w:szCs w:val="20"/>
              </w:rPr>
              <w:t>31,96</w:t>
            </w:r>
          </w:p>
        </w:tc>
        <w:tc>
          <w:tcPr>
            <w:tcW w:w="1073" w:type="dxa"/>
          </w:tcPr>
          <w:p w:rsidR="00502ECE" w:rsidRPr="00C0016B" w:rsidRDefault="005523F8" w:rsidP="006037E8">
            <w:pPr>
              <w:spacing w:line="240" w:lineRule="atLeast"/>
              <w:jc w:val="center"/>
              <w:rPr>
                <w:sz w:val="20"/>
                <w:szCs w:val="20"/>
              </w:rPr>
            </w:pPr>
            <w:r>
              <w:rPr>
                <w:sz w:val="20"/>
                <w:szCs w:val="20"/>
              </w:rPr>
              <w:t>35,79</w:t>
            </w:r>
          </w:p>
        </w:tc>
      </w:tr>
    </w:tbl>
    <w:p w:rsidR="00502ECE" w:rsidRPr="00C0016B" w:rsidRDefault="00502ECE" w:rsidP="00502ECE">
      <w:pPr>
        <w:jc w:val="both"/>
        <w:rPr>
          <w:color w:val="0D0D0D" w:themeColor="text1" w:themeTint="F2"/>
        </w:rPr>
      </w:pPr>
    </w:p>
    <w:p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9’da sunulmuştur:</w:t>
      </w:r>
    </w:p>
    <w:p w:rsidR="003938C2" w:rsidRDefault="003938C2" w:rsidP="006E2C8A">
      <w:pPr>
        <w:pStyle w:val="altbaslk"/>
        <w:spacing w:before="0" w:beforeAutospacing="0" w:after="0" w:afterAutospacing="0" w:line="240" w:lineRule="atLeast"/>
        <w:jc w:val="both"/>
        <w:rPr>
          <w:color w:val="0D0D0D" w:themeColor="text1" w:themeTint="F2"/>
        </w:rPr>
      </w:pPr>
    </w:p>
    <w:p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3938C2">
        <w:rPr>
          <w:color w:val="0D0D0D" w:themeColor="text1" w:themeTint="F2"/>
        </w:rPr>
        <w:t>9</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rsidTr="00C82C46">
        <w:tc>
          <w:tcPr>
            <w:tcW w:w="174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rsidTr="00C82C46">
        <w:tc>
          <w:tcPr>
            <w:tcW w:w="1746" w:type="dxa"/>
          </w:tcPr>
          <w:p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rsidR="006E2C8A" w:rsidRPr="00C82C46" w:rsidRDefault="00481C5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w:t>
            </w:r>
            <w:r w:rsidR="00170158">
              <w:rPr>
                <w:color w:val="000000" w:themeColor="text1"/>
                <w:sz w:val="20"/>
                <w:szCs w:val="20"/>
              </w:rPr>
              <w:t>4</w:t>
            </w:r>
            <w:r w:rsidR="006F074C">
              <w:rPr>
                <w:color w:val="000000" w:themeColor="text1"/>
                <w:sz w:val="20"/>
                <w:szCs w:val="20"/>
              </w:rPr>
              <w:t>0</w:t>
            </w:r>
          </w:p>
        </w:tc>
        <w:tc>
          <w:tcPr>
            <w:tcW w:w="1510" w:type="dxa"/>
          </w:tcPr>
          <w:p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rsidR="006E2C8A" w:rsidRDefault="006E2C8A" w:rsidP="006E2C8A">
      <w:pPr>
        <w:pStyle w:val="altbaslk"/>
        <w:spacing w:before="0" w:beforeAutospacing="0" w:after="0" w:afterAutospacing="0" w:line="240" w:lineRule="atLeast"/>
        <w:jc w:val="both"/>
        <w:rPr>
          <w:color w:val="0D0D0D" w:themeColor="text1" w:themeTint="F2"/>
        </w:rPr>
      </w:pPr>
    </w:p>
    <w:p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rsidR="003B6F9A" w:rsidRDefault="003B6F9A" w:rsidP="006E2C8A">
      <w:pPr>
        <w:pStyle w:val="altbaslk"/>
        <w:spacing w:before="0" w:beforeAutospacing="0" w:after="0" w:afterAutospacing="0" w:line="240" w:lineRule="atLeast"/>
        <w:jc w:val="both"/>
      </w:pPr>
    </w:p>
    <w:p w:rsidR="00A36A23" w:rsidRDefault="00A36A23" w:rsidP="006E2C8A">
      <w:pPr>
        <w:pStyle w:val="altbaslk"/>
        <w:spacing w:before="0" w:beforeAutospacing="0" w:after="0" w:afterAutospacing="0" w:line="240" w:lineRule="atLeast"/>
        <w:jc w:val="both"/>
      </w:pPr>
    </w:p>
    <w:p w:rsidR="00D12C7F" w:rsidRDefault="00D12C7F" w:rsidP="006E2C8A">
      <w:pPr>
        <w:pStyle w:val="altbaslk"/>
        <w:spacing w:before="0" w:beforeAutospacing="0" w:after="0" w:afterAutospacing="0" w:line="240" w:lineRule="atLeast"/>
        <w:jc w:val="both"/>
      </w:pPr>
    </w:p>
    <w:p w:rsidR="008B000A" w:rsidRDefault="008B000A" w:rsidP="006E2C8A">
      <w:pPr>
        <w:pStyle w:val="altbaslk"/>
        <w:spacing w:before="0" w:beforeAutospacing="0" w:after="0" w:afterAutospacing="0" w:line="240" w:lineRule="atLeast"/>
        <w:jc w:val="both"/>
      </w:pPr>
    </w:p>
    <w:p w:rsidR="006C68A0" w:rsidRDefault="006C68A0" w:rsidP="006E2C8A">
      <w:pPr>
        <w:pStyle w:val="altbaslk"/>
        <w:spacing w:before="0" w:beforeAutospacing="0" w:after="0" w:afterAutospacing="0" w:line="240" w:lineRule="atLeast"/>
        <w:jc w:val="both"/>
      </w:pPr>
    </w:p>
    <w:p w:rsidR="007E4A5C" w:rsidRDefault="007E4A5C" w:rsidP="006E2C8A">
      <w:pPr>
        <w:pStyle w:val="altbaslk"/>
        <w:spacing w:before="0" w:beforeAutospacing="0" w:after="0" w:afterAutospacing="0" w:line="240" w:lineRule="atLeast"/>
        <w:jc w:val="both"/>
      </w:pPr>
    </w:p>
    <w:p w:rsidR="009D4B19" w:rsidRDefault="009D4B19" w:rsidP="006E2C8A">
      <w:pPr>
        <w:pStyle w:val="altbaslk"/>
        <w:spacing w:before="0" w:beforeAutospacing="0" w:after="0" w:afterAutospacing="0" w:line="240" w:lineRule="atLeast"/>
        <w:jc w:val="both"/>
      </w:pPr>
    </w:p>
    <w:p w:rsidR="00011E70" w:rsidRPr="00B0051D" w:rsidRDefault="00ED72B6" w:rsidP="00011E70">
      <w:pPr>
        <w:pStyle w:val="altbaslk"/>
        <w:spacing w:before="0" w:beforeAutospacing="0" w:after="0" w:afterAutospacing="0" w:line="240" w:lineRule="atLeast"/>
        <w:jc w:val="both"/>
        <w:rPr>
          <w:color w:val="C00000"/>
        </w:rPr>
      </w:pPr>
      <w:r>
        <w:rPr>
          <w:color w:val="C00000"/>
        </w:rPr>
        <w:lastRenderedPageBreak/>
        <w:t>4</w:t>
      </w:r>
      <w:r w:rsidR="00011E70">
        <w:rPr>
          <w:color w:val="C00000"/>
        </w:rPr>
        <w:t>. Karbon Monoksit (CO)</w:t>
      </w:r>
    </w:p>
    <w:p w:rsidR="00011E70" w:rsidRPr="00D73AB9" w:rsidRDefault="00011E70" w:rsidP="00011E70">
      <w:pPr>
        <w:pStyle w:val="altbaslk"/>
        <w:spacing w:before="0" w:beforeAutospacing="0" w:after="0" w:afterAutospacing="0" w:line="240" w:lineRule="atLeast"/>
        <w:jc w:val="both"/>
        <w:rPr>
          <w:color w:val="0D0D0D" w:themeColor="text1" w:themeTint="F2"/>
        </w:rPr>
      </w:pPr>
    </w:p>
    <w:p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5523F8">
        <w:rPr>
          <w:color w:val="0D0D0D" w:themeColor="text1" w:themeTint="F2"/>
        </w:rPr>
        <w:t>bunlarda</w:t>
      </w:r>
      <w:r w:rsidR="00365A71" w:rsidRPr="00365A71">
        <w:rPr>
          <w:color w:val="0D0D0D" w:themeColor="text1" w:themeTint="F2"/>
        </w:rPr>
        <w:t xml:space="preserve"> ölçüm hatasına rastlan</w:t>
      </w:r>
      <w:r w:rsidR="005523F8">
        <w:rPr>
          <w:color w:val="0D0D0D" w:themeColor="text1" w:themeTint="F2"/>
        </w:rPr>
        <w:t>ma</w:t>
      </w:r>
      <w:r w:rsidR="00365A71" w:rsidRPr="00365A71">
        <w:rPr>
          <w:color w:val="0D0D0D" w:themeColor="text1" w:themeTint="F2"/>
        </w:rPr>
        <w:t>mıştır</w:t>
      </w:r>
      <w:r w:rsidR="009C137C">
        <w:t>.</w:t>
      </w:r>
    </w:p>
    <w:p w:rsidR="009C137C" w:rsidRPr="0026591D" w:rsidRDefault="009C137C" w:rsidP="00011E70">
      <w:pPr>
        <w:pStyle w:val="altbaslk"/>
        <w:spacing w:before="0" w:beforeAutospacing="0" w:after="0" w:afterAutospacing="0" w:line="240" w:lineRule="atLeast"/>
        <w:jc w:val="both"/>
      </w:pPr>
    </w:p>
    <w:p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5523F8">
        <w:t>901,5</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5523F8">
        <w:t>2001,0</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5523F8">
        <w:t>1248,5</w:t>
      </w:r>
      <w:r w:rsidR="00B006E8" w:rsidRPr="0026591D">
        <w:t>±</w:t>
      </w:r>
      <w:r w:rsidR="005523F8">
        <w:t>341,4</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değerler Tablo 10’da özetlenmiştir.</w:t>
      </w:r>
      <w:r w:rsidR="00155DE9">
        <w:t xml:space="preserve"> </w:t>
      </w:r>
    </w:p>
    <w:p w:rsidR="00FC1B7B" w:rsidRDefault="00FC1B7B" w:rsidP="00011E70">
      <w:pPr>
        <w:pStyle w:val="altbaslk"/>
        <w:spacing w:before="0" w:beforeAutospacing="0" w:after="0" w:afterAutospacing="0" w:line="240" w:lineRule="atLeast"/>
        <w:jc w:val="both"/>
      </w:pPr>
    </w:p>
    <w:p w:rsidR="00502ECE" w:rsidRPr="00C0016B" w:rsidRDefault="00011E70" w:rsidP="00502ECE">
      <w:pPr>
        <w:jc w:val="both"/>
        <w:rPr>
          <w:color w:val="0D0D0D" w:themeColor="text1" w:themeTint="F2"/>
        </w:rPr>
      </w:pPr>
      <w:r w:rsidRPr="0026591D">
        <w:t xml:space="preserve">Tablo 10.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487234" w:rsidP="006037E8">
            <w:pPr>
              <w:spacing w:line="240" w:lineRule="atLeast"/>
              <w:jc w:val="center"/>
              <w:rPr>
                <w:sz w:val="20"/>
                <w:szCs w:val="20"/>
              </w:rPr>
            </w:pPr>
            <w:r>
              <w:rPr>
                <w:sz w:val="20"/>
                <w:szCs w:val="20"/>
              </w:rPr>
              <w:t>1399,17</w:t>
            </w:r>
          </w:p>
        </w:tc>
        <w:tc>
          <w:tcPr>
            <w:tcW w:w="1069" w:type="dxa"/>
          </w:tcPr>
          <w:p w:rsidR="00502ECE" w:rsidRPr="00C0016B" w:rsidRDefault="00487234" w:rsidP="006037E8">
            <w:pPr>
              <w:jc w:val="center"/>
              <w:rPr>
                <w:sz w:val="20"/>
                <w:szCs w:val="20"/>
              </w:rPr>
            </w:pPr>
            <w:r>
              <w:rPr>
                <w:sz w:val="20"/>
                <w:szCs w:val="20"/>
              </w:rPr>
              <w:t>1618,67</w:t>
            </w:r>
          </w:p>
        </w:tc>
        <w:tc>
          <w:tcPr>
            <w:tcW w:w="1068" w:type="dxa"/>
          </w:tcPr>
          <w:p w:rsidR="00502ECE" w:rsidRPr="00C0016B" w:rsidRDefault="00487234" w:rsidP="006037E8">
            <w:pPr>
              <w:jc w:val="center"/>
              <w:rPr>
                <w:sz w:val="20"/>
                <w:szCs w:val="20"/>
              </w:rPr>
            </w:pPr>
            <w:r>
              <w:rPr>
                <w:sz w:val="20"/>
                <w:szCs w:val="20"/>
              </w:rPr>
              <w:t>1703,75</w:t>
            </w:r>
          </w:p>
        </w:tc>
        <w:tc>
          <w:tcPr>
            <w:tcW w:w="1068" w:type="dxa"/>
          </w:tcPr>
          <w:p w:rsidR="00502ECE" w:rsidRPr="00C0016B" w:rsidRDefault="00487234" w:rsidP="006037E8">
            <w:pPr>
              <w:jc w:val="center"/>
              <w:rPr>
                <w:sz w:val="20"/>
                <w:szCs w:val="20"/>
              </w:rPr>
            </w:pPr>
            <w:r>
              <w:rPr>
                <w:sz w:val="20"/>
                <w:szCs w:val="20"/>
              </w:rPr>
              <w:t>1109,67</w:t>
            </w:r>
          </w:p>
        </w:tc>
        <w:tc>
          <w:tcPr>
            <w:tcW w:w="1068" w:type="dxa"/>
          </w:tcPr>
          <w:p w:rsidR="00502ECE" w:rsidRPr="00C0016B" w:rsidRDefault="00487234" w:rsidP="006037E8">
            <w:pPr>
              <w:spacing w:line="240" w:lineRule="atLeast"/>
              <w:jc w:val="center"/>
              <w:rPr>
                <w:sz w:val="20"/>
                <w:szCs w:val="20"/>
              </w:rPr>
            </w:pPr>
            <w:r>
              <w:rPr>
                <w:sz w:val="20"/>
                <w:szCs w:val="20"/>
              </w:rPr>
              <w:t>923,33</w:t>
            </w:r>
          </w:p>
        </w:tc>
        <w:tc>
          <w:tcPr>
            <w:tcW w:w="1068" w:type="dxa"/>
          </w:tcPr>
          <w:p w:rsidR="00502ECE" w:rsidRPr="00C0016B" w:rsidRDefault="00487234" w:rsidP="00A2454C">
            <w:pPr>
              <w:spacing w:line="240" w:lineRule="atLeast"/>
              <w:jc w:val="center"/>
              <w:rPr>
                <w:sz w:val="20"/>
                <w:szCs w:val="20"/>
              </w:rPr>
            </w:pPr>
            <w:r>
              <w:rPr>
                <w:sz w:val="20"/>
                <w:szCs w:val="20"/>
              </w:rPr>
              <w:t>962,92</w:t>
            </w:r>
          </w:p>
        </w:tc>
        <w:tc>
          <w:tcPr>
            <w:tcW w:w="1073" w:type="dxa"/>
          </w:tcPr>
          <w:p w:rsidR="00502ECE" w:rsidRPr="00C0016B" w:rsidRDefault="00487234" w:rsidP="006037E8">
            <w:pPr>
              <w:spacing w:line="240" w:lineRule="atLeast"/>
              <w:jc w:val="center"/>
              <w:rPr>
                <w:sz w:val="20"/>
                <w:szCs w:val="20"/>
              </w:rPr>
            </w:pPr>
            <w:r>
              <w:rPr>
                <w:sz w:val="20"/>
                <w:szCs w:val="20"/>
              </w:rPr>
              <w:t>1021,67</w:t>
            </w:r>
          </w:p>
        </w:tc>
      </w:tr>
    </w:tbl>
    <w:p w:rsidR="00502ECE" w:rsidRPr="00C0016B" w:rsidRDefault="00502ECE" w:rsidP="00502ECE">
      <w:pPr>
        <w:jc w:val="both"/>
        <w:rPr>
          <w:color w:val="0D0D0D" w:themeColor="text1" w:themeTint="F2"/>
        </w:rPr>
      </w:pPr>
    </w:p>
    <w:p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önünde bulundurulduğundan kısa vadeli sınır değerler dikkate alınmıştır. CO için mevcut Yönetmeliklerdeki sınır değerler Tablo 11’de sunulmuştur:</w:t>
      </w:r>
    </w:p>
    <w:p w:rsidR="0026591D" w:rsidRDefault="0026591D" w:rsidP="00011E70">
      <w:pPr>
        <w:pStyle w:val="altbaslk"/>
        <w:spacing w:before="0" w:beforeAutospacing="0" w:after="0" w:afterAutospacing="0" w:line="240" w:lineRule="atLeast"/>
        <w:jc w:val="both"/>
      </w:pPr>
    </w:p>
    <w:p w:rsidR="00011E70" w:rsidRPr="0026591D" w:rsidRDefault="00011E70" w:rsidP="00011E70">
      <w:pPr>
        <w:pStyle w:val="altbaslk"/>
        <w:spacing w:before="0" w:beforeAutospacing="0" w:after="0" w:afterAutospacing="0" w:line="240" w:lineRule="atLeast"/>
        <w:jc w:val="both"/>
      </w:pPr>
      <w:r w:rsidRPr="0026591D">
        <w:t>Tablo 11.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rsidTr="000066CE">
        <w:tc>
          <w:tcPr>
            <w:tcW w:w="1746" w:type="dxa"/>
          </w:tcPr>
          <w:p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rsidTr="000066CE">
        <w:tc>
          <w:tcPr>
            <w:tcW w:w="1746" w:type="dxa"/>
          </w:tcPr>
          <w:p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rsidR="0084080B" w:rsidRPr="0026591D" w:rsidRDefault="0084080B" w:rsidP="00011E70">
      <w:pPr>
        <w:pStyle w:val="altbaslk"/>
        <w:spacing w:before="0" w:beforeAutospacing="0" w:after="0" w:afterAutospacing="0" w:line="240" w:lineRule="atLeast"/>
        <w:jc w:val="both"/>
      </w:pPr>
    </w:p>
    <w:p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rsidR="005472E2" w:rsidRDefault="005472E2" w:rsidP="00E5457D">
      <w:pPr>
        <w:pStyle w:val="altbaslk"/>
        <w:spacing w:before="0" w:beforeAutospacing="0" w:after="0" w:afterAutospacing="0" w:line="240" w:lineRule="atLeast"/>
        <w:jc w:val="both"/>
        <w:rPr>
          <w:color w:val="0D0D0D" w:themeColor="text1" w:themeTint="F2"/>
        </w:rPr>
      </w:pPr>
    </w:p>
    <w:p w:rsidR="00464860" w:rsidRDefault="00464860"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84080B" w:rsidRDefault="0084080B"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770F55" w:rsidRDefault="00770F55"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8852B2" w:rsidRDefault="008852B2" w:rsidP="00E5457D">
      <w:pPr>
        <w:pStyle w:val="altbaslk"/>
        <w:spacing w:before="0" w:beforeAutospacing="0" w:after="0" w:afterAutospacing="0" w:line="240" w:lineRule="atLeast"/>
        <w:jc w:val="both"/>
        <w:rPr>
          <w:color w:val="0D0D0D" w:themeColor="text1" w:themeTint="F2"/>
        </w:rPr>
      </w:pPr>
    </w:p>
    <w:p w:rsidR="009762CB" w:rsidRPr="009B4E20" w:rsidRDefault="0080092C" w:rsidP="0080092C">
      <w:pPr>
        <w:pStyle w:val="altbaslk"/>
        <w:spacing w:before="0" w:beforeAutospacing="0" w:after="0" w:afterAutospacing="0" w:line="240" w:lineRule="atLeast"/>
        <w:jc w:val="both"/>
        <w:rPr>
          <w:color w:val="C00000"/>
        </w:rPr>
      </w:pPr>
      <w:r>
        <w:rPr>
          <w:color w:val="C00000"/>
        </w:rPr>
        <w:lastRenderedPageBreak/>
        <w:t>5. Ozon (O</w:t>
      </w:r>
      <w:r>
        <w:rPr>
          <w:color w:val="C00000"/>
          <w:vertAlign w:val="subscript"/>
        </w:rPr>
        <w:t>3</w:t>
      </w:r>
      <w:r>
        <w:rPr>
          <w:color w:val="C00000"/>
        </w:rPr>
        <w:t>)</w:t>
      </w:r>
    </w:p>
    <w:p w:rsidR="00D918CF" w:rsidRDefault="00D918CF" w:rsidP="00D918CF">
      <w:pPr>
        <w:pStyle w:val="altbaslk"/>
        <w:spacing w:before="0" w:beforeAutospacing="0" w:after="0" w:afterAutospacing="0" w:line="240" w:lineRule="atLeast"/>
        <w:rPr>
          <w:color w:val="0D0D0D" w:themeColor="text1" w:themeTint="F2"/>
        </w:rPr>
      </w:pPr>
    </w:p>
    <w:p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487234">
        <w:rPr>
          <w:color w:val="0D0D0D" w:themeColor="text1" w:themeTint="F2"/>
        </w:rPr>
        <w:t>bunlarda</w:t>
      </w:r>
      <w:r w:rsidR="00A2454C" w:rsidRPr="00A2454C">
        <w:rPr>
          <w:color w:val="0D0D0D" w:themeColor="text1" w:themeTint="F2"/>
        </w:rPr>
        <w:t xml:space="preserve"> ölçüm hatasına rastlan</w:t>
      </w:r>
      <w:r w:rsidR="00487234">
        <w:rPr>
          <w:color w:val="0D0D0D" w:themeColor="text1" w:themeTint="F2"/>
        </w:rPr>
        <w:t>ma</w:t>
      </w:r>
      <w:r w:rsidR="00A2454C" w:rsidRPr="00A2454C">
        <w:rPr>
          <w:color w:val="0D0D0D" w:themeColor="text1" w:themeTint="F2"/>
        </w:rPr>
        <w:t>mıştır</w:t>
      </w:r>
      <w:r w:rsidR="009C137C">
        <w:t xml:space="preserve">. </w:t>
      </w:r>
    </w:p>
    <w:p w:rsidR="009C137C" w:rsidRDefault="009C137C" w:rsidP="009B6CF6">
      <w:pPr>
        <w:pStyle w:val="altbaslk"/>
        <w:spacing w:before="0" w:beforeAutospacing="0" w:after="0" w:afterAutospacing="0" w:line="240" w:lineRule="atLeast"/>
        <w:jc w:val="both"/>
      </w:pPr>
    </w:p>
    <w:p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487234">
        <w:t>1,9</w:t>
      </w:r>
      <w:r w:rsidRPr="00732ADF">
        <w:t xml:space="preserve"> µg/m</w:t>
      </w:r>
      <w:r w:rsidRPr="00732ADF">
        <w:rPr>
          <w:vertAlign w:val="superscript"/>
        </w:rPr>
        <w:t>3</w:t>
      </w:r>
      <w:r w:rsidRPr="00732ADF">
        <w:t xml:space="preserve"> ve en büyük değerinin de</w:t>
      </w:r>
      <w:r w:rsidR="002323A8">
        <w:t xml:space="preserve"> </w:t>
      </w:r>
      <w:r w:rsidR="00487234">
        <w:t>35</w:t>
      </w:r>
      <w:r w:rsidR="003E43DA">
        <w:t>,</w:t>
      </w:r>
      <w:r w:rsidR="00A2454C">
        <w:t>2</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487234">
        <w:t>18</w:t>
      </w:r>
      <w:r w:rsidR="003E43DA">
        <w:t>,</w:t>
      </w:r>
      <w:r w:rsidR="00A2454C">
        <w:t>6</w:t>
      </w:r>
      <w:r w:rsidR="00A019A7" w:rsidRPr="00A019A7">
        <w:t>±</w:t>
      </w:r>
      <w:r w:rsidR="003E43DA">
        <w:t>1</w:t>
      </w:r>
      <w:r w:rsidR="00487234">
        <w:t>1</w:t>
      </w:r>
      <w:r w:rsidR="00F373ED">
        <w:t>,8</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12’de özetlenmiştir.</w:t>
      </w:r>
    </w:p>
    <w:p w:rsidR="009B6CF6" w:rsidRDefault="009B6CF6" w:rsidP="009B6CF6">
      <w:pPr>
        <w:pStyle w:val="altbaslk"/>
        <w:spacing w:before="0" w:beforeAutospacing="0" w:after="0" w:afterAutospacing="0" w:line="240" w:lineRule="atLeast"/>
        <w:jc w:val="both"/>
      </w:pPr>
    </w:p>
    <w:p w:rsidR="00502ECE" w:rsidRPr="00C0016B" w:rsidRDefault="009B6CF6" w:rsidP="00502ECE">
      <w:pPr>
        <w:jc w:val="both"/>
        <w:rPr>
          <w:color w:val="0D0D0D" w:themeColor="text1" w:themeTint="F2"/>
        </w:rPr>
      </w:pPr>
      <w:r w:rsidRPr="00732ADF">
        <w:t>Tablo 12.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E3407A" w:rsidRPr="00F77521" w:rsidTr="00E465C6">
        <w:tc>
          <w:tcPr>
            <w:tcW w:w="1696" w:type="dxa"/>
          </w:tcPr>
          <w:p w:rsidR="00E3407A" w:rsidRPr="00F77521" w:rsidRDefault="00E3407A" w:rsidP="00E465C6">
            <w:pPr>
              <w:jc w:val="both"/>
              <w:rPr>
                <w:color w:val="0D0D0D" w:themeColor="text1" w:themeTint="F2"/>
                <w:sz w:val="22"/>
                <w:szCs w:val="22"/>
              </w:rPr>
            </w:pPr>
            <w:r w:rsidRPr="00F77521">
              <w:rPr>
                <w:color w:val="0D0D0D" w:themeColor="text1" w:themeTint="F2"/>
                <w:sz w:val="22"/>
                <w:szCs w:val="22"/>
              </w:rPr>
              <w:t>Tarih</w:t>
            </w:r>
          </w:p>
        </w:tc>
        <w:tc>
          <w:tcPr>
            <w:tcW w:w="1116" w:type="dxa"/>
          </w:tcPr>
          <w:p w:rsidR="00E3407A" w:rsidRDefault="00E3407A" w:rsidP="00E465C6">
            <w:r>
              <w:rPr>
                <w:color w:val="0D0D0D" w:themeColor="text1" w:themeTint="F2"/>
                <w:sz w:val="18"/>
                <w:szCs w:val="18"/>
              </w:rPr>
              <w:t>13.01</w:t>
            </w:r>
            <w:r w:rsidRPr="00227807">
              <w:rPr>
                <w:color w:val="0D0D0D" w:themeColor="text1" w:themeTint="F2"/>
                <w:sz w:val="18"/>
                <w:szCs w:val="18"/>
              </w:rPr>
              <w:t>.20</w:t>
            </w:r>
            <w:r>
              <w:rPr>
                <w:color w:val="0D0D0D" w:themeColor="text1" w:themeTint="F2"/>
                <w:sz w:val="18"/>
                <w:szCs w:val="18"/>
              </w:rPr>
              <w:t>20</w:t>
            </w:r>
          </w:p>
        </w:tc>
        <w:tc>
          <w:tcPr>
            <w:tcW w:w="1069" w:type="dxa"/>
          </w:tcPr>
          <w:p w:rsidR="00E3407A" w:rsidRDefault="00E3407A" w:rsidP="00E465C6">
            <w:r>
              <w:rPr>
                <w:color w:val="0D0D0D" w:themeColor="text1" w:themeTint="F2"/>
                <w:sz w:val="18"/>
                <w:szCs w:val="18"/>
              </w:rPr>
              <w:t>14.01</w:t>
            </w:r>
            <w:r w:rsidRPr="00227807">
              <w:rPr>
                <w:color w:val="0D0D0D" w:themeColor="text1" w:themeTint="F2"/>
                <w:sz w:val="18"/>
                <w:szCs w:val="18"/>
              </w:rPr>
              <w:t>.20</w:t>
            </w:r>
            <w:r>
              <w:rPr>
                <w:color w:val="0D0D0D" w:themeColor="text1" w:themeTint="F2"/>
                <w:sz w:val="18"/>
                <w:szCs w:val="18"/>
              </w:rPr>
              <w:t>20</w:t>
            </w:r>
          </w:p>
        </w:tc>
        <w:tc>
          <w:tcPr>
            <w:tcW w:w="1068" w:type="dxa"/>
          </w:tcPr>
          <w:p w:rsidR="00E3407A" w:rsidRPr="00D46A98" w:rsidRDefault="00E3407A" w:rsidP="00E465C6">
            <w:pPr>
              <w:rPr>
                <w:color w:val="0D0D0D" w:themeColor="text1" w:themeTint="F2"/>
                <w:sz w:val="18"/>
                <w:szCs w:val="18"/>
              </w:rPr>
            </w:pPr>
            <w:r>
              <w:rPr>
                <w:color w:val="0D0D0D" w:themeColor="text1" w:themeTint="F2"/>
                <w:sz w:val="18"/>
                <w:szCs w:val="18"/>
              </w:rPr>
              <w:t>15.01.2020</w:t>
            </w:r>
          </w:p>
        </w:tc>
        <w:tc>
          <w:tcPr>
            <w:tcW w:w="1068" w:type="dxa"/>
          </w:tcPr>
          <w:p w:rsidR="00E3407A" w:rsidRDefault="00E3407A" w:rsidP="00E465C6">
            <w:r>
              <w:rPr>
                <w:color w:val="0D0D0D" w:themeColor="text1" w:themeTint="F2"/>
                <w:sz w:val="18"/>
                <w:szCs w:val="18"/>
              </w:rPr>
              <w:t>16.01.2020</w:t>
            </w:r>
          </w:p>
        </w:tc>
        <w:tc>
          <w:tcPr>
            <w:tcW w:w="1068" w:type="dxa"/>
          </w:tcPr>
          <w:p w:rsidR="00E3407A" w:rsidRDefault="00E3407A" w:rsidP="00E465C6">
            <w:r>
              <w:rPr>
                <w:color w:val="0D0D0D" w:themeColor="text1" w:themeTint="F2"/>
                <w:sz w:val="18"/>
                <w:szCs w:val="18"/>
              </w:rPr>
              <w:t>17</w:t>
            </w:r>
            <w:r w:rsidRPr="00AB6ABC">
              <w:rPr>
                <w:color w:val="0D0D0D" w:themeColor="text1" w:themeTint="F2"/>
                <w:sz w:val="18"/>
                <w:szCs w:val="18"/>
              </w:rPr>
              <w:t>.01.2020</w:t>
            </w:r>
          </w:p>
        </w:tc>
        <w:tc>
          <w:tcPr>
            <w:tcW w:w="1068" w:type="dxa"/>
          </w:tcPr>
          <w:p w:rsidR="00E3407A" w:rsidRDefault="00E3407A" w:rsidP="00E465C6">
            <w:r>
              <w:rPr>
                <w:color w:val="0D0D0D" w:themeColor="text1" w:themeTint="F2"/>
                <w:sz w:val="18"/>
                <w:szCs w:val="18"/>
              </w:rPr>
              <w:t>18.</w:t>
            </w:r>
            <w:r w:rsidRPr="00AB6ABC">
              <w:rPr>
                <w:color w:val="0D0D0D" w:themeColor="text1" w:themeTint="F2"/>
                <w:sz w:val="18"/>
                <w:szCs w:val="18"/>
              </w:rPr>
              <w:t>01.2020</w:t>
            </w:r>
          </w:p>
        </w:tc>
        <w:tc>
          <w:tcPr>
            <w:tcW w:w="1073" w:type="dxa"/>
          </w:tcPr>
          <w:p w:rsidR="00E3407A" w:rsidRDefault="00E3407A" w:rsidP="00E465C6">
            <w:r>
              <w:rPr>
                <w:color w:val="0D0D0D" w:themeColor="text1" w:themeTint="F2"/>
                <w:sz w:val="18"/>
                <w:szCs w:val="18"/>
              </w:rPr>
              <w:t>19</w:t>
            </w:r>
            <w:r w:rsidRPr="00AB6ABC">
              <w:rPr>
                <w:color w:val="0D0D0D" w:themeColor="text1" w:themeTint="F2"/>
                <w:sz w:val="18"/>
                <w:szCs w:val="18"/>
              </w:rPr>
              <w:t>.01.2020</w:t>
            </w:r>
          </w:p>
        </w:tc>
      </w:tr>
    </w:tbl>
    <w:tbl>
      <w:tblPr>
        <w:tblStyle w:val="TabloKlavuzu2"/>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502ECE" w:rsidRPr="00C0016B" w:rsidTr="006037E8">
        <w:tc>
          <w:tcPr>
            <w:tcW w:w="1696" w:type="dxa"/>
          </w:tcPr>
          <w:p w:rsidR="00502ECE" w:rsidRPr="00C0016B" w:rsidRDefault="00502ECE" w:rsidP="006037E8">
            <w:pPr>
              <w:spacing w:line="240" w:lineRule="atLeast"/>
              <w:jc w:val="both"/>
              <w:rPr>
                <w:color w:val="0D0D0D" w:themeColor="text1" w:themeTint="F2"/>
                <w:sz w:val="22"/>
                <w:szCs w:val="22"/>
              </w:rPr>
            </w:pPr>
            <w:r w:rsidRPr="00C0016B">
              <w:rPr>
                <w:color w:val="0D0D0D" w:themeColor="text1" w:themeTint="F2"/>
                <w:sz w:val="22"/>
                <w:szCs w:val="22"/>
              </w:rPr>
              <w:t>Konsantrasyon (µg/m</w:t>
            </w:r>
            <w:r w:rsidRPr="00C0016B">
              <w:rPr>
                <w:color w:val="0D0D0D" w:themeColor="text1" w:themeTint="F2"/>
                <w:sz w:val="22"/>
                <w:szCs w:val="22"/>
                <w:vertAlign w:val="superscript"/>
              </w:rPr>
              <w:t>3</w:t>
            </w:r>
            <w:r w:rsidRPr="00C0016B">
              <w:rPr>
                <w:color w:val="0D0D0D" w:themeColor="text1" w:themeTint="F2"/>
                <w:sz w:val="22"/>
                <w:szCs w:val="22"/>
              </w:rPr>
              <w:t>)</w:t>
            </w:r>
          </w:p>
        </w:tc>
        <w:tc>
          <w:tcPr>
            <w:tcW w:w="1116" w:type="dxa"/>
          </w:tcPr>
          <w:p w:rsidR="00502ECE" w:rsidRPr="00C0016B" w:rsidRDefault="00487234" w:rsidP="006037E8">
            <w:pPr>
              <w:spacing w:line="240" w:lineRule="atLeast"/>
              <w:jc w:val="center"/>
              <w:rPr>
                <w:sz w:val="20"/>
                <w:szCs w:val="20"/>
              </w:rPr>
            </w:pPr>
            <w:r>
              <w:rPr>
                <w:sz w:val="20"/>
                <w:szCs w:val="20"/>
              </w:rPr>
              <w:t>11,09</w:t>
            </w:r>
          </w:p>
        </w:tc>
        <w:tc>
          <w:tcPr>
            <w:tcW w:w="1069" w:type="dxa"/>
          </w:tcPr>
          <w:p w:rsidR="00502ECE" w:rsidRPr="00C0016B" w:rsidRDefault="00487234" w:rsidP="006037E8">
            <w:pPr>
              <w:jc w:val="center"/>
              <w:rPr>
                <w:sz w:val="20"/>
                <w:szCs w:val="20"/>
              </w:rPr>
            </w:pPr>
            <w:r>
              <w:rPr>
                <w:sz w:val="20"/>
                <w:szCs w:val="20"/>
              </w:rPr>
              <w:t>7,12</w:t>
            </w:r>
          </w:p>
        </w:tc>
        <w:tc>
          <w:tcPr>
            <w:tcW w:w="1068" w:type="dxa"/>
          </w:tcPr>
          <w:p w:rsidR="00502ECE" w:rsidRPr="00C0016B" w:rsidRDefault="00487234" w:rsidP="006037E8">
            <w:pPr>
              <w:jc w:val="center"/>
              <w:rPr>
                <w:sz w:val="20"/>
                <w:szCs w:val="20"/>
              </w:rPr>
            </w:pPr>
            <w:r>
              <w:rPr>
                <w:sz w:val="20"/>
                <w:szCs w:val="20"/>
              </w:rPr>
              <w:t>8,15</w:t>
            </w:r>
          </w:p>
        </w:tc>
        <w:tc>
          <w:tcPr>
            <w:tcW w:w="1068" w:type="dxa"/>
          </w:tcPr>
          <w:p w:rsidR="00502ECE" w:rsidRPr="00C0016B" w:rsidRDefault="00487234" w:rsidP="006037E8">
            <w:pPr>
              <w:jc w:val="center"/>
              <w:rPr>
                <w:sz w:val="20"/>
                <w:szCs w:val="20"/>
              </w:rPr>
            </w:pPr>
            <w:r>
              <w:rPr>
                <w:sz w:val="20"/>
                <w:szCs w:val="20"/>
              </w:rPr>
              <w:t>17,23</w:t>
            </w:r>
          </w:p>
        </w:tc>
        <w:tc>
          <w:tcPr>
            <w:tcW w:w="1068" w:type="dxa"/>
          </w:tcPr>
          <w:p w:rsidR="00502ECE" w:rsidRPr="00C0016B" w:rsidRDefault="00487234" w:rsidP="006037E8">
            <w:pPr>
              <w:spacing w:line="240" w:lineRule="atLeast"/>
              <w:jc w:val="center"/>
              <w:rPr>
                <w:sz w:val="20"/>
                <w:szCs w:val="20"/>
              </w:rPr>
            </w:pPr>
            <w:r>
              <w:rPr>
                <w:sz w:val="20"/>
                <w:szCs w:val="20"/>
              </w:rPr>
              <w:t>31,05</w:t>
            </w:r>
          </w:p>
        </w:tc>
        <w:tc>
          <w:tcPr>
            <w:tcW w:w="1068" w:type="dxa"/>
          </w:tcPr>
          <w:p w:rsidR="00502ECE" w:rsidRPr="00C0016B" w:rsidRDefault="00487234" w:rsidP="006037E8">
            <w:pPr>
              <w:spacing w:line="240" w:lineRule="atLeast"/>
              <w:jc w:val="center"/>
              <w:rPr>
                <w:sz w:val="20"/>
                <w:szCs w:val="20"/>
              </w:rPr>
            </w:pPr>
            <w:r>
              <w:rPr>
                <w:sz w:val="20"/>
                <w:szCs w:val="20"/>
              </w:rPr>
              <w:t>29,99</w:t>
            </w:r>
          </w:p>
        </w:tc>
        <w:tc>
          <w:tcPr>
            <w:tcW w:w="1073" w:type="dxa"/>
          </w:tcPr>
          <w:p w:rsidR="00502ECE" w:rsidRPr="00C0016B" w:rsidRDefault="00487234" w:rsidP="006037E8">
            <w:pPr>
              <w:spacing w:line="240" w:lineRule="atLeast"/>
              <w:jc w:val="center"/>
              <w:rPr>
                <w:sz w:val="20"/>
                <w:szCs w:val="20"/>
              </w:rPr>
            </w:pPr>
            <w:r>
              <w:rPr>
                <w:sz w:val="20"/>
                <w:szCs w:val="20"/>
              </w:rPr>
              <w:t>25,92</w:t>
            </w:r>
          </w:p>
        </w:tc>
      </w:tr>
    </w:tbl>
    <w:p w:rsidR="00502ECE" w:rsidRPr="00C0016B" w:rsidRDefault="00502ECE" w:rsidP="00502ECE">
      <w:pPr>
        <w:jc w:val="both"/>
        <w:rPr>
          <w:color w:val="0D0D0D" w:themeColor="text1" w:themeTint="F2"/>
        </w:rPr>
      </w:pPr>
    </w:p>
    <w:p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13’te sunulmuştur:</w:t>
      </w:r>
    </w:p>
    <w:p w:rsidR="009B6CF6" w:rsidRPr="00732ADF" w:rsidRDefault="009B6CF6" w:rsidP="009B6CF6">
      <w:pPr>
        <w:pStyle w:val="altbaslk"/>
        <w:spacing w:before="0" w:beforeAutospacing="0" w:after="0" w:afterAutospacing="0" w:line="240" w:lineRule="atLeast"/>
        <w:jc w:val="both"/>
      </w:pPr>
    </w:p>
    <w:p w:rsidR="009B6CF6" w:rsidRPr="00732ADF" w:rsidRDefault="009B6CF6" w:rsidP="009B6CF6">
      <w:pPr>
        <w:pStyle w:val="altbaslk"/>
        <w:spacing w:before="0" w:beforeAutospacing="0" w:after="0" w:afterAutospacing="0" w:line="240" w:lineRule="atLeast"/>
        <w:jc w:val="both"/>
      </w:pPr>
      <w:r w:rsidRPr="00732ADF">
        <w:t>Tablo 13.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rsidR="009B6CF6" w:rsidRPr="00732ADF" w:rsidRDefault="009B6CF6" w:rsidP="009B6CF6">
      <w:pPr>
        <w:pStyle w:val="altbaslk"/>
        <w:spacing w:before="0" w:beforeAutospacing="0" w:after="0" w:afterAutospacing="0" w:line="240" w:lineRule="atLeast"/>
        <w:jc w:val="both"/>
      </w:pPr>
    </w:p>
    <w:p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12755B">
        <w:t xml:space="preserve">Ülkemiz, AB, </w:t>
      </w:r>
      <w:r w:rsidR="00423FF7">
        <w:t xml:space="preserve">ABD, </w:t>
      </w:r>
      <w:r>
        <w:t xml:space="preserve">Japonya </w:t>
      </w:r>
      <w:r w:rsidR="00423FF7">
        <w:t>ve DSÖ tarafından</w:t>
      </w:r>
      <w:r w:rsidRPr="00732ADF">
        <w:t xml:space="preserve"> kabul edilen sınır değerlerin altında kaldığı</w:t>
      </w:r>
      <w:r w:rsidR="00217E61">
        <w:t xml:space="preserve"> </w:t>
      </w:r>
      <w:r w:rsidR="008F1FBE">
        <w:t>belirlenmiştir</w:t>
      </w:r>
      <w:r w:rsidRPr="00732ADF">
        <w:t>.</w:t>
      </w:r>
    </w:p>
    <w:p w:rsidR="00B32794" w:rsidRDefault="00B32794" w:rsidP="00A018D6">
      <w:pPr>
        <w:pStyle w:val="altbaslk"/>
        <w:spacing w:before="0" w:beforeAutospacing="0" w:after="0" w:afterAutospacing="0" w:line="240" w:lineRule="atLeast"/>
        <w:jc w:val="both"/>
        <w:rPr>
          <w:color w:val="C00000"/>
        </w:rPr>
      </w:pPr>
    </w:p>
    <w:p w:rsidR="00C57933" w:rsidRDefault="00C57933" w:rsidP="00A018D6">
      <w:pPr>
        <w:pStyle w:val="altbaslk"/>
        <w:spacing w:before="0" w:beforeAutospacing="0" w:after="0" w:afterAutospacing="0" w:line="240" w:lineRule="atLeast"/>
        <w:jc w:val="both"/>
        <w:rPr>
          <w:color w:val="C00000"/>
        </w:rPr>
      </w:pPr>
    </w:p>
    <w:p w:rsidR="00BD294C" w:rsidRDefault="00BD294C" w:rsidP="00A018D6">
      <w:pPr>
        <w:pStyle w:val="altbaslk"/>
        <w:spacing w:before="0" w:beforeAutospacing="0" w:after="0" w:afterAutospacing="0" w:line="240" w:lineRule="atLeast"/>
        <w:jc w:val="both"/>
        <w:rPr>
          <w:color w:val="C00000"/>
        </w:rPr>
      </w:pPr>
    </w:p>
    <w:p w:rsidR="00464860" w:rsidRDefault="00464860"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770F55" w:rsidRDefault="00770F5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1026A5" w:rsidRDefault="001026A5" w:rsidP="00A018D6">
      <w:pPr>
        <w:pStyle w:val="altbaslk"/>
        <w:spacing w:before="0" w:beforeAutospacing="0" w:after="0" w:afterAutospacing="0" w:line="240" w:lineRule="atLeast"/>
        <w:jc w:val="both"/>
        <w:rPr>
          <w:color w:val="C00000"/>
        </w:rPr>
      </w:pPr>
    </w:p>
    <w:p w:rsidR="004A06ED" w:rsidRDefault="004A06ED" w:rsidP="00A018D6">
      <w:pPr>
        <w:pStyle w:val="altbaslk"/>
        <w:spacing w:before="0" w:beforeAutospacing="0" w:after="0" w:afterAutospacing="0" w:line="240" w:lineRule="atLeast"/>
        <w:jc w:val="both"/>
        <w:rPr>
          <w:color w:val="C00000"/>
        </w:rPr>
      </w:pPr>
    </w:p>
    <w:p w:rsidR="00C36AB8" w:rsidRDefault="00C36AB8" w:rsidP="00A018D6">
      <w:pPr>
        <w:pStyle w:val="altbaslk"/>
        <w:spacing w:before="0" w:beforeAutospacing="0" w:after="0" w:afterAutospacing="0" w:line="240" w:lineRule="atLeast"/>
        <w:jc w:val="both"/>
        <w:rPr>
          <w:color w:val="C00000"/>
        </w:rPr>
      </w:pPr>
    </w:p>
    <w:p w:rsidR="002757FE" w:rsidRDefault="002757FE" w:rsidP="00A018D6">
      <w:pPr>
        <w:pStyle w:val="altbaslk"/>
        <w:spacing w:before="0" w:beforeAutospacing="0" w:after="0" w:afterAutospacing="0" w:line="240" w:lineRule="atLeast"/>
        <w:jc w:val="both"/>
        <w:rPr>
          <w:color w:val="C00000"/>
        </w:rPr>
      </w:pPr>
    </w:p>
    <w:p w:rsidR="00423FF7" w:rsidRDefault="00423FF7" w:rsidP="00A018D6">
      <w:pPr>
        <w:pStyle w:val="altbaslk"/>
        <w:spacing w:before="0" w:beforeAutospacing="0" w:after="0" w:afterAutospacing="0" w:line="240" w:lineRule="atLeast"/>
        <w:jc w:val="both"/>
        <w:rPr>
          <w:color w:val="C00000"/>
        </w:rPr>
      </w:pPr>
    </w:p>
    <w:p w:rsidR="00AE6902" w:rsidRDefault="00AE6902" w:rsidP="00A018D6">
      <w:pPr>
        <w:pStyle w:val="altbaslk"/>
        <w:spacing w:before="0" w:beforeAutospacing="0" w:after="0" w:afterAutospacing="0" w:line="240" w:lineRule="atLeast"/>
        <w:jc w:val="both"/>
        <w:rPr>
          <w:color w:val="C00000"/>
        </w:rPr>
      </w:pPr>
    </w:p>
    <w:p w:rsidR="00316525" w:rsidRDefault="00316525" w:rsidP="00A018D6">
      <w:pPr>
        <w:pStyle w:val="altbaslk"/>
        <w:spacing w:before="0" w:beforeAutospacing="0" w:after="0" w:afterAutospacing="0" w:line="240" w:lineRule="atLeast"/>
        <w:jc w:val="both"/>
        <w:rPr>
          <w:color w:val="C00000"/>
        </w:rPr>
      </w:pPr>
    </w:p>
    <w:p w:rsidR="000141ED" w:rsidRDefault="000141ED" w:rsidP="000141ED">
      <w:pPr>
        <w:pStyle w:val="altbaslk"/>
        <w:spacing w:before="0" w:beforeAutospacing="0" w:after="0" w:afterAutospacing="0" w:line="240" w:lineRule="atLeast"/>
        <w:jc w:val="both"/>
        <w:rPr>
          <w:color w:val="C00000"/>
        </w:rPr>
      </w:pPr>
      <w:r>
        <w:rPr>
          <w:color w:val="C00000"/>
        </w:rPr>
        <w:lastRenderedPageBreak/>
        <w:t xml:space="preserve">6. </w:t>
      </w:r>
      <w:r w:rsidR="00487135">
        <w:rPr>
          <w:color w:val="C00000"/>
        </w:rPr>
        <w:t>Hidrokarbonlar</w:t>
      </w:r>
    </w:p>
    <w:p w:rsidR="000141ED" w:rsidRDefault="000141ED" w:rsidP="000141ED">
      <w:pPr>
        <w:spacing w:line="240" w:lineRule="atLeast"/>
        <w:jc w:val="both"/>
        <w:rPr>
          <w:color w:val="0D0D0D"/>
        </w:rPr>
      </w:pPr>
    </w:p>
    <w:p w:rsidR="00EA7A21" w:rsidRPr="00EA7A21" w:rsidRDefault="00EA7A21" w:rsidP="00481572">
      <w:pPr>
        <w:jc w:val="both"/>
        <w:rPr>
          <w:color w:val="000000"/>
        </w:rPr>
      </w:pPr>
      <w:r w:rsidRPr="00EA7A21">
        <w:rPr>
          <w:color w:val="0D0D0D"/>
        </w:rPr>
        <w:t>Ölçüm istasyonunda hidrokarbonlar (HK’lar), metan (CH</w:t>
      </w:r>
      <w:r w:rsidRPr="00EA7A21">
        <w:rPr>
          <w:color w:val="0D0D0D"/>
          <w:vertAlign w:val="subscript"/>
        </w:rPr>
        <w:t>4</w:t>
      </w:r>
      <w:r w:rsidRPr="00EA7A21">
        <w:rPr>
          <w:color w:val="0D0D0D"/>
        </w:rPr>
        <w:t>) ve metan olmayan (N-CH</w:t>
      </w:r>
      <w:r w:rsidRPr="00EA7A21">
        <w:rPr>
          <w:color w:val="0D0D0D"/>
          <w:vertAlign w:val="subscript"/>
        </w:rPr>
        <w:t>4</w:t>
      </w:r>
      <w:r w:rsidRPr="00EA7A21">
        <w:rPr>
          <w:color w:val="0D0D0D"/>
        </w:rPr>
        <w:t>) olarak aynı cihazla ölçülmektedir. Bu iki değerin toplamı da toplam HK değerini vermektedir</w:t>
      </w:r>
      <w:r w:rsidRPr="00EA7A21">
        <w:t xml:space="preserve">. </w:t>
      </w:r>
      <w:r w:rsidR="00481572">
        <w:t>Cihaz hatalı ölçüm yaptığından sonuçlar raporlanamamıştır.</w:t>
      </w:r>
    </w:p>
    <w:p w:rsidR="0068070D" w:rsidRDefault="0068070D" w:rsidP="002757FE">
      <w:pPr>
        <w:pStyle w:val="altbaslk"/>
        <w:spacing w:before="0" w:beforeAutospacing="0" w:after="0" w:afterAutospacing="0" w:line="240" w:lineRule="atLeast"/>
        <w:jc w:val="both"/>
        <w:rPr>
          <w:color w:val="000000" w:themeColor="text1"/>
        </w:rPr>
      </w:pPr>
    </w:p>
    <w:p w:rsidR="0068070D" w:rsidRDefault="0068070D"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AF4CCE" w:rsidRDefault="00AF4CCE" w:rsidP="002757FE">
      <w:pPr>
        <w:pStyle w:val="altbaslk"/>
        <w:spacing w:before="0" w:beforeAutospacing="0" w:after="0" w:afterAutospacing="0" w:line="240" w:lineRule="atLeast"/>
        <w:jc w:val="both"/>
        <w:rPr>
          <w:color w:val="000000" w:themeColor="text1"/>
        </w:rPr>
      </w:pPr>
    </w:p>
    <w:p w:rsidR="00AF4CCE" w:rsidRDefault="00AF4CCE" w:rsidP="002757FE">
      <w:pPr>
        <w:pStyle w:val="altbaslk"/>
        <w:spacing w:before="0" w:beforeAutospacing="0" w:after="0" w:afterAutospacing="0" w:line="240" w:lineRule="atLeast"/>
        <w:jc w:val="both"/>
        <w:rPr>
          <w:color w:val="000000" w:themeColor="text1"/>
        </w:rPr>
      </w:pPr>
    </w:p>
    <w:p w:rsidR="00A42F89" w:rsidRDefault="00A42F89" w:rsidP="002757FE">
      <w:pPr>
        <w:pStyle w:val="altbaslk"/>
        <w:spacing w:before="0" w:beforeAutospacing="0" w:after="0" w:afterAutospacing="0" w:line="240" w:lineRule="atLeast"/>
        <w:jc w:val="both"/>
        <w:rPr>
          <w:color w:val="000000" w:themeColor="text1"/>
        </w:rPr>
      </w:pPr>
    </w:p>
    <w:p w:rsidR="00082063" w:rsidRDefault="00082063" w:rsidP="002757FE">
      <w:pPr>
        <w:pStyle w:val="altbaslk"/>
        <w:spacing w:before="0" w:beforeAutospacing="0" w:after="0" w:afterAutospacing="0" w:line="240" w:lineRule="atLeast"/>
        <w:jc w:val="both"/>
        <w:rPr>
          <w:color w:val="000000" w:themeColor="text1"/>
        </w:rPr>
      </w:pPr>
    </w:p>
    <w:p w:rsidR="008931DD" w:rsidRDefault="008931DD" w:rsidP="002757FE">
      <w:pPr>
        <w:pStyle w:val="altbaslk"/>
        <w:spacing w:before="0" w:beforeAutospacing="0" w:after="0" w:afterAutospacing="0" w:line="240" w:lineRule="atLeast"/>
        <w:jc w:val="both"/>
        <w:rPr>
          <w:color w:val="000000" w:themeColor="text1"/>
        </w:rPr>
      </w:pPr>
    </w:p>
    <w:p w:rsidR="00082063" w:rsidRDefault="00082063" w:rsidP="002757FE">
      <w:pPr>
        <w:pStyle w:val="altbaslk"/>
        <w:spacing w:before="0" w:beforeAutospacing="0" w:after="0" w:afterAutospacing="0" w:line="240" w:lineRule="atLeast"/>
        <w:jc w:val="both"/>
        <w:rPr>
          <w:color w:val="000000" w:themeColor="text1"/>
        </w:rPr>
      </w:pPr>
    </w:p>
    <w:p w:rsidR="002F0658" w:rsidRDefault="002F0658" w:rsidP="002757FE">
      <w:pPr>
        <w:pStyle w:val="altbaslk"/>
        <w:spacing w:before="0" w:beforeAutospacing="0" w:after="0" w:afterAutospacing="0" w:line="240" w:lineRule="atLeast"/>
        <w:jc w:val="both"/>
        <w:rPr>
          <w:color w:val="000000" w:themeColor="text1"/>
        </w:rPr>
      </w:pPr>
    </w:p>
    <w:p w:rsidR="003015F2" w:rsidRDefault="003015F2"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86408B" w:rsidRDefault="0086408B" w:rsidP="001D0913">
      <w:pPr>
        <w:pStyle w:val="altbaslk"/>
        <w:spacing w:before="0" w:beforeAutospacing="0" w:after="0" w:afterAutospacing="0" w:line="240" w:lineRule="atLeast"/>
        <w:jc w:val="both"/>
        <w:rPr>
          <w:color w:val="C00000"/>
        </w:rPr>
      </w:pPr>
    </w:p>
    <w:p w:rsidR="00487234" w:rsidRDefault="00487234" w:rsidP="00487234">
      <w:pPr>
        <w:pStyle w:val="altbaslk"/>
        <w:spacing w:before="0" w:beforeAutospacing="0" w:after="0" w:afterAutospacing="0"/>
        <w:jc w:val="both"/>
        <w:rPr>
          <w:color w:val="0D0D0D" w:themeColor="text1" w:themeTint="F2"/>
        </w:rPr>
      </w:pPr>
      <w:r>
        <w:lastRenderedPageBreak/>
        <w:t xml:space="preserve">13 - 19 Ocak 2020 </w:t>
      </w:r>
      <w:r>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rsidR="00487234" w:rsidRDefault="00487234" w:rsidP="00487234">
      <w:pPr>
        <w:pStyle w:val="altbaslk"/>
        <w:spacing w:before="0" w:beforeAutospacing="0" w:after="0" w:afterAutospacing="0"/>
        <w:jc w:val="both"/>
        <w:rPr>
          <w:color w:val="0D0D0D" w:themeColor="text1" w:themeTint="F2"/>
        </w:rPr>
      </w:pPr>
    </w:p>
    <w:p w:rsidR="00487234" w:rsidRPr="00885123" w:rsidRDefault="00487234" w:rsidP="00487234">
      <w:pPr>
        <w:pStyle w:val="ListeParagraf"/>
        <w:numPr>
          <w:ilvl w:val="0"/>
          <w:numId w:val="7"/>
        </w:numPr>
        <w:jc w:val="both"/>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 xml:space="preserve">ölçüm değerlerinin 24 saatlik ortalamaları dikkate alındığında ölçüm periyodunda </w:t>
      </w:r>
      <w:r w:rsidRPr="00F45BBF">
        <w:rPr>
          <w:color w:val="0D0D0D" w:themeColor="text1" w:themeTint="F2"/>
        </w:rPr>
        <w:t xml:space="preserve">ABD tarafından önerilen sınır değerlerin aşılmadığı ancak </w:t>
      </w:r>
      <w:r>
        <w:rPr>
          <w:color w:val="0D0D0D" w:themeColor="text1" w:themeTint="F2"/>
        </w:rPr>
        <w:t xml:space="preserve">Japonya </w:t>
      </w:r>
      <w:r w:rsidRPr="00F45BBF">
        <w:rPr>
          <w:color w:val="0D0D0D" w:themeColor="text1" w:themeTint="F2"/>
        </w:rPr>
        <w:t>taraf</w:t>
      </w:r>
      <w:r>
        <w:rPr>
          <w:color w:val="0D0D0D" w:themeColor="text1" w:themeTint="F2"/>
        </w:rPr>
        <w:t>ından verilen sınır değerin 1</w:t>
      </w:r>
      <w:r w:rsidRPr="00F45BBF">
        <w:rPr>
          <w:color w:val="0D0D0D" w:themeColor="text1" w:themeTint="F2"/>
        </w:rPr>
        <w:t xml:space="preserve"> kez</w:t>
      </w:r>
      <w:r>
        <w:rPr>
          <w:color w:val="0D0D0D" w:themeColor="text1" w:themeTint="F2"/>
        </w:rPr>
        <w:t>,</w:t>
      </w:r>
      <w:r w:rsidRPr="00F45BBF">
        <w:rPr>
          <w:color w:val="0D0D0D" w:themeColor="text1" w:themeTint="F2"/>
        </w:rPr>
        <w:t xml:space="preserve"> Ülkemiz, AB ve DSÖ taraf</w:t>
      </w:r>
      <w:r>
        <w:rPr>
          <w:color w:val="0D0D0D" w:themeColor="text1" w:themeTint="F2"/>
        </w:rPr>
        <w:t>ından verilen sınır değerlerin ise 4</w:t>
      </w:r>
      <w:r w:rsidRPr="00F45BBF">
        <w:rPr>
          <w:color w:val="0D0D0D" w:themeColor="text1" w:themeTint="F2"/>
        </w:rPr>
        <w:t xml:space="preserve"> kez aşıldığı tespit edilmiştir</w:t>
      </w:r>
      <w:r w:rsidRPr="00885123">
        <w:rPr>
          <w:color w:val="0D0D0D" w:themeColor="text1" w:themeTint="F2"/>
        </w:rPr>
        <w:t>.</w:t>
      </w:r>
    </w:p>
    <w:p w:rsidR="00487234" w:rsidRDefault="00487234" w:rsidP="00487234">
      <w:pPr>
        <w:pStyle w:val="ListeParagraf"/>
        <w:jc w:val="both"/>
      </w:pPr>
    </w:p>
    <w:p w:rsidR="00487234" w:rsidRPr="00885123" w:rsidRDefault="00487234" w:rsidP="00487234">
      <w:pPr>
        <w:pStyle w:val="altbaslk"/>
        <w:numPr>
          <w:ilvl w:val="0"/>
          <w:numId w:val="7"/>
        </w:numPr>
        <w:spacing w:before="0" w:beforeAutospacing="0" w:after="0" w:afterAutospacing="0" w:line="240" w:lineRule="atLeast"/>
        <w:jc w:val="both"/>
      </w:pPr>
      <w:r w:rsidRPr="00C722EC">
        <w:t>PM</w:t>
      </w:r>
      <w:r w:rsidRPr="008A5858">
        <w:rPr>
          <w:vertAlign w:val="subscript"/>
        </w:rPr>
        <w:t>2,5</w:t>
      </w:r>
      <w:r w:rsidRPr="00C722EC">
        <w:t xml:space="preserve"> (2,5 mikrondan küçük olan tanecikler) ölçüm değerleri için Ülkemiz ve AB Yönetmeliklerinde kısa vadeli bir sınır değer mevcut değildir. </w:t>
      </w:r>
      <w:r w:rsidRPr="00901682">
        <w:t>PM</w:t>
      </w:r>
      <w:r w:rsidRPr="008A5858">
        <w:rPr>
          <w:vertAlign w:val="subscript"/>
        </w:rPr>
        <w:t>2,5</w:t>
      </w:r>
      <w:r w:rsidRPr="00901682">
        <w:t xml:space="preserve"> ölçüm değerlerinin </w:t>
      </w:r>
      <w:r w:rsidRPr="00BE756A">
        <w:t xml:space="preserve">24 saatlik ortalamaları dikkate alındığında </w:t>
      </w:r>
      <w:r>
        <w:t xml:space="preserve">ölçüm periyodunda </w:t>
      </w:r>
      <w:r w:rsidRPr="00F45BBF">
        <w:t>ABD ve Japonya tarafından verilen sınır değerlerin 2 kez, DSÖ tarafın</w:t>
      </w:r>
      <w:r>
        <w:t>dan önerilen sınır değerin ise 4</w:t>
      </w:r>
      <w:r w:rsidRPr="00F45BBF">
        <w:t xml:space="preserve"> kez aşıldığı belirlenmiştir</w:t>
      </w:r>
      <w:r w:rsidRPr="00885123">
        <w:t>.</w:t>
      </w:r>
    </w:p>
    <w:p w:rsidR="00487234" w:rsidRDefault="00487234" w:rsidP="00487234">
      <w:pPr>
        <w:pStyle w:val="altbaslk"/>
        <w:spacing w:before="0" w:beforeAutospacing="0" w:after="0" w:afterAutospacing="0" w:line="240" w:lineRule="atLeast"/>
        <w:jc w:val="both"/>
      </w:pPr>
    </w:p>
    <w:p w:rsidR="00487234" w:rsidRPr="00885123" w:rsidRDefault="00487234" w:rsidP="00487234">
      <w:pPr>
        <w:pStyle w:val="altbaslk"/>
        <w:numPr>
          <w:ilvl w:val="0"/>
          <w:numId w:val="7"/>
        </w:numPr>
        <w:spacing w:before="0" w:beforeAutospacing="0" w:after="0" w:afterAutospacing="0"/>
        <w:jc w:val="both"/>
      </w:pPr>
      <w:r w:rsidRPr="00C722EC">
        <w:t>SO</w:t>
      </w:r>
      <w:r w:rsidRPr="006362E6">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w:t>
      </w:r>
      <w:r w:rsidRPr="00F45BBF">
        <w:t>Ülkemiz, AB, ABD ve Japonya tarafından önerilen sınır değerleri aşmadığı tespit edilmiştir. Ancak</w:t>
      </w:r>
      <w:r>
        <w:t>,</w:t>
      </w:r>
      <w:r w:rsidRPr="00F45BBF">
        <w:t xml:space="preserve"> DSÖ tarafından önerilen 24 saatlik sınır değer 3 kez geçilmiştir</w:t>
      </w:r>
      <w:r>
        <w:t>.</w:t>
      </w:r>
    </w:p>
    <w:p w:rsidR="00487234" w:rsidRDefault="00487234" w:rsidP="00487234">
      <w:pPr>
        <w:pStyle w:val="altbaslk"/>
        <w:spacing w:before="0" w:beforeAutospacing="0" w:after="0" w:afterAutospacing="0"/>
        <w:ind w:left="720"/>
        <w:jc w:val="both"/>
      </w:pPr>
    </w:p>
    <w:p w:rsidR="00487234" w:rsidRPr="00C722EC" w:rsidRDefault="00487234" w:rsidP="00487234">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rsidR="00487234" w:rsidRPr="00C722EC" w:rsidRDefault="00487234" w:rsidP="00487234">
      <w:pPr>
        <w:pStyle w:val="altbaslk"/>
        <w:spacing w:before="0" w:beforeAutospacing="0" w:after="0" w:afterAutospacing="0"/>
        <w:jc w:val="both"/>
      </w:pPr>
    </w:p>
    <w:p w:rsidR="00487234" w:rsidRPr="00C722EC" w:rsidRDefault="00487234" w:rsidP="00487234">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rsidR="00487234" w:rsidRPr="00C722EC" w:rsidRDefault="00487234" w:rsidP="00487234">
      <w:pPr>
        <w:pStyle w:val="altbaslk"/>
        <w:spacing w:before="0" w:beforeAutospacing="0" w:after="0" w:afterAutospacing="0"/>
        <w:jc w:val="both"/>
      </w:pPr>
    </w:p>
    <w:p w:rsidR="00487234" w:rsidRDefault="00487234" w:rsidP="00487234">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rsidR="00487234" w:rsidRDefault="00487234" w:rsidP="00487234">
      <w:pPr>
        <w:pStyle w:val="ListeParagraf"/>
      </w:pPr>
    </w:p>
    <w:p w:rsidR="00487234" w:rsidRPr="003F7B41" w:rsidRDefault="00487234" w:rsidP="00487234">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Pr="00B83D0D">
        <w:t>Ülkemiz</w:t>
      </w:r>
      <w:r>
        <w:t>,</w:t>
      </w:r>
      <w:r w:rsidRPr="00B83D0D">
        <w:t xml:space="preserve"> AB</w:t>
      </w:r>
      <w:r>
        <w:t>,</w:t>
      </w:r>
      <w:r w:rsidRPr="00B83D0D">
        <w:t xml:space="preserve"> </w:t>
      </w:r>
      <w:r>
        <w:t>ABD,</w:t>
      </w:r>
      <w:r w:rsidRPr="00B83D0D">
        <w:t xml:space="preserve"> Japonya</w:t>
      </w:r>
      <w:r>
        <w:t xml:space="preserve"> ve DSÖ</w:t>
      </w:r>
      <w:r w:rsidRPr="00B83D0D">
        <w:t xml:space="preserve"> </w:t>
      </w:r>
      <w:r>
        <w:t>tarafından</w:t>
      </w:r>
      <w:r w:rsidRPr="00B83D0D">
        <w:t xml:space="preserve"> kabul edilen sınır değerlerin altında kaldığı belirlenmiştir.</w:t>
      </w:r>
    </w:p>
    <w:p w:rsidR="00487234" w:rsidRDefault="00487234" w:rsidP="00487234">
      <w:pPr>
        <w:pStyle w:val="altbaslk"/>
        <w:spacing w:before="0" w:beforeAutospacing="0" w:after="0" w:afterAutospacing="0"/>
        <w:ind w:left="720"/>
        <w:jc w:val="both"/>
      </w:pPr>
    </w:p>
    <w:p w:rsidR="00487234" w:rsidRPr="00F441A2" w:rsidRDefault="00487234" w:rsidP="00487234">
      <w:pPr>
        <w:pStyle w:val="altbaslk"/>
        <w:numPr>
          <w:ilvl w:val="0"/>
          <w:numId w:val="7"/>
        </w:numPr>
        <w:spacing w:before="0" w:beforeAutospacing="0" w:after="0" w:afterAutospacing="0" w:line="240" w:lineRule="atLeast"/>
        <w:jc w:val="both"/>
      </w:pPr>
      <w:r w:rsidRPr="00FE28D7">
        <w:rPr>
          <w:color w:val="0D0D0D" w:themeColor="text1" w:themeTint="F2"/>
        </w:rPr>
        <w:t>CH</w:t>
      </w:r>
      <w:r w:rsidRPr="00FE28D7">
        <w:rPr>
          <w:color w:val="0D0D0D" w:themeColor="text1" w:themeTint="F2"/>
          <w:vertAlign w:val="subscript"/>
        </w:rPr>
        <w:t>4</w:t>
      </w:r>
      <w:r w:rsidRPr="00FE28D7">
        <w:rPr>
          <w:color w:val="0D0D0D" w:themeColor="text1" w:themeTint="F2"/>
        </w:rPr>
        <w:t xml:space="preserve"> (Metan) ve N-CH</w:t>
      </w:r>
      <w:r w:rsidRPr="00FE28D7">
        <w:rPr>
          <w:color w:val="0D0D0D" w:themeColor="text1" w:themeTint="F2"/>
          <w:vertAlign w:val="subscript"/>
        </w:rPr>
        <w:t>4</w:t>
      </w:r>
      <w:r w:rsidRPr="00FE28D7">
        <w:rPr>
          <w:color w:val="0D0D0D" w:themeColor="text1" w:themeTint="F2"/>
        </w:rPr>
        <w:t xml:space="preserve"> (Metan olmayan) için Ülkemiz Yönetmeliklerinde kısa vadeli herhangi s</w:t>
      </w:r>
      <w:r>
        <w:rPr>
          <w:color w:val="0D0D0D" w:themeColor="text1" w:themeTint="F2"/>
        </w:rPr>
        <w:t>ınır değerlere rastlanmamıştır.</w:t>
      </w:r>
    </w:p>
    <w:p w:rsidR="00487234" w:rsidRDefault="00487234" w:rsidP="00487234"/>
    <w:p w:rsidR="0086408B" w:rsidRDefault="0086408B" w:rsidP="001D0913">
      <w:pPr>
        <w:pStyle w:val="altbaslk"/>
        <w:spacing w:before="0" w:beforeAutospacing="0" w:after="0" w:afterAutospacing="0" w:line="240" w:lineRule="atLeast"/>
        <w:jc w:val="both"/>
        <w:rPr>
          <w:color w:val="000000" w:themeColor="text1"/>
        </w:rPr>
      </w:pPr>
      <w:bookmarkStart w:id="0" w:name="_GoBack"/>
      <w:bookmarkEnd w:id="0"/>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A33" w:rsidRDefault="00110A33" w:rsidP="000812A1">
      <w:r>
        <w:separator/>
      </w:r>
    </w:p>
  </w:endnote>
  <w:endnote w:type="continuationSeparator" w:id="0">
    <w:p w:rsidR="00110A33" w:rsidRDefault="00110A33"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rsidR="006037E8" w:rsidRDefault="006037E8">
        <w:pPr>
          <w:pStyle w:val="Altbilgi"/>
          <w:jc w:val="right"/>
        </w:pPr>
        <w:r>
          <w:fldChar w:fldCharType="begin"/>
        </w:r>
        <w:r>
          <w:instrText>PAGE   \* MERGEFORMAT</w:instrText>
        </w:r>
        <w:r>
          <w:fldChar w:fldCharType="separate"/>
        </w:r>
        <w:r w:rsidR="00487234">
          <w:rPr>
            <w:noProof/>
          </w:rPr>
          <w:t>1</w:t>
        </w:r>
        <w:r>
          <w:rPr>
            <w:noProof/>
          </w:rPr>
          <w:fldChar w:fldCharType="end"/>
        </w:r>
      </w:p>
    </w:sdtContent>
  </w:sdt>
  <w:p w:rsidR="006037E8" w:rsidRDefault="006037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A33" w:rsidRDefault="00110A33" w:rsidP="000812A1">
      <w:r>
        <w:separator/>
      </w:r>
    </w:p>
  </w:footnote>
  <w:footnote w:type="continuationSeparator" w:id="0">
    <w:p w:rsidR="00110A33" w:rsidRDefault="00110A33"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Na8FABK/92I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6560"/>
    <w:rsid w:val="00027834"/>
    <w:rsid w:val="00027B22"/>
    <w:rsid w:val="00030FAE"/>
    <w:rsid w:val="0003260F"/>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50167"/>
    <w:rsid w:val="0005139E"/>
    <w:rsid w:val="00052D0B"/>
    <w:rsid w:val="000538EF"/>
    <w:rsid w:val="00055A3F"/>
    <w:rsid w:val="00057B97"/>
    <w:rsid w:val="00060827"/>
    <w:rsid w:val="0006097C"/>
    <w:rsid w:val="00060A7F"/>
    <w:rsid w:val="00061E0B"/>
    <w:rsid w:val="00063477"/>
    <w:rsid w:val="00064A18"/>
    <w:rsid w:val="00065067"/>
    <w:rsid w:val="00065073"/>
    <w:rsid w:val="00065691"/>
    <w:rsid w:val="00066A60"/>
    <w:rsid w:val="00066F9C"/>
    <w:rsid w:val="00070749"/>
    <w:rsid w:val="00070D56"/>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145"/>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2536"/>
    <w:rsid w:val="001026A5"/>
    <w:rsid w:val="00102D77"/>
    <w:rsid w:val="00103A0E"/>
    <w:rsid w:val="00107CA6"/>
    <w:rsid w:val="00110A33"/>
    <w:rsid w:val="00112972"/>
    <w:rsid w:val="00112BB7"/>
    <w:rsid w:val="0011425C"/>
    <w:rsid w:val="00115380"/>
    <w:rsid w:val="00116F76"/>
    <w:rsid w:val="00120955"/>
    <w:rsid w:val="00124F9C"/>
    <w:rsid w:val="001257FC"/>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284C"/>
    <w:rsid w:val="00154403"/>
    <w:rsid w:val="001544A5"/>
    <w:rsid w:val="00154E6D"/>
    <w:rsid w:val="00155DE9"/>
    <w:rsid w:val="00157ED7"/>
    <w:rsid w:val="00162347"/>
    <w:rsid w:val="00163AE6"/>
    <w:rsid w:val="00163B52"/>
    <w:rsid w:val="00165060"/>
    <w:rsid w:val="00165942"/>
    <w:rsid w:val="00165EA6"/>
    <w:rsid w:val="00167639"/>
    <w:rsid w:val="00170158"/>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220"/>
    <w:rsid w:val="001B4495"/>
    <w:rsid w:val="001B7306"/>
    <w:rsid w:val="001C2DD9"/>
    <w:rsid w:val="001C3299"/>
    <w:rsid w:val="001C36D6"/>
    <w:rsid w:val="001C4CA1"/>
    <w:rsid w:val="001C642D"/>
    <w:rsid w:val="001C7233"/>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7F9E"/>
    <w:rsid w:val="002019B7"/>
    <w:rsid w:val="00202904"/>
    <w:rsid w:val="00204B94"/>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102EB"/>
    <w:rsid w:val="0031258B"/>
    <w:rsid w:val="003125C1"/>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A71"/>
    <w:rsid w:val="00365F35"/>
    <w:rsid w:val="00367ED1"/>
    <w:rsid w:val="00371457"/>
    <w:rsid w:val="003718A8"/>
    <w:rsid w:val="003726BE"/>
    <w:rsid w:val="003747B9"/>
    <w:rsid w:val="00374EA2"/>
    <w:rsid w:val="003750B9"/>
    <w:rsid w:val="00375DAB"/>
    <w:rsid w:val="003760EB"/>
    <w:rsid w:val="0037621D"/>
    <w:rsid w:val="00382A96"/>
    <w:rsid w:val="00383E43"/>
    <w:rsid w:val="00385CF5"/>
    <w:rsid w:val="00387356"/>
    <w:rsid w:val="00387B13"/>
    <w:rsid w:val="00387E28"/>
    <w:rsid w:val="00390AB3"/>
    <w:rsid w:val="003912AD"/>
    <w:rsid w:val="00391723"/>
    <w:rsid w:val="003927CA"/>
    <w:rsid w:val="003938C2"/>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0FCA"/>
    <w:rsid w:val="003E41DB"/>
    <w:rsid w:val="003E43DA"/>
    <w:rsid w:val="003E445F"/>
    <w:rsid w:val="003E4781"/>
    <w:rsid w:val="003E4F78"/>
    <w:rsid w:val="003E5992"/>
    <w:rsid w:val="003E75A2"/>
    <w:rsid w:val="003F01A6"/>
    <w:rsid w:val="003F413D"/>
    <w:rsid w:val="003F43CE"/>
    <w:rsid w:val="003F45DD"/>
    <w:rsid w:val="003F5232"/>
    <w:rsid w:val="003F55C3"/>
    <w:rsid w:val="003F6F1E"/>
    <w:rsid w:val="003F6FE6"/>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2A3A"/>
    <w:rsid w:val="00483C4A"/>
    <w:rsid w:val="00484462"/>
    <w:rsid w:val="0048549C"/>
    <w:rsid w:val="00487135"/>
    <w:rsid w:val="00487234"/>
    <w:rsid w:val="004928B8"/>
    <w:rsid w:val="00495ABB"/>
    <w:rsid w:val="00496408"/>
    <w:rsid w:val="004969C2"/>
    <w:rsid w:val="004979C5"/>
    <w:rsid w:val="004A06ED"/>
    <w:rsid w:val="004A0CB1"/>
    <w:rsid w:val="004A0D20"/>
    <w:rsid w:val="004A1CC0"/>
    <w:rsid w:val="004A1DF0"/>
    <w:rsid w:val="004A2A3E"/>
    <w:rsid w:val="004A34A0"/>
    <w:rsid w:val="004A3688"/>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640"/>
    <w:rsid w:val="00501DBA"/>
    <w:rsid w:val="00501E82"/>
    <w:rsid w:val="00502BE4"/>
    <w:rsid w:val="00502ECE"/>
    <w:rsid w:val="00504F19"/>
    <w:rsid w:val="00505A6D"/>
    <w:rsid w:val="00507953"/>
    <w:rsid w:val="00507F83"/>
    <w:rsid w:val="00511FC1"/>
    <w:rsid w:val="0051200C"/>
    <w:rsid w:val="005136C4"/>
    <w:rsid w:val="00513CF5"/>
    <w:rsid w:val="005143F1"/>
    <w:rsid w:val="005149CC"/>
    <w:rsid w:val="00514CFC"/>
    <w:rsid w:val="00515A68"/>
    <w:rsid w:val="00515C10"/>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23F8"/>
    <w:rsid w:val="005531B1"/>
    <w:rsid w:val="0055675A"/>
    <w:rsid w:val="00556D3D"/>
    <w:rsid w:val="00557265"/>
    <w:rsid w:val="00557710"/>
    <w:rsid w:val="00560573"/>
    <w:rsid w:val="0056242B"/>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C5D"/>
    <w:rsid w:val="00593EA9"/>
    <w:rsid w:val="00596490"/>
    <w:rsid w:val="00596A63"/>
    <w:rsid w:val="0059710B"/>
    <w:rsid w:val="005A36F4"/>
    <w:rsid w:val="005A4182"/>
    <w:rsid w:val="005A4B12"/>
    <w:rsid w:val="005A506F"/>
    <w:rsid w:val="005B1B0E"/>
    <w:rsid w:val="005B2F24"/>
    <w:rsid w:val="005B3B59"/>
    <w:rsid w:val="005B4DD4"/>
    <w:rsid w:val="005B765F"/>
    <w:rsid w:val="005B7A15"/>
    <w:rsid w:val="005C0AC8"/>
    <w:rsid w:val="005C1DFF"/>
    <w:rsid w:val="005C1ED1"/>
    <w:rsid w:val="005C47F1"/>
    <w:rsid w:val="005C49E2"/>
    <w:rsid w:val="005C4B51"/>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D77"/>
    <w:rsid w:val="00617837"/>
    <w:rsid w:val="006200E5"/>
    <w:rsid w:val="00621E3E"/>
    <w:rsid w:val="0062333B"/>
    <w:rsid w:val="00623AEA"/>
    <w:rsid w:val="00623FFC"/>
    <w:rsid w:val="00627ECF"/>
    <w:rsid w:val="00631C33"/>
    <w:rsid w:val="006323DE"/>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3E29"/>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B0CD2"/>
    <w:rsid w:val="006B0D0F"/>
    <w:rsid w:val="006B1D64"/>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70003D"/>
    <w:rsid w:val="007008C4"/>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6B4"/>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D47"/>
    <w:rsid w:val="008470C3"/>
    <w:rsid w:val="00850616"/>
    <w:rsid w:val="00851869"/>
    <w:rsid w:val="00852AA3"/>
    <w:rsid w:val="00852BA7"/>
    <w:rsid w:val="008532A9"/>
    <w:rsid w:val="00854C15"/>
    <w:rsid w:val="00854D0D"/>
    <w:rsid w:val="00856DF2"/>
    <w:rsid w:val="008578CC"/>
    <w:rsid w:val="00860896"/>
    <w:rsid w:val="00860E9D"/>
    <w:rsid w:val="00861401"/>
    <w:rsid w:val="00863FC5"/>
    <w:rsid w:val="0086408B"/>
    <w:rsid w:val="00864D74"/>
    <w:rsid w:val="00865A86"/>
    <w:rsid w:val="00866326"/>
    <w:rsid w:val="008667B3"/>
    <w:rsid w:val="00866E38"/>
    <w:rsid w:val="00867B55"/>
    <w:rsid w:val="0087294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E53"/>
    <w:rsid w:val="00894254"/>
    <w:rsid w:val="00896C56"/>
    <w:rsid w:val="00896E1C"/>
    <w:rsid w:val="00897DEB"/>
    <w:rsid w:val="008A29A1"/>
    <w:rsid w:val="008A3545"/>
    <w:rsid w:val="008A384D"/>
    <w:rsid w:val="008A5A8F"/>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05A4"/>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C53"/>
    <w:rsid w:val="00987FC5"/>
    <w:rsid w:val="00991491"/>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F0796"/>
    <w:rsid w:val="009F11E2"/>
    <w:rsid w:val="009F23C9"/>
    <w:rsid w:val="009F4C87"/>
    <w:rsid w:val="009F4D5B"/>
    <w:rsid w:val="009F6918"/>
    <w:rsid w:val="009F6FB6"/>
    <w:rsid w:val="009F7B43"/>
    <w:rsid w:val="00A018D6"/>
    <w:rsid w:val="00A019A7"/>
    <w:rsid w:val="00A03601"/>
    <w:rsid w:val="00A03852"/>
    <w:rsid w:val="00A04E1A"/>
    <w:rsid w:val="00A04F64"/>
    <w:rsid w:val="00A0568D"/>
    <w:rsid w:val="00A07A5C"/>
    <w:rsid w:val="00A120B0"/>
    <w:rsid w:val="00A12DDA"/>
    <w:rsid w:val="00A14E4C"/>
    <w:rsid w:val="00A16DB5"/>
    <w:rsid w:val="00A2454C"/>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2751"/>
    <w:rsid w:val="00AB32A9"/>
    <w:rsid w:val="00AB36CF"/>
    <w:rsid w:val="00AB4CA4"/>
    <w:rsid w:val="00AB5054"/>
    <w:rsid w:val="00AB6194"/>
    <w:rsid w:val="00AB6906"/>
    <w:rsid w:val="00AB7FC2"/>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69D9"/>
    <w:rsid w:val="00B47562"/>
    <w:rsid w:val="00B50D87"/>
    <w:rsid w:val="00B50F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1A27"/>
    <w:rsid w:val="00BC408A"/>
    <w:rsid w:val="00BC40AC"/>
    <w:rsid w:val="00BC461E"/>
    <w:rsid w:val="00BC481B"/>
    <w:rsid w:val="00BC5EFD"/>
    <w:rsid w:val="00BC6F3B"/>
    <w:rsid w:val="00BC7DE8"/>
    <w:rsid w:val="00BD294C"/>
    <w:rsid w:val="00BD56C1"/>
    <w:rsid w:val="00BD5F67"/>
    <w:rsid w:val="00BD6610"/>
    <w:rsid w:val="00BD6D8C"/>
    <w:rsid w:val="00BD7290"/>
    <w:rsid w:val="00BD796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340"/>
    <w:rsid w:val="00C234D9"/>
    <w:rsid w:val="00C256E2"/>
    <w:rsid w:val="00C2584C"/>
    <w:rsid w:val="00C25B50"/>
    <w:rsid w:val="00C26960"/>
    <w:rsid w:val="00C27A52"/>
    <w:rsid w:val="00C3164C"/>
    <w:rsid w:val="00C317CF"/>
    <w:rsid w:val="00C3502C"/>
    <w:rsid w:val="00C360C6"/>
    <w:rsid w:val="00C36AB8"/>
    <w:rsid w:val="00C3764A"/>
    <w:rsid w:val="00C41229"/>
    <w:rsid w:val="00C42001"/>
    <w:rsid w:val="00C4601B"/>
    <w:rsid w:val="00C461BE"/>
    <w:rsid w:val="00C46CD0"/>
    <w:rsid w:val="00C4739A"/>
    <w:rsid w:val="00C50255"/>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407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BB7"/>
    <w:rsid w:val="00F2736B"/>
    <w:rsid w:val="00F32210"/>
    <w:rsid w:val="00F33AF1"/>
    <w:rsid w:val="00F36BA9"/>
    <w:rsid w:val="00F373ED"/>
    <w:rsid w:val="00F37A62"/>
    <w:rsid w:val="00F37BBE"/>
    <w:rsid w:val="00F42B2C"/>
    <w:rsid w:val="00F432A3"/>
    <w:rsid w:val="00F43D6A"/>
    <w:rsid w:val="00F441A2"/>
    <w:rsid w:val="00F459CC"/>
    <w:rsid w:val="00F45BBF"/>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45D"/>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451B2-CF83-4686-8126-063A801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19157427">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7984213">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8011222">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11761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3336161">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6777263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132460">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7570977">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708419">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56505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1252954">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4427">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557788">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4954976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3077">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65559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7142469">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79712509">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2772">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6692366">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601889">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82734-33C9-49EB-BCDA-26B6C6EC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2188</Words>
  <Characters>12477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MYT</cp:lastModifiedBy>
  <cp:revision>2</cp:revision>
  <cp:lastPrinted>2016-06-14T09:44:00Z</cp:lastPrinted>
  <dcterms:created xsi:type="dcterms:W3CDTF">2020-01-20T14:55:00Z</dcterms:created>
  <dcterms:modified xsi:type="dcterms:W3CDTF">2020-01-20T14:55:00Z</dcterms:modified>
</cp:coreProperties>
</file>