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376" w:rsidRDefault="00D66376" w:rsidP="00D0524A">
      <w:pPr>
        <w:spacing w:after="240" w:line="300" w:lineRule="atLeast"/>
        <w:jc w:val="center"/>
        <w:rPr>
          <w:color w:val="1C283D"/>
          <w:sz w:val="40"/>
          <w:szCs w:val="40"/>
        </w:rPr>
      </w:pPr>
    </w:p>
    <w:p w:rsidR="008142AA" w:rsidRDefault="008142AA" w:rsidP="00D0524A">
      <w:pPr>
        <w:spacing w:after="240" w:line="300" w:lineRule="atLeast"/>
        <w:jc w:val="center"/>
        <w:rPr>
          <w:color w:val="1C283D"/>
          <w:sz w:val="40"/>
          <w:szCs w:val="40"/>
        </w:rPr>
      </w:pPr>
    </w:p>
    <w:p w:rsidR="00D0524A" w:rsidRDefault="00D0524A" w:rsidP="00D0524A">
      <w:pPr>
        <w:spacing w:after="240" w:line="300" w:lineRule="atLeast"/>
        <w:jc w:val="center"/>
        <w:rPr>
          <w:color w:val="1C283D"/>
          <w:sz w:val="40"/>
          <w:szCs w:val="40"/>
        </w:rPr>
      </w:pPr>
    </w:p>
    <w:p w:rsidR="00D0524A" w:rsidRDefault="00D0524A" w:rsidP="00D0524A">
      <w:pPr>
        <w:spacing w:after="240" w:line="300" w:lineRule="atLeast"/>
        <w:jc w:val="center"/>
        <w:rPr>
          <w:color w:val="1C283D"/>
          <w:sz w:val="40"/>
          <w:szCs w:val="40"/>
        </w:rPr>
      </w:pPr>
    </w:p>
    <w:p w:rsidR="00D0524A" w:rsidRDefault="00D0524A" w:rsidP="00D0524A">
      <w:pPr>
        <w:spacing w:after="240" w:line="300" w:lineRule="atLeast"/>
        <w:jc w:val="center"/>
        <w:rPr>
          <w:color w:val="1C283D"/>
          <w:sz w:val="40"/>
          <w:szCs w:val="40"/>
        </w:rPr>
      </w:pPr>
    </w:p>
    <w:p w:rsidR="006A17D6" w:rsidRPr="006A17D6" w:rsidRDefault="00D0524A" w:rsidP="006A17D6">
      <w:pPr>
        <w:spacing w:line="300" w:lineRule="atLeast"/>
        <w:jc w:val="center"/>
        <w:rPr>
          <w:color w:val="1C283D"/>
          <w:sz w:val="64"/>
          <w:szCs w:val="64"/>
        </w:rPr>
      </w:pPr>
      <w:r w:rsidRPr="006A17D6">
        <w:rPr>
          <w:color w:val="1C283D"/>
          <w:sz w:val="64"/>
          <w:szCs w:val="64"/>
        </w:rPr>
        <w:t>Nilüfer İlçesi’nde</w:t>
      </w:r>
      <w:r w:rsidR="006A17D6">
        <w:rPr>
          <w:color w:val="1C283D"/>
          <w:sz w:val="64"/>
          <w:szCs w:val="64"/>
        </w:rPr>
        <w:t>ki</w:t>
      </w:r>
    </w:p>
    <w:p w:rsidR="00D0524A" w:rsidRPr="00A96719" w:rsidRDefault="00D0524A" w:rsidP="004E7B52">
      <w:pPr>
        <w:spacing w:line="300" w:lineRule="atLeast"/>
        <w:jc w:val="center"/>
        <w:rPr>
          <w:color w:val="1C283D"/>
          <w:sz w:val="64"/>
          <w:szCs w:val="64"/>
          <w:vertAlign w:val="superscript"/>
        </w:rPr>
      </w:pPr>
      <w:r w:rsidRPr="006A17D6">
        <w:rPr>
          <w:color w:val="1C283D"/>
          <w:sz w:val="64"/>
          <w:szCs w:val="64"/>
        </w:rPr>
        <w:t>Klasik Hava Kirletici Ölçümlerinin Değerlendirilmesi Raporu</w:t>
      </w:r>
    </w:p>
    <w:p w:rsidR="004E7B52" w:rsidRPr="004E7B52" w:rsidRDefault="004E7B52" w:rsidP="004E7B52">
      <w:pPr>
        <w:spacing w:line="300" w:lineRule="atLeast"/>
        <w:jc w:val="center"/>
        <w:rPr>
          <w:color w:val="1C283D"/>
          <w:sz w:val="64"/>
          <w:szCs w:val="64"/>
        </w:rPr>
      </w:pPr>
    </w:p>
    <w:p w:rsidR="00D0524A" w:rsidRPr="00D0524A" w:rsidRDefault="00D0524A" w:rsidP="00F65101">
      <w:pPr>
        <w:spacing w:after="240" w:line="300" w:lineRule="atLeast"/>
        <w:jc w:val="center"/>
        <w:rPr>
          <w:color w:val="1C283D"/>
          <w:sz w:val="40"/>
          <w:szCs w:val="40"/>
        </w:rPr>
      </w:pPr>
      <w:r w:rsidRPr="00D0524A">
        <w:rPr>
          <w:color w:val="1C283D"/>
          <w:sz w:val="40"/>
          <w:szCs w:val="40"/>
        </w:rPr>
        <w:t>(</w:t>
      </w:r>
      <w:r w:rsidR="00281C05">
        <w:rPr>
          <w:color w:val="1C283D"/>
          <w:sz w:val="40"/>
          <w:szCs w:val="40"/>
        </w:rPr>
        <w:t>Periyot:</w:t>
      </w:r>
      <w:r w:rsidR="0021542F">
        <w:rPr>
          <w:color w:val="1C283D"/>
          <w:sz w:val="40"/>
          <w:szCs w:val="40"/>
        </w:rPr>
        <w:t xml:space="preserve"> </w:t>
      </w:r>
      <w:r w:rsidR="005C5E19">
        <w:rPr>
          <w:color w:val="1C283D"/>
          <w:sz w:val="40"/>
          <w:szCs w:val="40"/>
        </w:rPr>
        <w:t>27 Ocak –</w:t>
      </w:r>
      <w:r w:rsidR="00F95210">
        <w:rPr>
          <w:color w:val="1C283D"/>
          <w:sz w:val="40"/>
          <w:szCs w:val="40"/>
        </w:rPr>
        <w:t xml:space="preserve"> </w:t>
      </w:r>
      <w:r w:rsidR="005C5E19">
        <w:rPr>
          <w:color w:val="1C283D"/>
          <w:sz w:val="40"/>
          <w:szCs w:val="40"/>
        </w:rPr>
        <w:t>02 Şubat</w:t>
      </w:r>
      <w:r w:rsidR="00F95210">
        <w:rPr>
          <w:color w:val="1C283D"/>
          <w:sz w:val="40"/>
          <w:szCs w:val="40"/>
        </w:rPr>
        <w:t xml:space="preserve"> 2020</w:t>
      </w:r>
      <w:r w:rsidRPr="00D0524A">
        <w:rPr>
          <w:color w:val="1C283D"/>
          <w:sz w:val="40"/>
          <w:szCs w:val="40"/>
        </w:rPr>
        <w:t>)</w:t>
      </w: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4E7B52" w:rsidRDefault="004E7B52"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Default="00D0524A" w:rsidP="000A011A">
      <w:pPr>
        <w:spacing w:after="240" w:line="300" w:lineRule="atLeast"/>
        <w:rPr>
          <w:color w:val="1C283D"/>
          <w:sz w:val="28"/>
          <w:szCs w:val="28"/>
        </w:rPr>
      </w:pPr>
    </w:p>
    <w:p w:rsidR="00D0524A" w:rsidRPr="009A3D0C" w:rsidRDefault="00D0524A" w:rsidP="009A3D0C">
      <w:pPr>
        <w:spacing w:after="240" w:line="300" w:lineRule="atLeast"/>
        <w:jc w:val="center"/>
        <w:rPr>
          <w:color w:val="1C283D"/>
          <w:sz w:val="28"/>
          <w:szCs w:val="28"/>
        </w:rPr>
      </w:pPr>
      <w:r>
        <w:rPr>
          <w:color w:val="1C283D"/>
          <w:sz w:val="28"/>
          <w:szCs w:val="28"/>
        </w:rPr>
        <w:t>Prof. Dr. Yücel TAŞDEMİR</w:t>
      </w:r>
    </w:p>
    <w:p w:rsidR="00A34D90" w:rsidRPr="0006097C" w:rsidRDefault="009827B5" w:rsidP="00191BDB">
      <w:pPr>
        <w:jc w:val="center"/>
        <w:rPr>
          <w:rFonts w:asciiTheme="majorHAnsi" w:eastAsiaTheme="majorEastAsia" w:hAnsiTheme="majorHAnsi" w:cstheme="majorBidi"/>
          <w:color w:val="5B9BD5" w:themeColor="accent1"/>
          <w:sz w:val="36"/>
          <w:szCs w:val="36"/>
        </w:rPr>
      </w:pPr>
      <w:sdt>
        <w:sdtPr>
          <w:rPr>
            <w:sz w:val="36"/>
            <w:szCs w:val="36"/>
          </w:rPr>
          <w:alias w:val="Başlık"/>
          <w:id w:val="-291134102"/>
          <w:showingPlcHdr/>
          <w:dataBinding w:prefixMappings="xmlns:ns0='http://schemas.openxmlformats.org/package/2006/metadata/core-properties' xmlns:ns1='http://purl.org/dc/elements/1.1/'" w:xpath="/ns0:coreProperties[1]/ns1:title[1]" w:storeItemID="{6C3C8BC8-F283-45AE-878A-BAB7291924A1}"/>
          <w:text/>
        </w:sdtPr>
        <w:sdtEndPr/>
        <w:sdtContent>
          <w:r w:rsidR="00321048">
            <w:rPr>
              <w:sz w:val="36"/>
              <w:szCs w:val="36"/>
            </w:rPr>
            <w:t xml:space="preserve">     </w:t>
          </w:r>
        </w:sdtContent>
      </w:sdt>
      <w:r w:rsidR="00A34D90" w:rsidRPr="00A34D90">
        <w:rPr>
          <w:color w:val="FF0000"/>
        </w:rPr>
        <w:t>Özet</w:t>
      </w:r>
    </w:p>
    <w:p w:rsidR="00A34D90" w:rsidRDefault="00A34D90" w:rsidP="00EF0444">
      <w:pPr>
        <w:pStyle w:val="altbaslk"/>
        <w:spacing w:before="0" w:beforeAutospacing="0" w:after="0" w:afterAutospacing="0" w:line="240" w:lineRule="atLeast"/>
        <w:jc w:val="both"/>
      </w:pPr>
    </w:p>
    <w:p w:rsidR="00707545" w:rsidRPr="001314B8" w:rsidRDefault="000A011A" w:rsidP="0065022B">
      <w:pPr>
        <w:pStyle w:val="altbaslk"/>
        <w:spacing w:before="0" w:beforeAutospacing="0" w:after="0" w:afterAutospacing="0" w:line="360" w:lineRule="auto"/>
        <w:jc w:val="both"/>
      </w:pPr>
      <w:r>
        <w:t xml:space="preserve">Nilüfer Belediyesi’nin BEBKA destekli projesi kapsamında </w:t>
      </w:r>
      <w:r w:rsidR="00A34D90">
        <w:t xml:space="preserve">Nilüfer </w:t>
      </w:r>
      <w:r>
        <w:t>İlçe</w:t>
      </w:r>
      <w:r w:rsidR="00A34D90">
        <w:t>si</w:t>
      </w:r>
      <w:r>
        <w:t>’</w:t>
      </w:r>
      <w:r w:rsidR="00A34D90">
        <w:t>n</w:t>
      </w:r>
      <w:r>
        <w:t xml:space="preserve">de klasik hava kirleticiler </w:t>
      </w:r>
      <w:r w:rsidRPr="00096CB8">
        <w:t>(NO, NO</w:t>
      </w:r>
      <w:r w:rsidRPr="00096CB8">
        <w:rPr>
          <w:vertAlign w:val="subscript"/>
        </w:rPr>
        <w:t>2</w:t>
      </w:r>
      <w:r w:rsidRPr="00096CB8">
        <w:t>, NOx, SO</w:t>
      </w:r>
      <w:r w:rsidRPr="00096CB8">
        <w:rPr>
          <w:vertAlign w:val="subscript"/>
        </w:rPr>
        <w:t>2</w:t>
      </w:r>
      <w:r w:rsidRPr="00096CB8">
        <w:t xml:space="preserve">, CO, HK [Metan ve Metan </w:t>
      </w:r>
      <w:r w:rsidR="00A34D90">
        <w:t>olmayan</w:t>
      </w:r>
      <w:r w:rsidR="003166E7">
        <w:t xml:space="preserve"> </w:t>
      </w:r>
      <w:r w:rsidR="00A34D90">
        <w:t>hidrokarbonlar</w:t>
      </w:r>
      <w:r w:rsidRPr="00096CB8">
        <w:t>], O</w:t>
      </w:r>
      <w:r w:rsidRPr="00096CB8">
        <w:rPr>
          <w:vertAlign w:val="subscript"/>
        </w:rPr>
        <w:t>3</w:t>
      </w:r>
      <w:r w:rsidRPr="00096CB8">
        <w:t>, PM</w:t>
      </w:r>
      <w:r w:rsidRPr="00096CB8">
        <w:rPr>
          <w:vertAlign w:val="subscript"/>
        </w:rPr>
        <w:t>10</w:t>
      </w:r>
      <w:r w:rsidRPr="00096CB8">
        <w:t xml:space="preserve"> ve </w:t>
      </w:r>
      <w:r w:rsidR="00A34D90">
        <w:t>PM</w:t>
      </w:r>
      <w:r w:rsidRPr="00096CB8">
        <w:rPr>
          <w:vertAlign w:val="subscript"/>
        </w:rPr>
        <w:t>2,5</w:t>
      </w:r>
      <w:r w:rsidRPr="00096CB8">
        <w:t xml:space="preserve">) </w:t>
      </w:r>
      <w:r w:rsidR="00A34D90">
        <w:t xml:space="preserve"> Nisan 2015’t</w:t>
      </w:r>
      <w:r>
        <w:t xml:space="preserve">en beri düzenli olarak ölçülmektedir. Nisan 2016’dan itibaren de elde edilen verilerin haftalık bazda değerlendirilmeleri hedeflenmiştir. Bu kapsamda halen yürürlükte </w:t>
      </w:r>
      <w:r w:rsidRPr="00A34D90">
        <w:t>olan  ‘</w:t>
      </w:r>
      <w:r w:rsidRPr="00A34D90">
        <w:rPr>
          <w:bCs/>
        </w:rPr>
        <w:t>Hava Kalitesi Değerlendirme Ve Yönetimi Yönetmeliği</w:t>
      </w:r>
      <w:r w:rsidRPr="00A34D90">
        <w:t xml:space="preserve">’ </w:t>
      </w:r>
      <w:r>
        <w:t xml:space="preserve">ve diğer uluslararası yönetmeliklerdeki sınır değerler </w:t>
      </w:r>
      <w:r w:rsidRPr="000A011A">
        <w:t xml:space="preserve">dikkate alınarak elde edilen veriler sunulmuştur. Ülkemizdeki </w:t>
      </w:r>
      <w:r w:rsidRPr="00A34D90">
        <w:t>mevcut yönetmeliğin</w:t>
      </w:r>
      <w:r w:rsidR="00EF0444" w:rsidRPr="00A34D90">
        <w:t xml:space="preserve"> (06.06.2008 tarih 26898 sayılı Resmi Gazetede yayınlanan)</w:t>
      </w:r>
      <w:r w:rsidRPr="00A34D90">
        <w:t xml:space="preserve"> amacı ‘hava kirliliğinin çevre ve insan sağlığı üzerindeki zararlı etkilerini önlemek veya azaltmak için hava kalitesi hedeflerini tanımlamak ve oluşturmak,  tanımlanmış metotları ve kriterleri esas alarak hava kalitesini değerlendirmek, hava kalitesinin iyi olduğu yerlerde mevcut durumu korumak ve diğer durumlarda iyileştirmek, hava kalitesi ile ilgili yeterli bilgi toplamak ve uyarı eşikleri aracılığı ile halkın </w:t>
      </w:r>
      <w:r w:rsidR="00EF0444" w:rsidRPr="00A34D90">
        <w:t>bilgilendirilmesini sağlamaktır</w:t>
      </w:r>
      <w:r w:rsidRPr="00A34D90">
        <w:t>’</w:t>
      </w:r>
      <w:r w:rsidR="00EF0444" w:rsidRPr="00A34D90">
        <w:t xml:space="preserve"> diye tanımlanmaktadır. Dolayısı ile Y</w:t>
      </w:r>
      <w:r w:rsidRPr="00A34D90">
        <w:t xml:space="preserve">önetmeliklerde </w:t>
      </w:r>
      <w:r w:rsidRPr="000A011A">
        <w:t>sınır değerleri verilen kirleticiler olan SO</w:t>
      </w:r>
      <w:r w:rsidRPr="000A011A">
        <w:rPr>
          <w:vertAlign w:val="subscript"/>
        </w:rPr>
        <w:t>2</w:t>
      </w:r>
      <w:r w:rsidRPr="000A011A">
        <w:t xml:space="preserve"> (Kükürt dioksit), NO</w:t>
      </w:r>
      <w:r w:rsidRPr="000A011A">
        <w:rPr>
          <w:vertAlign w:val="subscript"/>
        </w:rPr>
        <w:t>2</w:t>
      </w:r>
      <w:r w:rsidRPr="000A011A">
        <w:t xml:space="preserve"> (Azot</w:t>
      </w:r>
      <w:r>
        <w:t xml:space="preserve"> dioksit), CO (Karbon monoksit), O</w:t>
      </w:r>
      <w:r>
        <w:rPr>
          <w:vertAlign w:val="subscript"/>
        </w:rPr>
        <w:t>3</w:t>
      </w:r>
      <w:r>
        <w:t xml:space="preserve"> (Ozon) ve PM</w:t>
      </w:r>
      <w:r>
        <w:rPr>
          <w:vertAlign w:val="subscript"/>
        </w:rPr>
        <w:t>10</w:t>
      </w:r>
      <w:r>
        <w:t xml:space="preserve"> ve PM</w:t>
      </w:r>
      <w:r>
        <w:rPr>
          <w:vertAlign w:val="subscript"/>
        </w:rPr>
        <w:t>2,5</w:t>
      </w:r>
      <w:r>
        <w:t xml:space="preserve"> (Partikül madde 10 mikrometre ve 2,5 mikrometreden küçük boyutta olanlar) bu rapor kapsamında değerlendirilecektir.</w:t>
      </w:r>
      <w:r w:rsidR="007B3F48">
        <w:t xml:space="preserve"> Bu </w:t>
      </w:r>
      <w:r w:rsidR="007B3F48" w:rsidRPr="001314B8">
        <w:t xml:space="preserve">rapor </w:t>
      </w:r>
      <w:r w:rsidR="005C5E19">
        <w:t>27</w:t>
      </w:r>
      <w:r w:rsidR="00515C10">
        <w:t>.</w:t>
      </w:r>
      <w:r w:rsidR="00170158">
        <w:t>01</w:t>
      </w:r>
      <w:r w:rsidR="00C93C9D" w:rsidRPr="001314B8">
        <w:t>.</w:t>
      </w:r>
      <w:r w:rsidR="00132F7C">
        <w:t>20</w:t>
      </w:r>
      <w:r w:rsidR="00170158">
        <w:t>20</w:t>
      </w:r>
      <w:r w:rsidR="00C0538E">
        <w:t xml:space="preserve"> ile </w:t>
      </w:r>
      <w:r w:rsidR="005C5E19">
        <w:t>02.02</w:t>
      </w:r>
      <w:r w:rsidR="009D7318">
        <w:t>.</w:t>
      </w:r>
      <w:r w:rsidR="00F95210">
        <w:t>2020</w:t>
      </w:r>
      <w:r w:rsidR="00D73AB9" w:rsidRPr="001314B8">
        <w:t xml:space="preserve"> tarihleri arasındaki bir haftalık süreyi kapsamaktadır.</w:t>
      </w:r>
    </w:p>
    <w:p w:rsidR="00013D64" w:rsidRDefault="00013D64" w:rsidP="00145417">
      <w:pPr>
        <w:pStyle w:val="altbaslk"/>
        <w:spacing w:before="0" w:beforeAutospacing="0" w:after="0" w:afterAutospacing="0" w:line="360" w:lineRule="auto"/>
        <w:jc w:val="both"/>
      </w:pPr>
    </w:p>
    <w:p w:rsidR="00013D64" w:rsidRDefault="00145417" w:rsidP="00145417">
      <w:pPr>
        <w:pStyle w:val="altbaslk"/>
        <w:spacing w:before="0" w:beforeAutospacing="0" w:after="0" w:afterAutospacing="0" w:line="360" w:lineRule="auto"/>
        <w:jc w:val="both"/>
        <w:rPr>
          <w:color w:val="0D0D0D" w:themeColor="text1" w:themeTint="F2"/>
        </w:rPr>
      </w:pPr>
      <w:r>
        <w:rPr>
          <w:color w:val="0D0D0D" w:themeColor="text1" w:themeTint="F2"/>
        </w:rPr>
        <w:t>M</w:t>
      </w:r>
      <w:r w:rsidR="00013D64">
        <w:rPr>
          <w:color w:val="0D0D0D" w:themeColor="text1" w:themeTint="F2"/>
        </w:rPr>
        <w:t>etindeki tablolarda AB, Avrupa Birliği’ni; ABD, Amerika Birleşik Devletleri’ni; DSÖ ise Dünya Sağlık Örgütü’nün kısaltmaları olarak kullanılmışlardır.</w:t>
      </w:r>
    </w:p>
    <w:p w:rsidR="00013D64" w:rsidRDefault="00013D64" w:rsidP="00145417">
      <w:pPr>
        <w:pStyle w:val="altbaslk"/>
        <w:spacing w:before="0" w:beforeAutospacing="0" w:after="0" w:afterAutospacing="0" w:line="360" w:lineRule="auto"/>
        <w:jc w:val="both"/>
      </w:pPr>
    </w:p>
    <w:p w:rsidR="00EF0444" w:rsidRDefault="00EF0444" w:rsidP="0065022B">
      <w:pPr>
        <w:pStyle w:val="altbaslk"/>
        <w:spacing w:before="0" w:beforeAutospacing="0" w:after="0" w:afterAutospacing="0" w:line="360" w:lineRule="auto"/>
        <w:jc w:val="both"/>
      </w:pPr>
    </w:p>
    <w:p w:rsidR="00E938DD" w:rsidRDefault="00E938DD" w:rsidP="0065022B">
      <w:pPr>
        <w:pStyle w:val="altbaslk"/>
        <w:spacing w:before="0" w:beforeAutospacing="0" w:after="0" w:afterAutospacing="0" w:line="360" w:lineRule="auto"/>
        <w:jc w:val="both"/>
      </w:pPr>
    </w:p>
    <w:p w:rsidR="00D73AB9" w:rsidRDefault="00D73AB9" w:rsidP="00EF0444">
      <w:pPr>
        <w:pStyle w:val="altbaslk"/>
        <w:spacing w:before="0" w:beforeAutospacing="0" w:after="0" w:afterAutospacing="0" w:line="240" w:lineRule="atLeast"/>
        <w:jc w:val="both"/>
        <w:rPr>
          <w:color w:val="1C283D"/>
        </w:rPr>
      </w:pPr>
    </w:p>
    <w:p w:rsidR="00967EEF" w:rsidRDefault="00967EEF" w:rsidP="00EF0444">
      <w:pPr>
        <w:pStyle w:val="altbaslk"/>
        <w:spacing w:before="0" w:beforeAutospacing="0" w:after="0" w:afterAutospacing="0" w:line="240" w:lineRule="atLeast"/>
        <w:jc w:val="both"/>
        <w:rPr>
          <w:color w:val="1C283D"/>
        </w:rPr>
      </w:pPr>
    </w:p>
    <w:p w:rsidR="00967EEF" w:rsidRDefault="00967EEF" w:rsidP="00EF0444">
      <w:pPr>
        <w:pStyle w:val="altbaslk"/>
        <w:spacing w:before="0" w:beforeAutospacing="0" w:after="0" w:afterAutospacing="0" w:line="240" w:lineRule="atLeast"/>
        <w:jc w:val="both"/>
        <w:rPr>
          <w:color w:val="1C283D"/>
        </w:rPr>
      </w:pPr>
    </w:p>
    <w:p w:rsidR="00707545" w:rsidRDefault="00707545" w:rsidP="00EF0444">
      <w:pPr>
        <w:pStyle w:val="altbaslk"/>
        <w:spacing w:before="0" w:beforeAutospacing="0" w:after="0" w:afterAutospacing="0" w:line="240" w:lineRule="atLeast"/>
        <w:jc w:val="both"/>
        <w:rPr>
          <w:color w:val="1C283D"/>
        </w:rPr>
      </w:pPr>
    </w:p>
    <w:p w:rsidR="00707545" w:rsidRDefault="00707545" w:rsidP="00EF0444">
      <w:pPr>
        <w:pStyle w:val="altbaslk"/>
        <w:spacing w:before="0" w:beforeAutospacing="0" w:after="0" w:afterAutospacing="0" w:line="240" w:lineRule="atLeast"/>
        <w:jc w:val="both"/>
        <w:rPr>
          <w:color w:val="1C283D"/>
        </w:rPr>
      </w:pPr>
    </w:p>
    <w:p w:rsidR="00967EEF" w:rsidRDefault="00967EEF" w:rsidP="00EF0444">
      <w:pPr>
        <w:pStyle w:val="altbaslk"/>
        <w:spacing w:before="0" w:beforeAutospacing="0" w:after="0" w:afterAutospacing="0" w:line="240" w:lineRule="atLeast"/>
        <w:jc w:val="both"/>
        <w:rPr>
          <w:color w:val="1C283D"/>
        </w:rPr>
      </w:pPr>
    </w:p>
    <w:p w:rsidR="00D87FB2" w:rsidRDefault="00D87FB2" w:rsidP="00EF0444">
      <w:pPr>
        <w:pStyle w:val="altbaslk"/>
        <w:spacing w:before="0" w:beforeAutospacing="0" w:after="0" w:afterAutospacing="0" w:line="240" w:lineRule="atLeast"/>
        <w:jc w:val="both"/>
        <w:rPr>
          <w:color w:val="1C283D"/>
        </w:rPr>
      </w:pPr>
    </w:p>
    <w:p w:rsidR="00481542" w:rsidRDefault="00481542" w:rsidP="00EF0444">
      <w:pPr>
        <w:pStyle w:val="altbaslk"/>
        <w:spacing w:before="0" w:beforeAutospacing="0" w:after="0" w:afterAutospacing="0" w:line="240" w:lineRule="atLeast"/>
        <w:jc w:val="both"/>
        <w:rPr>
          <w:color w:val="1C283D"/>
        </w:rPr>
      </w:pPr>
    </w:p>
    <w:p w:rsidR="00013E67" w:rsidRDefault="00013E67" w:rsidP="00EF0444">
      <w:pPr>
        <w:pStyle w:val="altbaslk"/>
        <w:spacing w:before="0" w:beforeAutospacing="0" w:after="0" w:afterAutospacing="0" w:line="240" w:lineRule="atLeast"/>
        <w:jc w:val="both"/>
        <w:rPr>
          <w:color w:val="1C283D"/>
        </w:rPr>
      </w:pPr>
    </w:p>
    <w:p w:rsidR="00707545" w:rsidRDefault="00707545" w:rsidP="00EF0444">
      <w:pPr>
        <w:pStyle w:val="altbaslk"/>
        <w:spacing w:before="0" w:beforeAutospacing="0" w:after="0" w:afterAutospacing="0" w:line="240" w:lineRule="atLeast"/>
        <w:jc w:val="both"/>
        <w:rPr>
          <w:color w:val="1C283D"/>
        </w:rPr>
      </w:pPr>
    </w:p>
    <w:p w:rsidR="00D8126D" w:rsidRDefault="00D8126D" w:rsidP="00EF0444">
      <w:pPr>
        <w:pStyle w:val="altbaslk"/>
        <w:spacing w:before="0" w:beforeAutospacing="0" w:after="0" w:afterAutospacing="0" w:line="240" w:lineRule="atLeast"/>
        <w:jc w:val="both"/>
        <w:rPr>
          <w:color w:val="1C283D"/>
        </w:rPr>
      </w:pPr>
    </w:p>
    <w:p w:rsidR="00501DBA" w:rsidRDefault="00501DBA" w:rsidP="00EF0444">
      <w:pPr>
        <w:pStyle w:val="altbaslk"/>
        <w:spacing w:before="0" w:beforeAutospacing="0" w:after="0" w:afterAutospacing="0" w:line="240" w:lineRule="atLeast"/>
        <w:jc w:val="both"/>
        <w:rPr>
          <w:color w:val="1C283D"/>
        </w:rPr>
      </w:pPr>
    </w:p>
    <w:p w:rsidR="007E3F76" w:rsidRDefault="007E3F76" w:rsidP="00EF0444">
      <w:pPr>
        <w:pStyle w:val="altbaslk"/>
        <w:spacing w:before="0" w:beforeAutospacing="0" w:after="0" w:afterAutospacing="0" w:line="240" w:lineRule="atLeast"/>
        <w:jc w:val="both"/>
        <w:rPr>
          <w:color w:val="1C283D"/>
        </w:rPr>
      </w:pPr>
    </w:p>
    <w:p w:rsidR="009D7318" w:rsidRDefault="009D7318" w:rsidP="00EF0444">
      <w:pPr>
        <w:pStyle w:val="altbaslk"/>
        <w:spacing w:before="0" w:beforeAutospacing="0" w:after="0" w:afterAutospacing="0" w:line="240" w:lineRule="atLeast"/>
        <w:jc w:val="both"/>
        <w:rPr>
          <w:color w:val="1C283D"/>
        </w:rPr>
      </w:pPr>
    </w:p>
    <w:p w:rsidR="001262EF" w:rsidRDefault="001262EF" w:rsidP="00EF0444">
      <w:pPr>
        <w:pStyle w:val="altbaslk"/>
        <w:spacing w:before="0" w:beforeAutospacing="0" w:after="0" w:afterAutospacing="0" w:line="240" w:lineRule="atLeast"/>
        <w:jc w:val="both"/>
        <w:rPr>
          <w:color w:val="1C283D"/>
        </w:rPr>
      </w:pPr>
    </w:p>
    <w:p w:rsidR="002E2F2B" w:rsidRPr="00A51ED4" w:rsidRDefault="00B0051D" w:rsidP="00B0051D">
      <w:pPr>
        <w:pStyle w:val="altbaslk"/>
        <w:spacing w:before="0" w:beforeAutospacing="0" w:after="0" w:afterAutospacing="0" w:line="240" w:lineRule="atLeast"/>
        <w:jc w:val="both"/>
        <w:rPr>
          <w:color w:val="C00000"/>
        </w:rPr>
      </w:pPr>
      <w:r>
        <w:rPr>
          <w:color w:val="C00000"/>
        </w:rPr>
        <w:lastRenderedPageBreak/>
        <w:t>1.</w:t>
      </w:r>
      <w:r w:rsidR="00EF0444" w:rsidRPr="00A51ED4">
        <w:rPr>
          <w:color w:val="C00000"/>
        </w:rPr>
        <w:t>Partikül Madde (PM)</w:t>
      </w:r>
    </w:p>
    <w:p w:rsidR="00EF0444" w:rsidRPr="00D73AB9" w:rsidRDefault="00EF0444" w:rsidP="00EF0444">
      <w:pPr>
        <w:pStyle w:val="altbaslk"/>
        <w:spacing w:before="0" w:beforeAutospacing="0" w:after="0" w:afterAutospacing="0" w:line="240" w:lineRule="atLeast"/>
        <w:jc w:val="both"/>
        <w:rPr>
          <w:color w:val="0D0D0D" w:themeColor="text1" w:themeTint="F2"/>
        </w:rPr>
      </w:pPr>
    </w:p>
    <w:p w:rsidR="00EF0444" w:rsidRDefault="00EF0444" w:rsidP="00EF0444">
      <w:pPr>
        <w:pStyle w:val="altbaslk"/>
        <w:spacing w:before="0" w:beforeAutospacing="0" w:after="0" w:afterAutospacing="0" w:line="240" w:lineRule="atLeast"/>
        <w:jc w:val="both"/>
        <w:rPr>
          <w:color w:val="0D0D0D" w:themeColor="text1" w:themeTint="F2"/>
        </w:rPr>
      </w:pPr>
      <w:r w:rsidRPr="00D73AB9">
        <w:rPr>
          <w:color w:val="0D0D0D" w:themeColor="text1" w:themeTint="F2"/>
        </w:rPr>
        <w:t>Ölçüm istasyonunda partikül madde PM</w:t>
      </w:r>
      <w:r w:rsidRPr="00D73AB9">
        <w:rPr>
          <w:color w:val="0D0D0D" w:themeColor="text1" w:themeTint="F2"/>
          <w:vertAlign w:val="subscript"/>
        </w:rPr>
        <w:t>10</w:t>
      </w:r>
      <w:r w:rsidRPr="00D73AB9">
        <w:rPr>
          <w:color w:val="0D0D0D" w:themeColor="text1" w:themeTint="F2"/>
        </w:rPr>
        <w:t xml:space="preserve"> ve PM</w:t>
      </w:r>
      <w:r w:rsidRPr="00D73AB9">
        <w:rPr>
          <w:color w:val="0D0D0D" w:themeColor="text1" w:themeTint="F2"/>
          <w:vertAlign w:val="subscript"/>
        </w:rPr>
        <w:t>2,5</w:t>
      </w:r>
      <w:r w:rsidRPr="00D73AB9">
        <w:rPr>
          <w:color w:val="0D0D0D" w:themeColor="text1" w:themeTint="F2"/>
        </w:rPr>
        <w:t xml:space="preserve"> olarak iki farklı cihazla ölçülmektedir. </w:t>
      </w:r>
      <w:r w:rsidR="00D73AB9">
        <w:rPr>
          <w:color w:val="0D0D0D" w:themeColor="text1" w:themeTint="F2"/>
        </w:rPr>
        <w:t>Sonuçlar saatlik</w:t>
      </w:r>
      <w:r w:rsidR="00BB0822">
        <w:rPr>
          <w:color w:val="0D0D0D" w:themeColor="text1" w:themeTint="F2"/>
        </w:rPr>
        <w:t xml:space="preserve"> değerler göz</w:t>
      </w:r>
      <w:r w:rsidR="00747A34">
        <w:rPr>
          <w:color w:val="0D0D0D" w:themeColor="text1" w:themeTint="F2"/>
        </w:rPr>
        <w:t xml:space="preserve"> </w:t>
      </w:r>
      <w:r w:rsidR="00BB0822">
        <w:rPr>
          <w:color w:val="0D0D0D" w:themeColor="text1" w:themeTint="F2"/>
        </w:rPr>
        <w:t>önüne alınarak</w:t>
      </w:r>
      <w:r w:rsidR="00D73AB9">
        <w:rPr>
          <w:color w:val="0D0D0D" w:themeColor="text1" w:themeTint="F2"/>
        </w:rPr>
        <w:t xml:space="preserve"> 24 saatlik ortalamalar olarak hesaplanmış</w:t>
      </w:r>
      <w:r w:rsidR="00D50E8B">
        <w:rPr>
          <w:color w:val="0D0D0D" w:themeColor="text1" w:themeTint="F2"/>
        </w:rPr>
        <w:t>tır. Sonuçlar Ülkemiz ve diğer u</w:t>
      </w:r>
      <w:r w:rsidR="00D73AB9">
        <w:rPr>
          <w:color w:val="0D0D0D" w:themeColor="text1" w:themeTint="F2"/>
        </w:rPr>
        <w:t xml:space="preserve">luslararası </w:t>
      </w:r>
      <w:r w:rsidR="00D50E8B">
        <w:rPr>
          <w:color w:val="0D0D0D" w:themeColor="text1" w:themeTint="F2"/>
        </w:rPr>
        <w:t>Yönetmelik/Direktif değerleri ile kıyaslanarak sunulmuştur.</w:t>
      </w:r>
    </w:p>
    <w:p w:rsidR="00D50E8B" w:rsidRDefault="00D50E8B" w:rsidP="00EF0444">
      <w:pPr>
        <w:pStyle w:val="altbaslk"/>
        <w:spacing w:before="0" w:beforeAutospacing="0" w:after="0" w:afterAutospacing="0" w:line="240" w:lineRule="atLeast"/>
        <w:jc w:val="both"/>
        <w:rPr>
          <w:color w:val="0D0D0D" w:themeColor="text1" w:themeTint="F2"/>
        </w:rPr>
      </w:pPr>
    </w:p>
    <w:p w:rsidR="004378A3" w:rsidRPr="00EA61D0" w:rsidRDefault="006C2C19" w:rsidP="00EF0444">
      <w:pPr>
        <w:pStyle w:val="altbaslk"/>
        <w:spacing w:before="0" w:beforeAutospacing="0" w:after="0" w:afterAutospacing="0" w:line="240" w:lineRule="atLeast"/>
        <w:jc w:val="both"/>
        <w:rPr>
          <w:color w:val="C00000"/>
        </w:rPr>
      </w:pPr>
      <w:r w:rsidRPr="006C2C19">
        <w:rPr>
          <w:color w:val="C00000"/>
        </w:rPr>
        <w:t>PM</w:t>
      </w:r>
      <w:r w:rsidRPr="006C2C19">
        <w:rPr>
          <w:color w:val="C00000"/>
          <w:vertAlign w:val="subscript"/>
        </w:rPr>
        <w:t>10</w:t>
      </w:r>
    </w:p>
    <w:p w:rsidR="0062333B" w:rsidRPr="00F77521" w:rsidRDefault="0062333B" w:rsidP="0062333B">
      <w:pPr>
        <w:jc w:val="both"/>
        <w:rPr>
          <w:color w:val="0D0D0D" w:themeColor="text1" w:themeTint="F2"/>
        </w:rPr>
      </w:pPr>
      <w:r w:rsidRPr="00F77521">
        <w:rPr>
          <w:color w:val="0D0D0D" w:themeColor="text1" w:themeTint="F2"/>
        </w:rPr>
        <w:t>Ülkemiz, diğer bazı ülkelerde ve Dünya Sağlık Örgütü’nce (DSÖ) önerilen Yönetmeliklerde/Direktiflerde 24 saatlik ortalama değerler dikkate alınmıştır. Dolayısı ile 24 saatlik ortalama değerler göz önüne alınarak değerlendirmeler gerçekleştirilmiştir.</w:t>
      </w:r>
    </w:p>
    <w:p w:rsidR="0062333B" w:rsidRPr="00F77521" w:rsidRDefault="0062333B" w:rsidP="0062333B">
      <w:pPr>
        <w:jc w:val="both"/>
        <w:rPr>
          <w:color w:val="0D0D0D" w:themeColor="text1" w:themeTint="F2"/>
        </w:rPr>
      </w:pPr>
    </w:p>
    <w:p w:rsidR="00E3407A" w:rsidRDefault="0062333B" w:rsidP="00E3407A">
      <w:pPr>
        <w:pStyle w:val="altbaslk"/>
        <w:spacing w:before="0" w:beforeAutospacing="0" w:after="0" w:afterAutospacing="0" w:line="240" w:lineRule="atLeast"/>
        <w:jc w:val="both"/>
      </w:pPr>
      <w:r w:rsidRPr="00F77521">
        <w:rPr>
          <w:color w:val="0D0D0D" w:themeColor="text1" w:themeTint="F2"/>
        </w:rPr>
        <w:t>24 saatlik verilerin ortalamasının bulunması hesaplamalarında toplam 168 adet saatlik veri göz önüne alınmış</w:t>
      </w:r>
      <w:r w:rsidR="00B72D08">
        <w:rPr>
          <w:color w:val="0D0D0D" w:themeColor="text1" w:themeTint="F2"/>
        </w:rPr>
        <w:t xml:space="preserve"> olup</w:t>
      </w:r>
      <w:r w:rsidRPr="00F77521">
        <w:rPr>
          <w:color w:val="0D0D0D" w:themeColor="text1" w:themeTint="F2"/>
        </w:rPr>
        <w:t xml:space="preserve"> </w:t>
      </w:r>
      <w:r w:rsidR="00800BA7">
        <w:rPr>
          <w:color w:val="0D0D0D" w:themeColor="text1" w:themeTint="F2"/>
        </w:rPr>
        <w:t>bunlarda</w:t>
      </w:r>
      <w:r w:rsidR="00A26256">
        <w:rPr>
          <w:color w:val="0D0D0D" w:themeColor="text1" w:themeTint="F2"/>
        </w:rPr>
        <w:t>n 41 tanesinde (~%24)</w:t>
      </w:r>
      <w:r w:rsidR="006037E8">
        <w:rPr>
          <w:color w:val="0D0D0D" w:themeColor="text1" w:themeTint="F2"/>
        </w:rPr>
        <w:t xml:space="preserve"> </w:t>
      </w:r>
      <w:r w:rsidR="002614C7" w:rsidRPr="002614C7">
        <w:rPr>
          <w:color w:val="0D0D0D" w:themeColor="text1" w:themeTint="F2"/>
        </w:rPr>
        <w:t>ölçüm hatasına rastlan</w:t>
      </w:r>
      <w:r w:rsidR="00515C10">
        <w:rPr>
          <w:color w:val="0D0D0D" w:themeColor="text1" w:themeTint="F2"/>
        </w:rPr>
        <w:t xml:space="preserve">mıştır. </w:t>
      </w:r>
      <w:r w:rsidR="00E3407A" w:rsidRPr="00655ED1">
        <w:t>Hesaplanan 24 saatlik değerlerin 7 günlük periyotta ortalama ve standart sapma değerleri PM</w:t>
      </w:r>
      <w:r w:rsidR="00E3407A">
        <w:rPr>
          <w:vertAlign w:val="subscript"/>
        </w:rPr>
        <w:t>10</w:t>
      </w:r>
      <w:r w:rsidR="00E3407A" w:rsidRPr="00655ED1">
        <w:rPr>
          <w:vertAlign w:val="subscript"/>
        </w:rPr>
        <w:t xml:space="preserve"> </w:t>
      </w:r>
      <w:r w:rsidR="00E3407A" w:rsidRPr="00655ED1">
        <w:t xml:space="preserve">için </w:t>
      </w:r>
      <w:r w:rsidR="00C33B4D">
        <w:t>46,6</w:t>
      </w:r>
      <w:r w:rsidR="00E3407A" w:rsidRPr="00655ED1">
        <w:t>±</w:t>
      </w:r>
      <w:r w:rsidR="00C33B4D">
        <w:t>25</w:t>
      </w:r>
      <w:r w:rsidR="00E3407A">
        <w:t>,</w:t>
      </w:r>
      <w:r w:rsidR="00991F22">
        <w:t>0</w:t>
      </w:r>
      <w:r w:rsidR="00E3407A" w:rsidRPr="00655ED1">
        <w:t xml:space="preserve"> μg/m</w:t>
      </w:r>
      <w:r w:rsidR="00E3407A" w:rsidRPr="00655ED1">
        <w:rPr>
          <w:vertAlign w:val="superscript"/>
        </w:rPr>
        <w:t>3</w:t>
      </w:r>
      <w:r w:rsidR="00E3407A" w:rsidRPr="00655ED1">
        <w:t xml:space="preserve"> olarak hesap </w:t>
      </w:r>
      <w:r w:rsidR="00E3407A" w:rsidRPr="00786785">
        <w:t>edilmişken en küçük 24 saatlik değerin</w:t>
      </w:r>
      <w:r w:rsidR="00E3407A">
        <w:t xml:space="preserve"> </w:t>
      </w:r>
      <w:r w:rsidR="00C33B4D">
        <w:t>26,1</w:t>
      </w:r>
      <w:r w:rsidR="00E3407A">
        <w:t xml:space="preserve"> </w:t>
      </w:r>
      <w:r w:rsidR="00E3407A" w:rsidRPr="00786785">
        <w:t>μg/m</w:t>
      </w:r>
      <w:r w:rsidR="00E3407A" w:rsidRPr="00786785">
        <w:rPr>
          <w:vertAlign w:val="superscript"/>
        </w:rPr>
        <w:t>3</w:t>
      </w:r>
      <w:r w:rsidR="00E3407A" w:rsidRPr="00786785">
        <w:t xml:space="preserve"> ve en büyük 24 </w:t>
      </w:r>
      <w:r w:rsidR="00C33B4D">
        <w:t>saatlik değerin 91,2</w:t>
      </w:r>
      <w:r w:rsidR="00E3407A" w:rsidRPr="00786785">
        <w:t xml:space="preserve"> μg/m</w:t>
      </w:r>
      <w:r w:rsidR="00E3407A" w:rsidRPr="00786785">
        <w:rPr>
          <w:vertAlign w:val="superscript"/>
        </w:rPr>
        <w:t>3</w:t>
      </w:r>
      <w:r w:rsidR="00E3407A" w:rsidRPr="00786785">
        <w:t xml:space="preserve"> olduğu tespit edilmiştir. PM</w:t>
      </w:r>
      <w:r w:rsidR="00E3407A" w:rsidRPr="00786785">
        <w:rPr>
          <w:vertAlign w:val="subscript"/>
        </w:rPr>
        <w:t>2,5</w:t>
      </w:r>
      <w:r w:rsidR="00E3407A" w:rsidRPr="00786785">
        <w:t xml:space="preserve"> için elde edil</w:t>
      </w:r>
      <w:r w:rsidR="00E3407A">
        <w:t>en tüm ortalama değerler Tablo 1’d</w:t>
      </w:r>
      <w:r w:rsidR="00E3407A" w:rsidRPr="00786785">
        <w:t>e özetlenmiştir.</w:t>
      </w:r>
      <w:r w:rsidR="00E3407A">
        <w:t xml:space="preserve"> </w:t>
      </w:r>
    </w:p>
    <w:p w:rsidR="00DB62DF" w:rsidRDefault="00DB62DF" w:rsidP="0062333B">
      <w:pPr>
        <w:jc w:val="both"/>
        <w:rPr>
          <w:color w:val="0D0D0D" w:themeColor="text1" w:themeTint="F2"/>
        </w:rPr>
      </w:pPr>
    </w:p>
    <w:p w:rsidR="0062333B" w:rsidRPr="00F77521" w:rsidRDefault="0062333B" w:rsidP="0062333B">
      <w:pPr>
        <w:jc w:val="both"/>
        <w:rPr>
          <w:color w:val="0D0D0D" w:themeColor="text1" w:themeTint="F2"/>
        </w:rPr>
      </w:pPr>
      <w:r w:rsidRPr="00F77521">
        <w:rPr>
          <w:color w:val="0D0D0D" w:themeColor="text1" w:themeTint="F2"/>
        </w:rPr>
        <w:t>Tablo 1. Günlük PM</w:t>
      </w:r>
      <w:r w:rsidRPr="00F77521">
        <w:rPr>
          <w:color w:val="0D0D0D" w:themeColor="text1" w:themeTint="F2"/>
          <w:vertAlign w:val="subscript"/>
        </w:rPr>
        <w:t>10</w:t>
      </w:r>
      <w:r w:rsidRPr="00F77521">
        <w:rPr>
          <w:color w:val="0D0D0D" w:themeColor="text1" w:themeTint="F2"/>
        </w:rPr>
        <w:t xml:space="preserve"> Değerleri (µg/m</w:t>
      </w:r>
      <w:r w:rsidRPr="00F77521">
        <w:rPr>
          <w:color w:val="0D0D0D" w:themeColor="text1" w:themeTint="F2"/>
          <w:vertAlign w:val="superscript"/>
        </w:rPr>
        <w:t>3</w:t>
      </w:r>
      <w:r w:rsidRPr="00F77521">
        <w:rPr>
          <w:color w:val="0D0D0D" w:themeColor="text1" w:themeTint="F2"/>
        </w:rPr>
        <w:t>)</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F95210" w:rsidRPr="00F77521" w:rsidTr="00D413FE">
        <w:tc>
          <w:tcPr>
            <w:tcW w:w="1696" w:type="dxa"/>
          </w:tcPr>
          <w:p w:rsidR="00F95210" w:rsidRPr="00F77521" w:rsidRDefault="00F95210" w:rsidP="00F95210">
            <w:pPr>
              <w:jc w:val="both"/>
              <w:rPr>
                <w:color w:val="0D0D0D" w:themeColor="text1" w:themeTint="F2"/>
                <w:sz w:val="22"/>
                <w:szCs w:val="22"/>
              </w:rPr>
            </w:pPr>
            <w:r w:rsidRPr="00F77521">
              <w:rPr>
                <w:color w:val="0D0D0D" w:themeColor="text1" w:themeTint="F2"/>
                <w:sz w:val="22"/>
                <w:szCs w:val="22"/>
              </w:rPr>
              <w:t>Tarih</w:t>
            </w:r>
          </w:p>
        </w:tc>
        <w:tc>
          <w:tcPr>
            <w:tcW w:w="1116" w:type="dxa"/>
          </w:tcPr>
          <w:p w:rsidR="00F95210" w:rsidRDefault="00C33B4D" w:rsidP="00A1170D">
            <w:r>
              <w:rPr>
                <w:color w:val="0D0D0D" w:themeColor="text1" w:themeTint="F2"/>
                <w:sz w:val="18"/>
                <w:szCs w:val="18"/>
              </w:rPr>
              <w:t>27</w:t>
            </w:r>
            <w:r w:rsidR="00F95210">
              <w:rPr>
                <w:color w:val="0D0D0D" w:themeColor="text1" w:themeTint="F2"/>
                <w:sz w:val="18"/>
                <w:szCs w:val="18"/>
              </w:rPr>
              <w:t>.</w:t>
            </w:r>
            <w:r w:rsidR="0003260F">
              <w:rPr>
                <w:color w:val="0D0D0D" w:themeColor="text1" w:themeTint="F2"/>
                <w:sz w:val="18"/>
                <w:szCs w:val="18"/>
              </w:rPr>
              <w:t>01</w:t>
            </w:r>
            <w:r w:rsidR="00F95210" w:rsidRPr="00227807">
              <w:rPr>
                <w:color w:val="0D0D0D" w:themeColor="text1" w:themeTint="F2"/>
                <w:sz w:val="18"/>
                <w:szCs w:val="18"/>
              </w:rPr>
              <w:t>.20</w:t>
            </w:r>
            <w:r w:rsidR="0003260F">
              <w:rPr>
                <w:color w:val="0D0D0D" w:themeColor="text1" w:themeTint="F2"/>
                <w:sz w:val="18"/>
                <w:szCs w:val="18"/>
              </w:rPr>
              <w:t>20</w:t>
            </w:r>
          </w:p>
        </w:tc>
        <w:tc>
          <w:tcPr>
            <w:tcW w:w="1069" w:type="dxa"/>
          </w:tcPr>
          <w:p w:rsidR="00F95210" w:rsidRDefault="00C33B4D" w:rsidP="00E3407A">
            <w:r>
              <w:rPr>
                <w:color w:val="0D0D0D" w:themeColor="text1" w:themeTint="F2"/>
                <w:sz w:val="18"/>
                <w:szCs w:val="18"/>
              </w:rPr>
              <w:t>28</w:t>
            </w:r>
            <w:r w:rsidR="00F95210">
              <w:rPr>
                <w:color w:val="0D0D0D" w:themeColor="text1" w:themeTint="F2"/>
                <w:sz w:val="18"/>
                <w:szCs w:val="18"/>
              </w:rPr>
              <w:t>.</w:t>
            </w:r>
            <w:r w:rsidR="0003260F">
              <w:rPr>
                <w:color w:val="0D0D0D" w:themeColor="text1" w:themeTint="F2"/>
                <w:sz w:val="18"/>
                <w:szCs w:val="18"/>
              </w:rPr>
              <w:t>01</w:t>
            </w:r>
            <w:r w:rsidR="00F95210" w:rsidRPr="00227807">
              <w:rPr>
                <w:color w:val="0D0D0D" w:themeColor="text1" w:themeTint="F2"/>
                <w:sz w:val="18"/>
                <w:szCs w:val="18"/>
              </w:rPr>
              <w:t>.20</w:t>
            </w:r>
            <w:r w:rsidR="0003260F">
              <w:rPr>
                <w:color w:val="0D0D0D" w:themeColor="text1" w:themeTint="F2"/>
                <w:sz w:val="18"/>
                <w:szCs w:val="18"/>
              </w:rPr>
              <w:t>20</w:t>
            </w:r>
          </w:p>
        </w:tc>
        <w:tc>
          <w:tcPr>
            <w:tcW w:w="1068" w:type="dxa"/>
          </w:tcPr>
          <w:p w:rsidR="00F95210" w:rsidRPr="00D46A98" w:rsidRDefault="00C33B4D" w:rsidP="0003260F">
            <w:pPr>
              <w:rPr>
                <w:color w:val="0D0D0D" w:themeColor="text1" w:themeTint="F2"/>
                <w:sz w:val="18"/>
                <w:szCs w:val="18"/>
              </w:rPr>
            </w:pPr>
            <w:r>
              <w:rPr>
                <w:color w:val="0D0D0D" w:themeColor="text1" w:themeTint="F2"/>
                <w:sz w:val="18"/>
                <w:szCs w:val="18"/>
              </w:rPr>
              <w:t>29</w:t>
            </w:r>
            <w:r w:rsidR="00F95210">
              <w:rPr>
                <w:color w:val="0D0D0D" w:themeColor="text1" w:themeTint="F2"/>
                <w:sz w:val="18"/>
                <w:szCs w:val="18"/>
              </w:rPr>
              <w:t>.01.2020</w:t>
            </w:r>
          </w:p>
        </w:tc>
        <w:tc>
          <w:tcPr>
            <w:tcW w:w="1068" w:type="dxa"/>
          </w:tcPr>
          <w:p w:rsidR="00F95210" w:rsidRDefault="00C33B4D" w:rsidP="0003260F">
            <w:r>
              <w:rPr>
                <w:color w:val="0D0D0D" w:themeColor="text1" w:themeTint="F2"/>
                <w:sz w:val="18"/>
                <w:szCs w:val="18"/>
              </w:rPr>
              <w:t>30</w:t>
            </w:r>
            <w:r w:rsidR="00F95210">
              <w:rPr>
                <w:color w:val="0D0D0D" w:themeColor="text1" w:themeTint="F2"/>
                <w:sz w:val="18"/>
                <w:szCs w:val="18"/>
              </w:rPr>
              <w:t>.01.2020</w:t>
            </w:r>
          </w:p>
        </w:tc>
        <w:tc>
          <w:tcPr>
            <w:tcW w:w="1068" w:type="dxa"/>
          </w:tcPr>
          <w:p w:rsidR="00F95210" w:rsidRDefault="00C33B4D" w:rsidP="00F95210">
            <w:r>
              <w:rPr>
                <w:color w:val="0D0D0D" w:themeColor="text1" w:themeTint="F2"/>
                <w:sz w:val="18"/>
                <w:szCs w:val="18"/>
              </w:rPr>
              <w:t>31</w:t>
            </w:r>
            <w:r w:rsidR="00F95210" w:rsidRPr="00AB6ABC">
              <w:rPr>
                <w:color w:val="0D0D0D" w:themeColor="text1" w:themeTint="F2"/>
                <w:sz w:val="18"/>
                <w:szCs w:val="18"/>
              </w:rPr>
              <w:t>.01.2020</w:t>
            </w:r>
          </w:p>
        </w:tc>
        <w:tc>
          <w:tcPr>
            <w:tcW w:w="1068" w:type="dxa"/>
          </w:tcPr>
          <w:p w:rsidR="00F95210" w:rsidRDefault="00C33B4D" w:rsidP="00A1170D">
            <w:r>
              <w:rPr>
                <w:color w:val="0D0D0D" w:themeColor="text1" w:themeTint="F2"/>
                <w:sz w:val="18"/>
                <w:szCs w:val="18"/>
              </w:rPr>
              <w:t>01</w:t>
            </w:r>
            <w:r w:rsidR="0003260F">
              <w:rPr>
                <w:color w:val="0D0D0D" w:themeColor="text1" w:themeTint="F2"/>
                <w:sz w:val="18"/>
                <w:szCs w:val="18"/>
              </w:rPr>
              <w:t>.</w:t>
            </w:r>
            <w:r>
              <w:rPr>
                <w:color w:val="0D0D0D" w:themeColor="text1" w:themeTint="F2"/>
                <w:sz w:val="18"/>
                <w:szCs w:val="18"/>
              </w:rPr>
              <w:t>02</w:t>
            </w:r>
            <w:r w:rsidR="00F95210" w:rsidRPr="00AB6ABC">
              <w:rPr>
                <w:color w:val="0D0D0D" w:themeColor="text1" w:themeTint="F2"/>
                <w:sz w:val="18"/>
                <w:szCs w:val="18"/>
              </w:rPr>
              <w:t>.2020</w:t>
            </w:r>
          </w:p>
        </w:tc>
        <w:tc>
          <w:tcPr>
            <w:tcW w:w="1073" w:type="dxa"/>
          </w:tcPr>
          <w:p w:rsidR="00F95210" w:rsidRDefault="00C33B4D" w:rsidP="00A1170D">
            <w:r>
              <w:rPr>
                <w:color w:val="0D0D0D" w:themeColor="text1" w:themeTint="F2"/>
                <w:sz w:val="18"/>
                <w:szCs w:val="18"/>
              </w:rPr>
              <w:t>02.02</w:t>
            </w:r>
            <w:r w:rsidR="00F95210" w:rsidRPr="00AB6ABC">
              <w:rPr>
                <w:color w:val="0D0D0D" w:themeColor="text1" w:themeTint="F2"/>
                <w:sz w:val="18"/>
                <w:szCs w:val="18"/>
              </w:rPr>
              <w:t>.2020</w:t>
            </w:r>
          </w:p>
        </w:tc>
      </w:tr>
      <w:tr w:rsidR="00F52E8C" w:rsidTr="00D413FE">
        <w:tc>
          <w:tcPr>
            <w:tcW w:w="1696" w:type="dxa"/>
          </w:tcPr>
          <w:p w:rsidR="00F52E8C" w:rsidRPr="005B4DD4" w:rsidRDefault="00F52E8C" w:rsidP="00D413FE">
            <w:pPr>
              <w:pStyle w:val="altbaslk"/>
              <w:spacing w:before="0" w:beforeAutospacing="0" w:after="0" w:afterAutospacing="0" w:line="240" w:lineRule="atLeast"/>
              <w:jc w:val="both"/>
              <w:rPr>
                <w:color w:val="0D0D0D" w:themeColor="text1" w:themeTint="F2"/>
                <w:sz w:val="22"/>
                <w:szCs w:val="22"/>
              </w:rPr>
            </w:pPr>
            <w:r w:rsidRPr="005B4DD4">
              <w:rPr>
                <w:color w:val="0D0D0D" w:themeColor="text1" w:themeTint="F2"/>
                <w:sz w:val="22"/>
                <w:szCs w:val="22"/>
              </w:rPr>
              <w:t>Konsantrasyon (µg/m</w:t>
            </w:r>
            <w:r w:rsidRPr="005B4DD4">
              <w:rPr>
                <w:color w:val="0D0D0D" w:themeColor="text1" w:themeTint="F2"/>
                <w:sz w:val="22"/>
                <w:szCs w:val="22"/>
                <w:vertAlign w:val="superscript"/>
              </w:rPr>
              <w:t>3</w:t>
            </w:r>
            <w:r w:rsidRPr="005B4DD4">
              <w:rPr>
                <w:color w:val="0D0D0D" w:themeColor="text1" w:themeTint="F2"/>
                <w:sz w:val="22"/>
                <w:szCs w:val="22"/>
              </w:rPr>
              <w:t>)</w:t>
            </w:r>
          </w:p>
        </w:tc>
        <w:tc>
          <w:tcPr>
            <w:tcW w:w="1116" w:type="dxa"/>
          </w:tcPr>
          <w:p w:rsidR="00F52E8C" w:rsidRPr="00786785" w:rsidRDefault="00C33B4D" w:rsidP="00D413FE">
            <w:pPr>
              <w:pStyle w:val="altbaslk"/>
              <w:spacing w:before="0" w:beforeAutospacing="0" w:after="0" w:afterAutospacing="0" w:line="240" w:lineRule="atLeast"/>
              <w:jc w:val="center"/>
              <w:rPr>
                <w:sz w:val="20"/>
                <w:szCs w:val="20"/>
              </w:rPr>
            </w:pPr>
            <w:r>
              <w:rPr>
                <w:sz w:val="20"/>
                <w:szCs w:val="20"/>
              </w:rPr>
              <w:t>91,20</w:t>
            </w:r>
          </w:p>
        </w:tc>
        <w:tc>
          <w:tcPr>
            <w:tcW w:w="1069" w:type="dxa"/>
          </w:tcPr>
          <w:p w:rsidR="008D6EED" w:rsidRPr="00786785" w:rsidRDefault="00C33B4D" w:rsidP="008A3545">
            <w:pPr>
              <w:jc w:val="center"/>
              <w:rPr>
                <w:sz w:val="20"/>
                <w:szCs w:val="20"/>
              </w:rPr>
            </w:pPr>
            <w:r>
              <w:rPr>
                <w:sz w:val="20"/>
                <w:szCs w:val="20"/>
              </w:rPr>
              <w:t>61,05</w:t>
            </w:r>
          </w:p>
        </w:tc>
        <w:tc>
          <w:tcPr>
            <w:tcW w:w="1068" w:type="dxa"/>
          </w:tcPr>
          <w:p w:rsidR="00F52E8C" w:rsidRPr="00786785" w:rsidRDefault="00C33B4D" w:rsidP="00D413FE">
            <w:pPr>
              <w:jc w:val="center"/>
              <w:rPr>
                <w:sz w:val="20"/>
                <w:szCs w:val="20"/>
              </w:rPr>
            </w:pPr>
            <w:r>
              <w:rPr>
                <w:sz w:val="20"/>
                <w:szCs w:val="20"/>
              </w:rPr>
              <w:t>34,65</w:t>
            </w:r>
          </w:p>
        </w:tc>
        <w:tc>
          <w:tcPr>
            <w:tcW w:w="1068" w:type="dxa"/>
          </w:tcPr>
          <w:p w:rsidR="00F52E8C" w:rsidRPr="00786785" w:rsidRDefault="00C33B4D" w:rsidP="00D413FE">
            <w:pPr>
              <w:jc w:val="center"/>
              <w:rPr>
                <w:sz w:val="20"/>
                <w:szCs w:val="20"/>
              </w:rPr>
            </w:pPr>
            <w:r>
              <w:rPr>
                <w:sz w:val="20"/>
                <w:szCs w:val="20"/>
              </w:rPr>
              <w:t>26,15</w:t>
            </w:r>
          </w:p>
        </w:tc>
        <w:tc>
          <w:tcPr>
            <w:tcW w:w="1068" w:type="dxa"/>
          </w:tcPr>
          <w:p w:rsidR="00F52E8C" w:rsidRPr="00786785" w:rsidRDefault="00C33B4D" w:rsidP="00D413FE">
            <w:pPr>
              <w:pStyle w:val="altbaslk"/>
              <w:spacing w:before="0" w:beforeAutospacing="0" w:after="0" w:afterAutospacing="0" w:line="240" w:lineRule="atLeast"/>
              <w:jc w:val="center"/>
              <w:rPr>
                <w:sz w:val="20"/>
                <w:szCs w:val="20"/>
              </w:rPr>
            </w:pPr>
            <w:r>
              <w:rPr>
                <w:sz w:val="20"/>
                <w:szCs w:val="20"/>
              </w:rPr>
              <w:t>33,67</w:t>
            </w:r>
          </w:p>
        </w:tc>
        <w:tc>
          <w:tcPr>
            <w:tcW w:w="1068" w:type="dxa"/>
          </w:tcPr>
          <w:p w:rsidR="00F52E8C" w:rsidRPr="00786785" w:rsidRDefault="00C33B4D" w:rsidP="00D413FE">
            <w:pPr>
              <w:pStyle w:val="altbaslk"/>
              <w:spacing w:before="0" w:beforeAutospacing="0" w:after="0" w:afterAutospacing="0" w:line="240" w:lineRule="atLeast"/>
              <w:jc w:val="center"/>
              <w:rPr>
                <w:sz w:val="20"/>
                <w:szCs w:val="20"/>
              </w:rPr>
            </w:pPr>
            <w:r>
              <w:rPr>
                <w:sz w:val="20"/>
                <w:szCs w:val="20"/>
              </w:rPr>
              <w:t>32,93</w:t>
            </w:r>
          </w:p>
        </w:tc>
        <w:tc>
          <w:tcPr>
            <w:tcW w:w="1073" w:type="dxa"/>
          </w:tcPr>
          <w:p w:rsidR="00F52E8C" w:rsidRPr="00786785" w:rsidRDefault="00C33B4D" w:rsidP="00D413FE">
            <w:pPr>
              <w:pStyle w:val="altbaslk"/>
              <w:spacing w:before="0" w:beforeAutospacing="0" w:after="0" w:afterAutospacing="0" w:line="240" w:lineRule="atLeast"/>
              <w:jc w:val="center"/>
              <w:rPr>
                <w:sz w:val="20"/>
                <w:szCs w:val="20"/>
              </w:rPr>
            </w:pPr>
            <w:r>
              <w:rPr>
                <w:sz w:val="20"/>
                <w:szCs w:val="20"/>
              </w:rPr>
              <w:t>*</w:t>
            </w:r>
          </w:p>
        </w:tc>
      </w:tr>
    </w:tbl>
    <w:p w:rsidR="006037E8" w:rsidRPr="00B91815" w:rsidRDefault="00B91815" w:rsidP="0062333B">
      <w:pPr>
        <w:jc w:val="both"/>
        <w:rPr>
          <w:color w:val="0D0D0D" w:themeColor="text1" w:themeTint="F2"/>
          <w:sz w:val="20"/>
          <w:szCs w:val="20"/>
        </w:rPr>
      </w:pPr>
      <w:r w:rsidRPr="00B91815">
        <w:rPr>
          <w:color w:val="0D0D0D" w:themeColor="text1" w:themeTint="F2"/>
          <w:sz w:val="20"/>
          <w:szCs w:val="20"/>
        </w:rPr>
        <w:t>*: Ölçüm hatası.</w:t>
      </w:r>
    </w:p>
    <w:p w:rsidR="00B91815" w:rsidRPr="00F77521" w:rsidRDefault="00B91815" w:rsidP="0062333B">
      <w:pPr>
        <w:jc w:val="both"/>
        <w:rPr>
          <w:color w:val="0D0D0D" w:themeColor="text1" w:themeTint="F2"/>
        </w:rPr>
      </w:pPr>
    </w:p>
    <w:p w:rsidR="0062333B" w:rsidRPr="00F77521" w:rsidRDefault="0062333B" w:rsidP="0062333B">
      <w:pPr>
        <w:jc w:val="both"/>
        <w:rPr>
          <w:color w:val="0D0D0D" w:themeColor="text1" w:themeTint="F2"/>
        </w:rPr>
      </w:pPr>
      <w:r w:rsidRPr="00F77521">
        <w:rPr>
          <w:color w:val="0D0D0D" w:themeColor="text1" w:themeTint="F2"/>
        </w:rPr>
        <w:t>PM</w:t>
      </w:r>
      <w:r w:rsidRPr="00F77521">
        <w:rPr>
          <w:color w:val="0D0D0D" w:themeColor="text1" w:themeTint="F2"/>
          <w:vertAlign w:val="subscript"/>
        </w:rPr>
        <w:t>10</w:t>
      </w:r>
      <w:r w:rsidRPr="00F77521">
        <w:rPr>
          <w:color w:val="0D0D0D" w:themeColor="text1" w:themeTint="F2"/>
        </w:rPr>
        <w:t xml:space="preserve"> için mevcut Yönetmeliklerdeki sınır değerler Tablo 2’de sunulmuştur:</w:t>
      </w:r>
    </w:p>
    <w:p w:rsidR="0062333B" w:rsidRPr="00F77521" w:rsidRDefault="0062333B" w:rsidP="0062333B">
      <w:pPr>
        <w:jc w:val="both"/>
        <w:rPr>
          <w:color w:val="0D0D0D" w:themeColor="text1" w:themeTint="F2"/>
        </w:rPr>
      </w:pPr>
    </w:p>
    <w:p w:rsidR="0062333B" w:rsidRPr="00F77521" w:rsidRDefault="0062333B" w:rsidP="0062333B">
      <w:pPr>
        <w:jc w:val="both"/>
        <w:rPr>
          <w:color w:val="0D0D0D" w:themeColor="text1" w:themeTint="F2"/>
        </w:rPr>
      </w:pPr>
      <w:r w:rsidRPr="00F77521">
        <w:rPr>
          <w:color w:val="0D0D0D" w:themeColor="text1" w:themeTint="F2"/>
        </w:rPr>
        <w:t>Tablo 2. PM</w:t>
      </w:r>
      <w:r w:rsidRPr="00F77521">
        <w:rPr>
          <w:color w:val="0D0D0D" w:themeColor="text1" w:themeTint="F2"/>
          <w:vertAlign w:val="subscript"/>
        </w:rPr>
        <w:t>10</w:t>
      </w:r>
      <w:r w:rsidRPr="00F77521">
        <w:rPr>
          <w:color w:val="0D0D0D" w:themeColor="text1" w:themeTint="F2"/>
        </w:rPr>
        <w:t xml:space="preserve"> için Verilen Yönetmelik Değerleri (µg/m</w:t>
      </w:r>
      <w:r w:rsidRPr="00F77521">
        <w:rPr>
          <w:color w:val="0D0D0D" w:themeColor="text1" w:themeTint="F2"/>
          <w:vertAlign w:val="superscript"/>
        </w:rPr>
        <w:t>3</w:t>
      </w:r>
      <w:r w:rsidRPr="00F77521">
        <w:rPr>
          <w:color w:val="0D0D0D" w:themeColor="text1" w:themeTint="F2"/>
        </w:rPr>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62333B" w:rsidRPr="00066A60" w:rsidTr="00E30365">
        <w:tc>
          <w:tcPr>
            <w:tcW w:w="1746" w:type="dxa"/>
          </w:tcPr>
          <w:p w:rsidR="0062333B" w:rsidRPr="00066A60" w:rsidRDefault="0062333B" w:rsidP="00E30365">
            <w:pPr>
              <w:jc w:val="both"/>
              <w:rPr>
                <w:color w:val="0D0D0D" w:themeColor="text1" w:themeTint="F2"/>
                <w:sz w:val="20"/>
                <w:szCs w:val="20"/>
              </w:rPr>
            </w:pPr>
            <w:r w:rsidRPr="00066A60">
              <w:rPr>
                <w:color w:val="0D0D0D" w:themeColor="text1" w:themeTint="F2"/>
                <w:sz w:val="20"/>
                <w:szCs w:val="20"/>
              </w:rPr>
              <w:t>Periyot</w:t>
            </w:r>
          </w:p>
        </w:tc>
        <w:tc>
          <w:tcPr>
            <w:tcW w:w="1510"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Türkiye</w:t>
            </w:r>
          </w:p>
        </w:tc>
        <w:tc>
          <w:tcPr>
            <w:tcW w:w="1510"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AB</w:t>
            </w:r>
          </w:p>
        </w:tc>
        <w:tc>
          <w:tcPr>
            <w:tcW w:w="1325"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ABD</w:t>
            </w:r>
          </w:p>
        </w:tc>
        <w:tc>
          <w:tcPr>
            <w:tcW w:w="1696"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Japonya</w:t>
            </w:r>
          </w:p>
        </w:tc>
        <w:tc>
          <w:tcPr>
            <w:tcW w:w="1511"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DSÖ</w:t>
            </w:r>
          </w:p>
        </w:tc>
      </w:tr>
      <w:tr w:rsidR="0062333B" w:rsidRPr="00066A60" w:rsidTr="00E30365">
        <w:tc>
          <w:tcPr>
            <w:tcW w:w="1746" w:type="dxa"/>
          </w:tcPr>
          <w:p w:rsidR="0062333B" w:rsidRPr="00066A60" w:rsidRDefault="0062333B" w:rsidP="00E30365">
            <w:pPr>
              <w:jc w:val="both"/>
              <w:rPr>
                <w:color w:val="0D0D0D" w:themeColor="text1" w:themeTint="F2"/>
                <w:sz w:val="20"/>
                <w:szCs w:val="20"/>
              </w:rPr>
            </w:pPr>
            <w:r w:rsidRPr="00066A60">
              <w:rPr>
                <w:color w:val="0D0D0D" w:themeColor="text1" w:themeTint="F2"/>
                <w:sz w:val="20"/>
                <w:szCs w:val="20"/>
              </w:rPr>
              <w:t>24 saatlik ortalama</w:t>
            </w:r>
          </w:p>
        </w:tc>
        <w:tc>
          <w:tcPr>
            <w:tcW w:w="1510" w:type="dxa"/>
          </w:tcPr>
          <w:p w:rsidR="0062333B" w:rsidRPr="00184443" w:rsidRDefault="00673E29" w:rsidP="00B8093E">
            <w:pPr>
              <w:jc w:val="center"/>
              <w:rPr>
                <w:color w:val="0D0D0D" w:themeColor="text1" w:themeTint="F2"/>
                <w:sz w:val="20"/>
                <w:szCs w:val="20"/>
                <w:vertAlign w:val="superscript"/>
              </w:rPr>
            </w:pPr>
            <w:r>
              <w:rPr>
                <w:sz w:val="20"/>
                <w:szCs w:val="20"/>
              </w:rPr>
              <w:t>5</w:t>
            </w:r>
            <w:r w:rsidR="0062333B" w:rsidRPr="00673E29">
              <w:rPr>
                <w:sz w:val="20"/>
                <w:szCs w:val="20"/>
              </w:rPr>
              <w:t>0</w:t>
            </w:r>
            <w:r w:rsidR="00184443" w:rsidRPr="00673E29">
              <w:rPr>
                <w:sz w:val="20"/>
                <w:szCs w:val="20"/>
                <w:vertAlign w:val="superscript"/>
              </w:rPr>
              <w:t>a</w:t>
            </w:r>
          </w:p>
        </w:tc>
        <w:tc>
          <w:tcPr>
            <w:tcW w:w="1510" w:type="dxa"/>
          </w:tcPr>
          <w:p w:rsidR="0062333B" w:rsidRPr="00066A60" w:rsidRDefault="0062333B" w:rsidP="00B8093E">
            <w:pPr>
              <w:jc w:val="center"/>
              <w:rPr>
                <w:color w:val="0D0D0D" w:themeColor="text1" w:themeTint="F2"/>
                <w:sz w:val="20"/>
                <w:szCs w:val="20"/>
                <w:vertAlign w:val="superscript"/>
              </w:rPr>
            </w:pPr>
            <w:r w:rsidRPr="00066A60">
              <w:rPr>
                <w:color w:val="0D0D0D" w:themeColor="text1" w:themeTint="F2"/>
                <w:sz w:val="20"/>
                <w:szCs w:val="20"/>
              </w:rPr>
              <w:t>50</w:t>
            </w:r>
            <w:r w:rsidRPr="00066A60">
              <w:rPr>
                <w:color w:val="0D0D0D" w:themeColor="text1" w:themeTint="F2"/>
                <w:sz w:val="20"/>
                <w:szCs w:val="20"/>
                <w:vertAlign w:val="superscript"/>
              </w:rPr>
              <w:t>b</w:t>
            </w:r>
          </w:p>
        </w:tc>
        <w:tc>
          <w:tcPr>
            <w:tcW w:w="1325" w:type="dxa"/>
          </w:tcPr>
          <w:p w:rsidR="0062333B" w:rsidRPr="00066A60" w:rsidRDefault="0062333B" w:rsidP="00B8093E">
            <w:pPr>
              <w:jc w:val="center"/>
              <w:rPr>
                <w:color w:val="0D0D0D" w:themeColor="text1" w:themeTint="F2"/>
                <w:sz w:val="20"/>
                <w:szCs w:val="20"/>
                <w:vertAlign w:val="superscript"/>
              </w:rPr>
            </w:pPr>
            <w:r w:rsidRPr="00066A60">
              <w:rPr>
                <w:color w:val="0D0D0D" w:themeColor="text1" w:themeTint="F2"/>
                <w:sz w:val="20"/>
                <w:szCs w:val="20"/>
              </w:rPr>
              <w:t>150</w:t>
            </w:r>
            <w:r w:rsidRPr="00066A60">
              <w:rPr>
                <w:color w:val="0D0D0D" w:themeColor="text1" w:themeTint="F2"/>
                <w:sz w:val="20"/>
                <w:szCs w:val="20"/>
                <w:vertAlign w:val="superscript"/>
              </w:rPr>
              <w:t>c</w:t>
            </w:r>
          </w:p>
        </w:tc>
        <w:tc>
          <w:tcPr>
            <w:tcW w:w="1696"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100</w:t>
            </w:r>
          </w:p>
        </w:tc>
        <w:tc>
          <w:tcPr>
            <w:tcW w:w="1511" w:type="dxa"/>
          </w:tcPr>
          <w:p w:rsidR="0062333B" w:rsidRPr="00066A60" w:rsidRDefault="0062333B" w:rsidP="00B8093E">
            <w:pPr>
              <w:jc w:val="center"/>
              <w:rPr>
                <w:color w:val="0D0D0D" w:themeColor="text1" w:themeTint="F2"/>
                <w:sz w:val="20"/>
                <w:szCs w:val="20"/>
              </w:rPr>
            </w:pPr>
            <w:r w:rsidRPr="00066A60">
              <w:rPr>
                <w:color w:val="0D0D0D" w:themeColor="text1" w:themeTint="F2"/>
                <w:sz w:val="20"/>
                <w:szCs w:val="20"/>
              </w:rPr>
              <w:t>50</w:t>
            </w:r>
          </w:p>
        </w:tc>
      </w:tr>
    </w:tbl>
    <w:p w:rsidR="0062333B" w:rsidRPr="00066A60" w:rsidRDefault="00184443" w:rsidP="0062333B">
      <w:pPr>
        <w:jc w:val="both"/>
        <w:rPr>
          <w:color w:val="0D0D0D" w:themeColor="text1" w:themeTint="F2"/>
          <w:sz w:val="20"/>
          <w:szCs w:val="20"/>
        </w:rPr>
      </w:pPr>
      <w:r>
        <w:rPr>
          <w:color w:val="0D0D0D" w:themeColor="text1" w:themeTint="F2"/>
          <w:sz w:val="20"/>
          <w:szCs w:val="20"/>
          <w:vertAlign w:val="superscript"/>
        </w:rPr>
        <w:t xml:space="preserve">a, </w:t>
      </w:r>
      <w:r w:rsidR="0062333B" w:rsidRPr="00066A60">
        <w:rPr>
          <w:color w:val="0D0D0D" w:themeColor="text1" w:themeTint="F2"/>
          <w:sz w:val="20"/>
          <w:szCs w:val="20"/>
          <w:vertAlign w:val="superscript"/>
        </w:rPr>
        <w:t>b</w:t>
      </w:r>
      <w:r w:rsidR="0062333B" w:rsidRPr="00066A60">
        <w:rPr>
          <w:color w:val="0D0D0D" w:themeColor="text1" w:themeTint="F2"/>
          <w:sz w:val="20"/>
          <w:szCs w:val="20"/>
        </w:rPr>
        <w:t>: Bir yılda 35 defadan fazla aşılamaz.</w:t>
      </w:r>
    </w:p>
    <w:p w:rsidR="0062333B" w:rsidRPr="00066A60" w:rsidRDefault="0062333B" w:rsidP="0062333B">
      <w:pPr>
        <w:jc w:val="both"/>
        <w:rPr>
          <w:color w:val="0D0D0D" w:themeColor="text1" w:themeTint="F2"/>
          <w:sz w:val="20"/>
          <w:szCs w:val="20"/>
        </w:rPr>
      </w:pPr>
      <w:r w:rsidRPr="00066A60">
        <w:rPr>
          <w:color w:val="0D0D0D" w:themeColor="text1" w:themeTint="F2"/>
          <w:sz w:val="20"/>
          <w:szCs w:val="20"/>
          <w:vertAlign w:val="superscript"/>
        </w:rPr>
        <w:t>c</w:t>
      </w:r>
      <w:r w:rsidRPr="00066A60">
        <w:rPr>
          <w:color w:val="0D0D0D" w:themeColor="text1" w:themeTint="F2"/>
          <w:sz w:val="20"/>
          <w:szCs w:val="20"/>
        </w:rPr>
        <w:t>: Birincil ve ikincil kaynaklardan.</w:t>
      </w:r>
    </w:p>
    <w:p w:rsidR="0062333B" w:rsidRPr="00F77521" w:rsidRDefault="0062333B" w:rsidP="0062333B">
      <w:pPr>
        <w:jc w:val="both"/>
        <w:rPr>
          <w:color w:val="0D0D0D" w:themeColor="text1" w:themeTint="F2"/>
        </w:rPr>
      </w:pPr>
    </w:p>
    <w:p w:rsidR="00987C53" w:rsidRPr="00987C53" w:rsidRDefault="00987C53" w:rsidP="00987C53">
      <w:pPr>
        <w:jc w:val="both"/>
        <w:rPr>
          <w:color w:val="0D0D0D" w:themeColor="text1" w:themeTint="F2"/>
        </w:rPr>
      </w:pPr>
      <w:r w:rsidRPr="00987C53">
        <w:rPr>
          <w:color w:val="0D0D0D" w:themeColor="text1" w:themeTint="F2"/>
        </w:rPr>
        <w:t>PM</w:t>
      </w:r>
      <w:r w:rsidRPr="00987C53">
        <w:rPr>
          <w:color w:val="0D0D0D" w:themeColor="text1" w:themeTint="F2"/>
          <w:vertAlign w:val="subscript"/>
        </w:rPr>
        <w:t>10</w:t>
      </w:r>
      <w:r w:rsidRPr="00987C53">
        <w:rPr>
          <w:color w:val="0D0D0D" w:themeColor="text1" w:themeTint="F2"/>
        </w:rPr>
        <w:t xml:space="preserve"> ölçüm değerlerinin 24 saatlik ortalamaları dikkate alındığında ölçüm periyodunda ABD</w:t>
      </w:r>
      <w:r w:rsidR="00A26256">
        <w:rPr>
          <w:color w:val="0D0D0D" w:themeColor="text1" w:themeTint="F2"/>
        </w:rPr>
        <w:t xml:space="preserve"> ve Japonya</w:t>
      </w:r>
      <w:r w:rsidRPr="00987C53">
        <w:rPr>
          <w:color w:val="0D0D0D" w:themeColor="text1" w:themeTint="F2"/>
        </w:rPr>
        <w:t xml:space="preserve"> tarafından önerilen sınır değer</w:t>
      </w:r>
      <w:r>
        <w:rPr>
          <w:color w:val="0D0D0D" w:themeColor="text1" w:themeTint="F2"/>
        </w:rPr>
        <w:t>ler</w:t>
      </w:r>
      <w:r w:rsidR="001C7233">
        <w:rPr>
          <w:color w:val="0D0D0D" w:themeColor="text1" w:themeTint="F2"/>
        </w:rPr>
        <w:t>in aşılmadığı a</w:t>
      </w:r>
      <w:r w:rsidR="00A26256">
        <w:rPr>
          <w:color w:val="0D0D0D" w:themeColor="text1" w:themeTint="F2"/>
        </w:rPr>
        <w:t>ncak</w:t>
      </w:r>
      <w:r w:rsidR="001C7233">
        <w:rPr>
          <w:color w:val="0D0D0D" w:themeColor="text1" w:themeTint="F2"/>
        </w:rPr>
        <w:t xml:space="preserve"> </w:t>
      </w:r>
      <w:r w:rsidRPr="00987C53">
        <w:rPr>
          <w:color w:val="0D0D0D" w:themeColor="text1" w:themeTint="F2"/>
        </w:rPr>
        <w:t>Ülkemiz, AB ve DSÖ tarafından verilen sınır değerlerin</w:t>
      </w:r>
      <w:r w:rsidR="00A26256">
        <w:rPr>
          <w:color w:val="0D0D0D" w:themeColor="text1" w:themeTint="F2"/>
        </w:rPr>
        <w:t xml:space="preserve"> 2</w:t>
      </w:r>
      <w:r w:rsidRPr="00987C53">
        <w:rPr>
          <w:color w:val="0D0D0D" w:themeColor="text1" w:themeTint="F2"/>
        </w:rPr>
        <w:t xml:space="preserve"> kez aşıldığı tespit edilmiştir.</w:t>
      </w:r>
    </w:p>
    <w:p w:rsidR="00FE407D" w:rsidRDefault="00FE407D" w:rsidP="00FE407D">
      <w:pPr>
        <w:jc w:val="both"/>
      </w:pPr>
    </w:p>
    <w:p w:rsidR="00066A60" w:rsidRDefault="00066A60" w:rsidP="00FE407D">
      <w:pPr>
        <w:jc w:val="both"/>
      </w:pPr>
    </w:p>
    <w:p w:rsidR="00EE7B30" w:rsidRDefault="00EE7B30" w:rsidP="00FE407D">
      <w:pPr>
        <w:jc w:val="both"/>
      </w:pPr>
    </w:p>
    <w:p w:rsidR="00066A60" w:rsidRDefault="00066A60" w:rsidP="00FE407D">
      <w:pPr>
        <w:jc w:val="both"/>
      </w:pPr>
    </w:p>
    <w:p w:rsidR="00066A60" w:rsidRDefault="00066A60" w:rsidP="00FE407D">
      <w:pPr>
        <w:jc w:val="both"/>
      </w:pPr>
    </w:p>
    <w:p w:rsidR="00EB365C" w:rsidRDefault="00EB365C" w:rsidP="00FE407D">
      <w:pPr>
        <w:jc w:val="both"/>
      </w:pPr>
    </w:p>
    <w:p w:rsidR="00EB365C" w:rsidRDefault="00EB365C" w:rsidP="00FE407D">
      <w:pPr>
        <w:jc w:val="both"/>
      </w:pPr>
    </w:p>
    <w:p w:rsidR="00EB365C" w:rsidRDefault="00EB365C" w:rsidP="00FE407D">
      <w:pPr>
        <w:jc w:val="both"/>
      </w:pPr>
    </w:p>
    <w:p w:rsidR="00066A60" w:rsidRDefault="00066A60" w:rsidP="00FE407D">
      <w:pPr>
        <w:jc w:val="both"/>
      </w:pPr>
    </w:p>
    <w:p w:rsidR="00066A60" w:rsidRDefault="00066A60" w:rsidP="00FE407D">
      <w:pPr>
        <w:jc w:val="both"/>
      </w:pPr>
    </w:p>
    <w:p w:rsidR="008B000A" w:rsidRDefault="008B000A" w:rsidP="00FE407D">
      <w:pPr>
        <w:jc w:val="both"/>
      </w:pPr>
    </w:p>
    <w:p w:rsidR="00D92F5D" w:rsidRDefault="00D92F5D" w:rsidP="00FE407D">
      <w:pPr>
        <w:jc w:val="both"/>
      </w:pPr>
    </w:p>
    <w:p w:rsidR="008B000A" w:rsidRDefault="008B000A" w:rsidP="00FE407D">
      <w:pPr>
        <w:jc w:val="both"/>
      </w:pPr>
    </w:p>
    <w:p w:rsidR="00CE11B3" w:rsidRDefault="00CE11B3" w:rsidP="00FE407D">
      <w:pPr>
        <w:jc w:val="both"/>
      </w:pPr>
    </w:p>
    <w:p w:rsidR="006037E8" w:rsidRDefault="006037E8" w:rsidP="00FE407D">
      <w:pPr>
        <w:jc w:val="both"/>
      </w:pPr>
    </w:p>
    <w:p w:rsidR="004A7F2F" w:rsidRDefault="004A7F2F" w:rsidP="00FE407D">
      <w:pPr>
        <w:jc w:val="both"/>
      </w:pPr>
    </w:p>
    <w:p w:rsidR="006C2C19" w:rsidRPr="006C2C19" w:rsidRDefault="006C2C19" w:rsidP="00EF0444">
      <w:pPr>
        <w:pStyle w:val="altbaslk"/>
        <w:spacing w:before="0" w:beforeAutospacing="0" w:after="0" w:afterAutospacing="0" w:line="240" w:lineRule="atLeast"/>
        <w:jc w:val="both"/>
        <w:rPr>
          <w:color w:val="C00000"/>
          <w:vertAlign w:val="subscript"/>
        </w:rPr>
      </w:pPr>
      <w:r>
        <w:rPr>
          <w:color w:val="C00000"/>
        </w:rPr>
        <w:t>PM</w:t>
      </w:r>
      <w:r>
        <w:rPr>
          <w:color w:val="C00000"/>
          <w:vertAlign w:val="subscript"/>
        </w:rPr>
        <w:t>2,5</w:t>
      </w:r>
    </w:p>
    <w:p w:rsidR="00BB0822" w:rsidRDefault="00BB0822" w:rsidP="00BB0822">
      <w:pPr>
        <w:pStyle w:val="altbaslk"/>
        <w:spacing w:before="0" w:beforeAutospacing="0" w:after="0" w:afterAutospacing="0" w:line="240" w:lineRule="atLeast"/>
        <w:jc w:val="both"/>
        <w:rPr>
          <w:color w:val="0D0D0D" w:themeColor="text1" w:themeTint="F2"/>
        </w:rPr>
      </w:pPr>
      <w:r>
        <w:rPr>
          <w:color w:val="0D0D0D" w:themeColor="text1" w:themeTint="F2"/>
        </w:rPr>
        <w:t>Ülkemiz ve AB’de PM</w:t>
      </w:r>
      <w:r>
        <w:rPr>
          <w:color w:val="0D0D0D" w:themeColor="text1" w:themeTint="F2"/>
          <w:vertAlign w:val="subscript"/>
        </w:rPr>
        <w:t>2,5</w:t>
      </w:r>
      <w:r>
        <w:rPr>
          <w:color w:val="0D0D0D" w:themeColor="text1" w:themeTint="F2"/>
        </w:rPr>
        <w:t xml:space="preserve"> için sınır değer önerilmemiştir. Ancak diğer bazı ülkelerde ve organizasyonlarda yürürlükte olan Yönet</w:t>
      </w:r>
      <w:r w:rsidR="00803B59">
        <w:rPr>
          <w:color w:val="0D0D0D" w:themeColor="text1" w:themeTint="F2"/>
        </w:rPr>
        <w:t xml:space="preserve">meliklerde 24 saatlik ortalamalar dikkate </w:t>
      </w:r>
      <w:r w:rsidR="003022F5">
        <w:rPr>
          <w:color w:val="0D0D0D" w:themeColor="text1" w:themeTint="F2"/>
        </w:rPr>
        <w:t>alınmaktad</w:t>
      </w:r>
      <w:r w:rsidR="000C3FED">
        <w:rPr>
          <w:color w:val="0D0D0D" w:themeColor="text1" w:themeTint="F2"/>
        </w:rPr>
        <w:t>ır</w:t>
      </w:r>
      <w:r>
        <w:rPr>
          <w:color w:val="0D0D0D" w:themeColor="text1" w:themeTint="F2"/>
        </w:rPr>
        <w:t>.</w:t>
      </w:r>
    </w:p>
    <w:p w:rsidR="003022F5" w:rsidRDefault="003022F5" w:rsidP="00BB0822">
      <w:pPr>
        <w:pStyle w:val="altbaslk"/>
        <w:spacing w:before="0" w:beforeAutospacing="0" w:after="0" w:afterAutospacing="0" w:line="240" w:lineRule="atLeast"/>
        <w:jc w:val="both"/>
        <w:rPr>
          <w:color w:val="0D0D0D" w:themeColor="text1" w:themeTint="F2"/>
        </w:rPr>
      </w:pPr>
    </w:p>
    <w:p w:rsidR="005204F9" w:rsidRDefault="00DA6321" w:rsidP="005204F9">
      <w:pPr>
        <w:pStyle w:val="altbaslk"/>
        <w:spacing w:before="0" w:beforeAutospacing="0" w:after="0" w:afterAutospacing="0" w:line="240" w:lineRule="atLeast"/>
        <w:jc w:val="both"/>
      </w:pPr>
      <w:r w:rsidRPr="00DA6321">
        <w:rPr>
          <w:color w:val="0D0D0D" w:themeColor="text1" w:themeTint="F2"/>
        </w:rPr>
        <w:t xml:space="preserve">24 saatlik verilerin ortalamasının bulunması hesaplamalarında toplam 168 </w:t>
      </w:r>
      <w:r w:rsidR="00466C43" w:rsidRPr="00466C43">
        <w:rPr>
          <w:color w:val="0D0D0D" w:themeColor="text1" w:themeTint="F2"/>
        </w:rPr>
        <w:t>adet saatlik veri</w:t>
      </w:r>
      <w:r w:rsidR="00EA61D0">
        <w:rPr>
          <w:color w:val="0D0D0D" w:themeColor="text1" w:themeTint="F2"/>
        </w:rPr>
        <w:t xml:space="preserve"> </w:t>
      </w:r>
      <w:r w:rsidR="004A7F2F">
        <w:rPr>
          <w:color w:val="0D0D0D" w:themeColor="text1" w:themeTint="F2"/>
        </w:rPr>
        <w:t xml:space="preserve">göz önüne alınmış </w:t>
      </w:r>
      <w:r w:rsidR="006853A3">
        <w:rPr>
          <w:color w:val="0D0D0D" w:themeColor="text1" w:themeTint="F2"/>
        </w:rPr>
        <w:t>olup</w:t>
      </w:r>
      <w:r w:rsidR="006853A3" w:rsidRPr="00F77521">
        <w:rPr>
          <w:color w:val="0D0D0D" w:themeColor="text1" w:themeTint="F2"/>
        </w:rPr>
        <w:t xml:space="preserve"> </w:t>
      </w:r>
      <w:r w:rsidR="00A26256">
        <w:rPr>
          <w:color w:val="0D0D0D" w:themeColor="text1" w:themeTint="F2"/>
        </w:rPr>
        <w:t xml:space="preserve">bunlardan </w:t>
      </w:r>
      <w:r w:rsidR="00897A04">
        <w:rPr>
          <w:color w:val="0D0D0D" w:themeColor="text1" w:themeTint="F2"/>
        </w:rPr>
        <w:t xml:space="preserve">5 </w:t>
      </w:r>
      <w:r w:rsidR="00A26256">
        <w:rPr>
          <w:color w:val="0D0D0D" w:themeColor="text1" w:themeTint="F2"/>
        </w:rPr>
        <w:t>tanesinde (~%</w:t>
      </w:r>
      <w:r w:rsidR="00897A04">
        <w:rPr>
          <w:color w:val="0D0D0D" w:themeColor="text1" w:themeTint="F2"/>
        </w:rPr>
        <w:t>3</w:t>
      </w:r>
      <w:r w:rsidR="00A26256">
        <w:rPr>
          <w:color w:val="0D0D0D" w:themeColor="text1" w:themeTint="F2"/>
        </w:rPr>
        <w:t xml:space="preserve">) </w:t>
      </w:r>
      <w:r w:rsidR="00A26256" w:rsidRPr="002614C7">
        <w:rPr>
          <w:color w:val="0D0D0D" w:themeColor="text1" w:themeTint="F2"/>
        </w:rPr>
        <w:t>ölçüm hatasına rastlan</w:t>
      </w:r>
      <w:r w:rsidR="00A26256">
        <w:rPr>
          <w:color w:val="0D0D0D" w:themeColor="text1" w:themeTint="F2"/>
        </w:rPr>
        <w:t>mıştır</w:t>
      </w:r>
      <w:r w:rsidR="00B03F42">
        <w:t>.</w:t>
      </w:r>
      <w:r w:rsidR="006853A3">
        <w:t xml:space="preserve">  </w:t>
      </w:r>
      <w:r w:rsidR="00F71418" w:rsidRPr="00F71418">
        <w:rPr>
          <w:color w:val="0D0D0D" w:themeColor="text1" w:themeTint="F2"/>
        </w:rPr>
        <w:t xml:space="preserve"> </w:t>
      </w:r>
      <w:r w:rsidRPr="00655ED1">
        <w:t>Hesaplanan 24 saatlik değerlerin 7 günlük periyotta ortalama ve standart sapma değerleri PM</w:t>
      </w:r>
      <w:r w:rsidRPr="00655ED1">
        <w:rPr>
          <w:vertAlign w:val="subscript"/>
        </w:rPr>
        <w:t xml:space="preserve">2,5 </w:t>
      </w:r>
      <w:r w:rsidRPr="00655ED1">
        <w:t xml:space="preserve">için </w:t>
      </w:r>
      <w:r w:rsidR="00A26256">
        <w:t>27,</w:t>
      </w:r>
      <w:r w:rsidR="00897A04">
        <w:t>4</w:t>
      </w:r>
      <w:r w:rsidRPr="00655ED1">
        <w:t>±</w:t>
      </w:r>
      <w:r w:rsidR="00A26256">
        <w:t>15,3</w:t>
      </w:r>
      <w:r w:rsidR="00EE2A3B" w:rsidRPr="00655ED1">
        <w:t xml:space="preserve"> </w:t>
      </w:r>
      <w:r w:rsidRPr="00655ED1">
        <w:t>μg/m</w:t>
      </w:r>
      <w:r w:rsidRPr="00655ED1">
        <w:rPr>
          <w:vertAlign w:val="superscript"/>
        </w:rPr>
        <w:t>3</w:t>
      </w:r>
      <w:r w:rsidRPr="00655ED1">
        <w:t xml:space="preserve"> olarak hesap </w:t>
      </w:r>
      <w:r w:rsidRPr="00786785">
        <w:t>edilmişken en küçük 24 saatlik değerin</w:t>
      </w:r>
      <w:r w:rsidR="009A5514">
        <w:t xml:space="preserve"> </w:t>
      </w:r>
      <w:r w:rsidR="00A26256">
        <w:t>10,</w:t>
      </w:r>
      <w:r w:rsidR="00897A04">
        <w:t xml:space="preserve">3 </w:t>
      </w:r>
      <w:r w:rsidRPr="00786785">
        <w:t>μg/m</w:t>
      </w:r>
      <w:r w:rsidRPr="00786785">
        <w:rPr>
          <w:vertAlign w:val="superscript"/>
        </w:rPr>
        <w:t>3</w:t>
      </w:r>
      <w:r w:rsidRPr="00786785">
        <w:t xml:space="preserve"> ve en büyük 24 </w:t>
      </w:r>
      <w:r w:rsidR="00754B33">
        <w:t xml:space="preserve">saatlik değerin </w:t>
      </w:r>
      <w:r w:rsidR="00A26256">
        <w:t>52</w:t>
      </w:r>
      <w:r w:rsidR="001C7233">
        <w:t>,7</w:t>
      </w:r>
      <w:r w:rsidR="00AB6906" w:rsidRPr="00786785">
        <w:t xml:space="preserve"> </w:t>
      </w:r>
      <w:r w:rsidRPr="00786785">
        <w:t>μg/m</w:t>
      </w:r>
      <w:r w:rsidRPr="00786785">
        <w:rPr>
          <w:vertAlign w:val="superscript"/>
        </w:rPr>
        <w:t>3</w:t>
      </w:r>
      <w:r w:rsidRPr="00786785">
        <w:t xml:space="preserve"> olduğu tespit edilmiştir. PM</w:t>
      </w:r>
      <w:r w:rsidRPr="00786785">
        <w:rPr>
          <w:vertAlign w:val="subscript"/>
        </w:rPr>
        <w:t>2,5</w:t>
      </w:r>
      <w:r w:rsidRPr="00786785">
        <w:t xml:space="preserve"> için elde edilen tüm ortalama değerler Tablo 3’te özetlenmiştir.</w:t>
      </w:r>
      <w:r w:rsidR="005204F9">
        <w:t xml:space="preserve"> </w:t>
      </w:r>
    </w:p>
    <w:p w:rsidR="006C3AE6" w:rsidRDefault="006C3AE6" w:rsidP="00D50E8B">
      <w:pPr>
        <w:pStyle w:val="altbaslk"/>
        <w:spacing w:before="0" w:beforeAutospacing="0" w:after="0" w:afterAutospacing="0" w:line="240" w:lineRule="atLeast"/>
        <w:jc w:val="both"/>
        <w:rPr>
          <w:color w:val="0D0D0D" w:themeColor="text1" w:themeTint="F2"/>
        </w:rPr>
      </w:pPr>
    </w:p>
    <w:p w:rsidR="00C0016B" w:rsidRPr="00C0016B" w:rsidRDefault="00D50E8B" w:rsidP="00C0016B">
      <w:pPr>
        <w:jc w:val="both"/>
        <w:rPr>
          <w:color w:val="0D0D0D" w:themeColor="text1" w:themeTint="F2"/>
        </w:rPr>
      </w:pPr>
      <w:r>
        <w:rPr>
          <w:color w:val="0D0D0D" w:themeColor="text1" w:themeTint="F2"/>
        </w:rPr>
        <w:t xml:space="preserve">Tablo </w:t>
      </w:r>
      <w:r w:rsidR="006C2C19">
        <w:rPr>
          <w:color w:val="0D0D0D" w:themeColor="text1" w:themeTint="F2"/>
        </w:rPr>
        <w:t>3</w:t>
      </w:r>
      <w:r>
        <w:rPr>
          <w:color w:val="0D0D0D" w:themeColor="text1" w:themeTint="F2"/>
        </w:rPr>
        <w:t xml:space="preserve">. </w:t>
      </w:r>
      <w:r w:rsidR="00D643DA">
        <w:rPr>
          <w:color w:val="0D0D0D" w:themeColor="text1" w:themeTint="F2"/>
        </w:rPr>
        <w:t xml:space="preserve">Günlük </w:t>
      </w:r>
      <w:r>
        <w:rPr>
          <w:color w:val="0D0D0D" w:themeColor="text1" w:themeTint="F2"/>
        </w:rPr>
        <w:t>PM</w:t>
      </w:r>
      <w:r>
        <w:rPr>
          <w:color w:val="0D0D0D" w:themeColor="text1" w:themeTint="F2"/>
          <w:vertAlign w:val="subscript"/>
        </w:rPr>
        <w:t>2,5</w:t>
      </w:r>
      <w:r>
        <w:rPr>
          <w:color w:val="0D0D0D" w:themeColor="text1" w:themeTint="F2"/>
        </w:rPr>
        <w:t xml:space="preserve"> Değerleri (µg/m</w:t>
      </w:r>
      <w:r>
        <w:rPr>
          <w:color w:val="0D0D0D" w:themeColor="text1" w:themeTint="F2"/>
          <w:vertAlign w:val="superscript"/>
        </w:rPr>
        <w:t>3</w:t>
      </w:r>
      <w:r>
        <w:rPr>
          <w:color w:val="0D0D0D" w:themeColor="text1" w:themeTint="F2"/>
        </w:rPr>
        <w:t>)</w:t>
      </w:r>
      <w:r w:rsidR="00C0016B" w:rsidRPr="00C0016B">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C33B4D" w:rsidRPr="00F77521" w:rsidTr="004A3BBC">
        <w:tc>
          <w:tcPr>
            <w:tcW w:w="1696" w:type="dxa"/>
          </w:tcPr>
          <w:p w:rsidR="00C33B4D" w:rsidRPr="00F77521" w:rsidRDefault="00C33B4D" w:rsidP="004A3BBC">
            <w:pPr>
              <w:jc w:val="both"/>
              <w:rPr>
                <w:color w:val="0D0D0D" w:themeColor="text1" w:themeTint="F2"/>
                <w:sz w:val="22"/>
                <w:szCs w:val="22"/>
              </w:rPr>
            </w:pPr>
            <w:r w:rsidRPr="00F77521">
              <w:rPr>
                <w:color w:val="0D0D0D" w:themeColor="text1" w:themeTint="F2"/>
                <w:sz w:val="22"/>
                <w:szCs w:val="22"/>
              </w:rPr>
              <w:t>Tarih</w:t>
            </w:r>
          </w:p>
        </w:tc>
        <w:tc>
          <w:tcPr>
            <w:tcW w:w="1116" w:type="dxa"/>
          </w:tcPr>
          <w:p w:rsidR="00C33B4D" w:rsidRDefault="00C33B4D" w:rsidP="004A3BBC">
            <w:r>
              <w:rPr>
                <w:color w:val="0D0D0D" w:themeColor="text1" w:themeTint="F2"/>
                <w:sz w:val="18"/>
                <w:szCs w:val="18"/>
              </w:rPr>
              <w:t>27.01</w:t>
            </w:r>
            <w:r w:rsidRPr="00227807">
              <w:rPr>
                <w:color w:val="0D0D0D" w:themeColor="text1" w:themeTint="F2"/>
                <w:sz w:val="18"/>
                <w:szCs w:val="18"/>
              </w:rPr>
              <w:t>.20</w:t>
            </w:r>
            <w:r>
              <w:rPr>
                <w:color w:val="0D0D0D" w:themeColor="text1" w:themeTint="F2"/>
                <w:sz w:val="18"/>
                <w:szCs w:val="18"/>
              </w:rPr>
              <w:t>20</w:t>
            </w:r>
          </w:p>
        </w:tc>
        <w:tc>
          <w:tcPr>
            <w:tcW w:w="1069" w:type="dxa"/>
          </w:tcPr>
          <w:p w:rsidR="00C33B4D" w:rsidRDefault="00C33B4D" w:rsidP="004A3BBC">
            <w:r>
              <w:rPr>
                <w:color w:val="0D0D0D" w:themeColor="text1" w:themeTint="F2"/>
                <w:sz w:val="18"/>
                <w:szCs w:val="18"/>
              </w:rPr>
              <w:t>28.01</w:t>
            </w:r>
            <w:r w:rsidRPr="00227807">
              <w:rPr>
                <w:color w:val="0D0D0D" w:themeColor="text1" w:themeTint="F2"/>
                <w:sz w:val="18"/>
                <w:szCs w:val="18"/>
              </w:rPr>
              <w:t>.20</w:t>
            </w:r>
            <w:r>
              <w:rPr>
                <w:color w:val="0D0D0D" w:themeColor="text1" w:themeTint="F2"/>
                <w:sz w:val="18"/>
                <w:szCs w:val="18"/>
              </w:rPr>
              <w:t>20</w:t>
            </w:r>
          </w:p>
        </w:tc>
        <w:tc>
          <w:tcPr>
            <w:tcW w:w="1068" w:type="dxa"/>
          </w:tcPr>
          <w:p w:rsidR="00C33B4D" w:rsidRPr="00D46A98" w:rsidRDefault="00C33B4D" w:rsidP="004A3BBC">
            <w:pPr>
              <w:rPr>
                <w:color w:val="0D0D0D" w:themeColor="text1" w:themeTint="F2"/>
                <w:sz w:val="18"/>
                <w:szCs w:val="18"/>
              </w:rPr>
            </w:pPr>
            <w:r>
              <w:rPr>
                <w:color w:val="0D0D0D" w:themeColor="text1" w:themeTint="F2"/>
                <w:sz w:val="18"/>
                <w:szCs w:val="18"/>
              </w:rPr>
              <w:t>29.01.2020</w:t>
            </w:r>
          </w:p>
        </w:tc>
        <w:tc>
          <w:tcPr>
            <w:tcW w:w="1068" w:type="dxa"/>
          </w:tcPr>
          <w:p w:rsidR="00C33B4D" w:rsidRDefault="00C33B4D" w:rsidP="004A3BBC">
            <w:r>
              <w:rPr>
                <w:color w:val="0D0D0D" w:themeColor="text1" w:themeTint="F2"/>
                <w:sz w:val="18"/>
                <w:szCs w:val="18"/>
              </w:rPr>
              <w:t>30.01.2020</w:t>
            </w:r>
          </w:p>
        </w:tc>
        <w:tc>
          <w:tcPr>
            <w:tcW w:w="1068" w:type="dxa"/>
          </w:tcPr>
          <w:p w:rsidR="00C33B4D" w:rsidRDefault="00C33B4D" w:rsidP="004A3BBC">
            <w:r>
              <w:rPr>
                <w:color w:val="0D0D0D" w:themeColor="text1" w:themeTint="F2"/>
                <w:sz w:val="18"/>
                <w:szCs w:val="18"/>
              </w:rPr>
              <w:t>31</w:t>
            </w:r>
            <w:r w:rsidRPr="00AB6ABC">
              <w:rPr>
                <w:color w:val="0D0D0D" w:themeColor="text1" w:themeTint="F2"/>
                <w:sz w:val="18"/>
                <w:szCs w:val="18"/>
              </w:rPr>
              <w:t>.01.2020</w:t>
            </w:r>
          </w:p>
        </w:tc>
        <w:tc>
          <w:tcPr>
            <w:tcW w:w="1068" w:type="dxa"/>
          </w:tcPr>
          <w:p w:rsidR="00C33B4D" w:rsidRDefault="00C33B4D" w:rsidP="004A3BBC">
            <w:r>
              <w:rPr>
                <w:color w:val="0D0D0D" w:themeColor="text1" w:themeTint="F2"/>
                <w:sz w:val="18"/>
                <w:szCs w:val="18"/>
              </w:rPr>
              <w:t>01.02</w:t>
            </w:r>
            <w:r w:rsidRPr="00AB6ABC">
              <w:rPr>
                <w:color w:val="0D0D0D" w:themeColor="text1" w:themeTint="F2"/>
                <w:sz w:val="18"/>
                <w:szCs w:val="18"/>
              </w:rPr>
              <w:t>.2020</w:t>
            </w:r>
          </w:p>
        </w:tc>
        <w:tc>
          <w:tcPr>
            <w:tcW w:w="1073" w:type="dxa"/>
          </w:tcPr>
          <w:p w:rsidR="00C33B4D" w:rsidRDefault="00C33B4D" w:rsidP="004A3BBC">
            <w:r>
              <w:rPr>
                <w:color w:val="0D0D0D" w:themeColor="text1" w:themeTint="F2"/>
                <w:sz w:val="18"/>
                <w:szCs w:val="18"/>
              </w:rPr>
              <w:t>02.02</w:t>
            </w:r>
            <w:r w:rsidRPr="00AB6ABC">
              <w:rPr>
                <w:color w:val="0D0D0D" w:themeColor="text1" w:themeTint="F2"/>
                <w:sz w:val="18"/>
                <w:szCs w:val="18"/>
              </w:rPr>
              <w:t>.2020</w:t>
            </w:r>
          </w:p>
        </w:tc>
      </w:tr>
      <w:tr w:rsidR="00C33B4D" w:rsidTr="004A3BBC">
        <w:tc>
          <w:tcPr>
            <w:tcW w:w="1696" w:type="dxa"/>
          </w:tcPr>
          <w:p w:rsidR="00C33B4D" w:rsidRPr="005B4DD4" w:rsidRDefault="00C33B4D" w:rsidP="004A3BBC">
            <w:pPr>
              <w:pStyle w:val="altbaslk"/>
              <w:spacing w:before="0" w:beforeAutospacing="0" w:after="0" w:afterAutospacing="0" w:line="240" w:lineRule="atLeast"/>
              <w:jc w:val="both"/>
              <w:rPr>
                <w:color w:val="0D0D0D" w:themeColor="text1" w:themeTint="F2"/>
                <w:sz w:val="22"/>
                <w:szCs w:val="22"/>
              </w:rPr>
            </w:pPr>
            <w:r w:rsidRPr="005B4DD4">
              <w:rPr>
                <w:color w:val="0D0D0D" w:themeColor="text1" w:themeTint="F2"/>
                <w:sz w:val="22"/>
                <w:szCs w:val="22"/>
              </w:rPr>
              <w:t>Konsantrasyon (µg/m</w:t>
            </w:r>
            <w:r w:rsidRPr="005B4DD4">
              <w:rPr>
                <w:color w:val="0D0D0D" w:themeColor="text1" w:themeTint="F2"/>
                <w:sz w:val="22"/>
                <w:szCs w:val="22"/>
                <w:vertAlign w:val="superscript"/>
              </w:rPr>
              <w:t>3</w:t>
            </w:r>
            <w:r w:rsidRPr="005B4DD4">
              <w:rPr>
                <w:color w:val="0D0D0D" w:themeColor="text1" w:themeTint="F2"/>
                <w:sz w:val="22"/>
                <w:szCs w:val="22"/>
              </w:rPr>
              <w:t>)</w:t>
            </w:r>
          </w:p>
        </w:tc>
        <w:tc>
          <w:tcPr>
            <w:tcW w:w="1116" w:type="dxa"/>
          </w:tcPr>
          <w:p w:rsidR="00C33B4D" w:rsidRPr="00786785" w:rsidRDefault="00A26256" w:rsidP="004A3BBC">
            <w:pPr>
              <w:pStyle w:val="altbaslk"/>
              <w:spacing w:before="0" w:beforeAutospacing="0" w:after="0" w:afterAutospacing="0" w:line="240" w:lineRule="atLeast"/>
              <w:jc w:val="center"/>
              <w:rPr>
                <w:sz w:val="20"/>
                <w:szCs w:val="20"/>
              </w:rPr>
            </w:pPr>
            <w:r>
              <w:rPr>
                <w:sz w:val="20"/>
                <w:szCs w:val="20"/>
              </w:rPr>
              <w:t>52,68</w:t>
            </w:r>
          </w:p>
        </w:tc>
        <w:tc>
          <w:tcPr>
            <w:tcW w:w="1069" w:type="dxa"/>
          </w:tcPr>
          <w:p w:rsidR="00C33B4D" w:rsidRPr="00786785" w:rsidRDefault="00A26256" w:rsidP="004A3BBC">
            <w:pPr>
              <w:jc w:val="center"/>
              <w:rPr>
                <w:sz w:val="20"/>
                <w:szCs w:val="20"/>
              </w:rPr>
            </w:pPr>
            <w:r>
              <w:rPr>
                <w:sz w:val="20"/>
                <w:szCs w:val="20"/>
              </w:rPr>
              <w:t>33,93</w:t>
            </w:r>
          </w:p>
        </w:tc>
        <w:tc>
          <w:tcPr>
            <w:tcW w:w="1068" w:type="dxa"/>
          </w:tcPr>
          <w:p w:rsidR="00C33B4D" w:rsidRPr="00786785" w:rsidRDefault="00A26256" w:rsidP="004A3BBC">
            <w:pPr>
              <w:jc w:val="center"/>
              <w:rPr>
                <w:sz w:val="20"/>
                <w:szCs w:val="20"/>
              </w:rPr>
            </w:pPr>
            <w:r>
              <w:rPr>
                <w:sz w:val="20"/>
                <w:szCs w:val="20"/>
              </w:rPr>
              <w:t>18,34</w:t>
            </w:r>
          </w:p>
        </w:tc>
        <w:tc>
          <w:tcPr>
            <w:tcW w:w="1068" w:type="dxa"/>
          </w:tcPr>
          <w:p w:rsidR="00C33B4D" w:rsidRPr="00786785" w:rsidRDefault="00A26256">
            <w:pPr>
              <w:jc w:val="center"/>
              <w:rPr>
                <w:sz w:val="20"/>
                <w:szCs w:val="20"/>
              </w:rPr>
            </w:pPr>
            <w:r>
              <w:rPr>
                <w:sz w:val="20"/>
                <w:szCs w:val="20"/>
              </w:rPr>
              <w:t>10,</w:t>
            </w:r>
            <w:bookmarkStart w:id="0" w:name="_GoBack"/>
            <w:bookmarkEnd w:id="0"/>
            <w:r w:rsidR="00897A04">
              <w:rPr>
                <w:sz w:val="20"/>
                <w:szCs w:val="20"/>
              </w:rPr>
              <w:t>30</w:t>
            </w:r>
          </w:p>
        </w:tc>
        <w:tc>
          <w:tcPr>
            <w:tcW w:w="1068" w:type="dxa"/>
          </w:tcPr>
          <w:p w:rsidR="00C33B4D" w:rsidRPr="00786785" w:rsidRDefault="00A26256" w:rsidP="004A3BBC">
            <w:pPr>
              <w:pStyle w:val="altbaslk"/>
              <w:spacing w:before="0" w:beforeAutospacing="0" w:after="0" w:afterAutospacing="0" w:line="240" w:lineRule="atLeast"/>
              <w:jc w:val="center"/>
              <w:rPr>
                <w:sz w:val="20"/>
                <w:szCs w:val="20"/>
              </w:rPr>
            </w:pPr>
            <w:r>
              <w:rPr>
                <w:sz w:val="20"/>
                <w:szCs w:val="20"/>
              </w:rPr>
              <w:t>14,54</w:t>
            </w:r>
          </w:p>
        </w:tc>
        <w:tc>
          <w:tcPr>
            <w:tcW w:w="1068" w:type="dxa"/>
          </w:tcPr>
          <w:p w:rsidR="00C33B4D" w:rsidRPr="00786785" w:rsidRDefault="00A26256" w:rsidP="004A3BBC">
            <w:pPr>
              <w:pStyle w:val="altbaslk"/>
              <w:spacing w:before="0" w:beforeAutospacing="0" w:after="0" w:afterAutospacing="0" w:line="240" w:lineRule="atLeast"/>
              <w:jc w:val="center"/>
              <w:rPr>
                <w:sz w:val="20"/>
                <w:szCs w:val="20"/>
              </w:rPr>
            </w:pPr>
            <w:r>
              <w:rPr>
                <w:sz w:val="20"/>
                <w:szCs w:val="20"/>
              </w:rPr>
              <w:t>22,05</w:t>
            </w:r>
          </w:p>
        </w:tc>
        <w:tc>
          <w:tcPr>
            <w:tcW w:w="1073" w:type="dxa"/>
          </w:tcPr>
          <w:p w:rsidR="00C33B4D" w:rsidRPr="00786785" w:rsidRDefault="00A26256" w:rsidP="004A3BBC">
            <w:pPr>
              <w:pStyle w:val="altbaslk"/>
              <w:spacing w:before="0" w:beforeAutospacing="0" w:after="0" w:afterAutospacing="0" w:line="240" w:lineRule="atLeast"/>
              <w:jc w:val="center"/>
              <w:rPr>
                <w:sz w:val="20"/>
                <w:szCs w:val="20"/>
              </w:rPr>
            </w:pPr>
            <w:r>
              <w:rPr>
                <w:sz w:val="20"/>
                <w:szCs w:val="20"/>
              </w:rPr>
              <w:t>40,18</w:t>
            </w:r>
          </w:p>
        </w:tc>
      </w:tr>
    </w:tbl>
    <w:p w:rsidR="00C0016B" w:rsidRPr="00C0016B" w:rsidRDefault="00C0016B" w:rsidP="00C0016B">
      <w:pPr>
        <w:jc w:val="both"/>
        <w:rPr>
          <w:color w:val="0D0D0D" w:themeColor="text1" w:themeTint="F2"/>
        </w:rPr>
      </w:pPr>
    </w:p>
    <w:p w:rsidR="00914649" w:rsidRDefault="00914649" w:rsidP="00C0016B">
      <w:pPr>
        <w:pStyle w:val="altbaslk"/>
        <w:spacing w:before="0" w:beforeAutospacing="0" w:after="0" w:afterAutospacing="0" w:line="240" w:lineRule="atLeast"/>
        <w:jc w:val="both"/>
        <w:rPr>
          <w:color w:val="0D0D0D" w:themeColor="text1" w:themeTint="F2"/>
        </w:rPr>
      </w:pPr>
      <w:r>
        <w:rPr>
          <w:color w:val="0D0D0D" w:themeColor="text1" w:themeTint="F2"/>
        </w:rPr>
        <w:t>PM</w:t>
      </w:r>
      <w:r>
        <w:rPr>
          <w:color w:val="0D0D0D" w:themeColor="text1" w:themeTint="F2"/>
          <w:vertAlign w:val="subscript"/>
        </w:rPr>
        <w:t>2,5</w:t>
      </w:r>
      <w:r>
        <w:rPr>
          <w:color w:val="0D0D0D" w:themeColor="text1" w:themeTint="F2"/>
        </w:rPr>
        <w:t xml:space="preserve"> için mevcut Yönetmeliklerdeki sınır değerler Tablo 4’te sunulmuştur:</w:t>
      </w:r>
    </w:p>
    <w:p w:rsidR="00914649" w:rsidRDefault="00914649" w:rsidP="00914649">
      <w:pPr>
        <w:pStyle w:val="altbaslk"/>
        <w:spacing w:before="0" w:beforeAutospacing="0" w:after="0" w:afterAutospacing="0" w:line="240" w:lineRule="atLeast"/>
        <w:jc w:val="both"/>
        <w:rPr>
          <w:color w:val="0D0D0D" w:themeColor="text1" w:themeTint="F2"/>
        </w:rPr>
      </w:pPr>
    </w:p>
    <w:p w:rsidR="00914649" w:rsidRDefault="00914649" w:rsidP="00914649">
      <w:pPr>
        <w:pStyle w:val="altbaslk"/>
        <w:spacing w:before="0" w:beforeAutospacing="0" w:after="0" w:afterAutospacing="0" w:line="240" w:lineRule="atLeast"/>
        <w:jc w:val="both"/>
        <w:rPr>
          <w:color w:val="0D0D0D" w:themeColor="text1" w:themeTint="F2"/>
        </w:rPr>
      </w:pPr>
      <w:r>
        <w:rPr>
          <w:color w:val="0D0D0D" w:themeColor="text1" w:themeTint="F2"/>
        </w:rPr>
        <w:t xml:space="preserve">Tablo </w:t>
      </w:r>
      <w:r w:rsidR="00A31376">
        <w:rPr>
          <w:color w:val="0D0D0D" w:themeColor="text1" w:themeTint="F2"/>
        </w:rPr>
        <w:t>4</w:t>
      </w:r>
      <w:r>
        <w:rPr>
          <w:color w:val="0D0D0D" w:themeColor="text1" w:themeTint="F2"/>
        </w:rPr>
        <w:t>. PM</w:t>
      </w:r>
      <w:r w:rsidR="00534BDE">
        <w:rPr>
          <w:color w:val="0D0D0D" w:themeColor="text1" w:themeTint="F2"/>
          <w:vertAlign w:val="subscript"/>
        </w:rPr>
        <w:t>2,5</w:t>
      </w:r>
      <w:r>
        <w:rPr>
          <w:color w:val="0D0D0D" w:themeColor="text1" w:themeTint="F2"/>
        </w:rPr>
        <w:t xml:space="preserve"> için Verilen Yönetmelik Değerleri (µg/m</w:t>
      </w:r>
      <w:r>
        <w:rPr>
          <w:color w:val="0D0D0D" w:themeColor="text1" w:themeTint="F2"/>
          <w:vertAlign w:val="superscript"/>
        </w:rPr>
        <w:t>3</w:t>
      </w:r>
      <w:r>
        <w:rPr>
          <w:color w:val="0D0D0D" w:themeColor="text1" w:themeTint="F2"/>
        </w:rPr>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914649" w:rsidTr="00C82C46">
        <w:tc>
          <w:tcPr>
            <w:tcW w:w="1746" w:type="dxa"/>
          </w:tcPr>
          <w:p w:rsidR="00914649" w:rsidRPr="00066A60" w:rsidRDefault="00914649" w:rsidP="00C82C46">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Periyot</w:t>
            </w:r>
          </w:p>
        </w:tc>
        <w:tc>
          <w:tcPr>
            <w:tcW w:w="1510" w:type="dxa"/>
          </w:tcPr>
          <w:p w:rsidR="00914649" w:rsidRPr="00066A60" w:rsidRDefault="00914649" w:rsidP="00C82C46">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Türkiye</w:t>
            </w:r>
          </w:p>
        </w:tc>
        <w:tc>
          <w:tcPr>
            <w:tcW w:w="1510" w:type="dxa"/>
          </w:tcPr>
          <w:p w:rsidR="00914649" w:rsidRPr="00066A60" w:rsidRDefault="00914649" w:rsidP="00C82C46">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AB</w:t>
            </w:r>
          </w:p>
        </w:tc>
        <w:tc>
          <w:tcPr>
            <w:tcW w:w="1325" w:type="dxa"/>
          </w:tcPr>
          <w:p w:rsidR="00914649" w:rsidRPr="00066A60" w:rsidRDefault="00914649" w:rsidP="00C82C46">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ABD</w:t>
            </w:r>
          </w:p>
        </w:tc>
        <w:tc>
          <w:tcPr>
            <w:tcW w:w="1696" w:type="dxa"/>
          </w:tcPr>
          <w:p w:rsidR="00914649" w:rsidRPr="00066A60" w:rsidRDefault="00914649" w:rsidP="00C82C46">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Japonya</w:t>
            </w:r>
          </w:p>
        </w:tc>
        <w:tc>
          <w:tcPr>
            <w:tcW w:w="1511" w:type="dxa"/>
          </w:tcPr>
          <w:p w:rsidR="00914649" w:rsidRPr="00066A60" w:rsidRDefault="00914649" w:rsidP="00C82C46">
            <w:pPr>
              <w:pStyle w:val="altbaslk"/>
              <w:spacing w:before="0" w:beforeAutospacing="0" w:after="0" w:afterAutospacing="0" w:line="240" w:lineRule="atLeast"/>
              <w:jc w:val="center"/>
              <w:rPr>
                <w:color w:val="0D0D0D" w:themeColor="text1" w:themeTint="F2"/>
                <w:sz w:val="20"/>
                <w:szCs w:val="20"/>
              </w:rPr>
            </w:pPr>
            <w:r w:rsidRPr="00066A60">
              <w:rPr>
                <w:color w:val="0D0D0D" w:themeColor="text1" w:themeTint="F2"/>
                <w:sz w:val="20"/>
                <w:szCs w:val="20"/>
              </w:rPr>
              <w:t>DSÖ</w:t>
            </w:r>
          </w:p>
        </w:tc>
      </w:tr>
      <w:tr w:rsidR="00914649" w:rsidRPr="00D50E8B" w:rsidTr="00C82C46">
        <w:tc>
          <w:tcPr>
            <w:tcW w:w="1746" w:type="dxa"/>
          </w:tcPr>
          <w:p w:rsidR="00914649" w:rsidRPr="00D50E8B" w:rsidRDefault="00914649" w:rsidP="00C82C46">
            <w:pPr>
              <w:pStyle w:val="altbaslk"/>
              <w:spacing w:before="0" w:beforeAutospacing="0" w:after="0" w:afterAutospacing="0" w:line="240" w:lineRule="atLeast"/>
              <w:rPr>
                <w:color w:val="0D0D0D" w:themeColor="text1" w:themeTint="F2"/>
                <w:sz w:val="20"/>
                <w:szCs w:val="20"/>
              </w:rPr>
            </w:pPr>
            <w:r w:rsidRPr="00D50E8B">
              <w:rPr>
                <w:color w:val="0D0D0D" w:themeColor="text1" w:themeTint="F2"/>
                <w:sz w:val="20"/>
                <w:szCs w:val="20"/>
              </w:rPr>
              <w:t>24 saatlik ortalama</w:t>
            </w:r>
          </w:p>
        </w:tc>
        <w:tc>
          <w:tcPr>
            <w:tcW w:w="1510" w:type="dxa"/>
          </w:tcPr>
          <w:p w:rsidR="00914649" w:rsidRPr="00F723FF" w:rsidRDefault="00914649" w:rsidP="00C82C46">
            <w:pPr>
              <w:pStyle w:val="altbaslk"/>
              <w:spacing w:before="0" w:beforeAutospacing="0" w:after="0" w:afterAutospacing="0" w:line="240" w:lineRule="atLeast"/>
              <w:jc w:val="center"/>
              <w:rPr>
                <w:color w:val="0D0D0D" w:themeColor="text1" w:themeTint="F2"/>
                <w:sz w:val="20"/>
                <w:szCs w:val="20"/>
                <w:vertAlign w:val="superscript"/>
              </w:rPr>
            </w:pPr>
          </w:p>
        </w:tc>
        <w:tc>
          <w:tcPr>
            <w:tcW w:w="1510" w:type="dxa"/>
          </w:tcPr>
          <w:p w:rsidR="00914649" w:rsidRPr="00F723FF" w:rsidRDefault="00914649" w:rsidP="00C82C46">
            <w:pPr>
              <w:pStyle w:val="altbaslk"/>
              <w:spacing w:before="0" w:beforeAutospacing="0" w:after="0" w:afterAutospacing="0" w:line="240" w:lineRule="atLeast"/>
              <w:jc w:val="center"/>
              <w:rPr>
                <w:color w:val="0D0D0D" w:themeColor="text1" w:themeTint="F2"/>
                <w:sz w:val="20"/>
                <w:szCs w:val="20"/>
                <w:vertAlign w:val="superscript"/>
              </w:rPr>
            </w:pPr>
          </w:p>
        </w:tc>
        <w:tc>
          <w:tcPr>
            <w:tcW w:w="1325" w:type="dxa"/>
          </w:tcPr>
          <w:p w:rsidR="00914649" w:rsidRPr="00F723FF" w:rsidRDefault="00C3164C" w:rsidP="00C82C46">
            <w:pPr>
              <w:pStyle w:val="altbaslk"/>
              <w:spacing w:before="0" w:beforeAutospacing="0" w:after="0" w:afterAutospacing="0" w:line="240" w:lineRule="atLeast"/>
              <w:jc w:val="center"/>
              <w:rPr>
                <w:color w:val="0D0D0D" w:themeColor="text1" w:themeTint="F2"/>
                <w:sz w:val="20"/>
                <w:szCs w:val="20"/>
                <w:vertAlign w:val="superscript"/>
              </w:rPr>
            </w:pPr>
            <w:r>
              <w:rPr>
                <w:color w:val="0D0D0D" w:themeColor="text1" w:themeTint="F2"/>
                <w:sz w:val="20"/>
                <w:szCs w:val="20"/>
              </w:rPr>
              <w:t>3</w:t>
            </w:r>
            <w:r w:rsidR="00A31376">
              <w:rPr>
                <w:color w:val="0D0D0D" w:themeColor="text1" w:themeTint="F2"/>
                <w:sz w:val="20"/>
                <w:szCs w:val="20"/>
              </w:rPr>
              <w:t>5</w:t>
            </w:r>
            <w:r w:rsidR="00914649">
              <w:rPr>
                <w:color w:val="0D0D0D" w:themeColor="text1" w:themeTint="F2"/>
                <w:sz w:val="20"/>
                <w:szCs w:val="20"/>
                <w:vertAlign w:val="superscript"/>
              </w:rPr>
              <w:t>c</w:t>
            </w:r>
          </w:p>
        </w:tc>
        <w:tc>
          <w:tcPr>
            <w:tcW w:w="1696" w:type="dxa"/>
          </w:tcPr>
          <w:p w:rsidR="00914649" w:rsidRPr="00D50E8B" w:rsidRDefault="00A3137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35</w:t>
            </w:r>
          </w:p>
        </w:tc>
        <w:tc>
          <w:tcPr>
            <w:tcW w:w="1511" w:type="dxa"/>
          </w:tcPr>
          <w:p w:rsidR="00914649" w:rsidRPr="00D50E8B" w:rsidRDefault="00A3137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25</w:t>
            </w:r>
          </w:p>
        </w:tc>
      </w:tr>
    </w:tbl>
    <w:p w:rsidR="00DA6321" w:rsidRDefault="00914649" w:rsidP="006C2557">
      <w:pPr>
        <w:pStyle w:val="altbaslk"/>
        <w:spacing w:before="0" w:beforeAutospacing="0" w:after="0" w:afterAutospacing="0" w:line="240" w:lineRule="atLeast"/>
        <w:jc w:val="both"/>
        <w:rPr>
          <w:color w:val="0D0D0D" w:themeColor="text1" w:themeTint="F2"/>
        </w:rPr>
      </w:pPr>
      <w:r>
        <w:rPr>
          <w:color w:val="0D0D0D" w:themeColor="text1" w:themeTint="F2"/>
          <w:sz w:val="20"/>
          <w:szCs w:val="20"/>
          <w:vertAlign w:val="superscript"/>
        </w:rPr>
        <w:t>c</w:t>
      </w:r>
      <w:r>
        <w:rPr>
          <w:color w:val="0D0D0D" w:themeColor="text1" w:themeTint="F2"/>
          <w:sz w:val="20"/>
          <w:szCs w:val="20"/>
        </w:rPr>
        <w:t xml:space="preserve">: </w:t>
      </w:r>
      <w:r w:rsidR="00C3164C">
        <w:rPr>
          <w:color w:val="0D0D0D" w:themeColor="text1" w:themeTint="F2"/>
          <w:sz w:val="20"/>
          <w:szCs w:val="20"/>
        </w:rPr>
        <w:t>3 yılın %98’lik persentil değeri.</w:t>
      </w:r>
    </w:p>
    <w:p w:rsidR="00744213" w:rsidRDefault="00744213" w:rsidP="00D74EE6">
      <w:pPr>
        <w:pStyle w:val="altbaslk"/>
        <w:spacing w:before="0" w:beforeAutospacing="0" w:after="0" w:afterAutospacing="0" w:line="240" w:lineRule="atLeast"/>
        <w:jc w:val="both"/>
        <w:rPr>
          <w:color w:val="0D0D0D" w:themeColor="text1" w:themeTint="F2"/>
        </w:rPr>
      </w:pPr>
    </w:p>
    <w:p w:rsidR="00D74EE6" w:rsidRDefault="00DA6321" w:rsidP="00D74EE6">
      <w:pPr>
        <w:pStyle w:val="altbaslk"/>
        <w:spacing w:before="0" w:beforeAutospacing="0" w:after="0" w:afterAutospacing="0" w:line="240" w:lineRule="atLeast"/>
        <w:jc w:val="both"/>
      </w:pPr>
      <w:r w:rsidRPr="00DA6321">
        <w:rPr>
          <w:color w:val="0D0D0D" w:themeColor="text1" w:themeTint="F2"/>
        </w:rPr>
        <w:t>PM</w:t>
      </w:r>
      <w:r w:rsidRPr="00807997">
        <w:rPr>
          <w:color w:val="0D0D0D" w:themeColor="text1" w:themeTint="F2"/>
          <w:vertAlign w:val="subscript"/>
        </w:rPr>
        <w:t xml:space="preserve">2,5 </w:t>
      </w:r>
      <w:r w:rsidRPr="00DA6321">
        <w:rPr>
          <w:color w:val="0D0D0D" w:themeColor="text1" w:themeTint="F2"/>
        </w:rPr>
        <w:t xml:space="preserve">ölçüm değerleri için Ülkemiz ve AB Yönetmeliklerinde </w:t>
      </w:r>
      <w:r w:rsidR="00D94047">
        <w:rPr>
          <w:color w:val="0D0D0D" w:themeColor="text1" w:themeTint="F2"/>
        </w:rPr>
        <w:t>sınır değer mevcut değildir</w:t>
      </w:r>
      <w:r w:rsidRPr="00DA6321">
        <w:rPr>
          <w:color w:val="0D0D0D" w:themeColor="text1" w:themeTint="F2"/>
        </w:rPr>
        <w:t>. Bu nedenle, ölçüm değerleri ABD, Japonya ve DSÖ tarafından sınır d</w:t>
      </w:r>
      <w:r w:rsidR="006A2734">
        <w:rPr>
          <w:color w:val="0D0D0D" w:themeColor="text1" w:themeTint="F2"/>
        </w:rPr>
        <w:t>eğerleri ile mukayese edilmiş</w:t>
      </w:r>
      <w:r w:rsidR="006A2734">
        <w:t>tir.</w:t>
      </w:r>
      <w:r w:rsidR="00D74EE6">
        <w:t xml:space="preserve"> </w:t>
      </w:r>
      <w:r w:rsidR="00D74EE6" w:rsidRPr="00BE756A">
        <w:t>PM</w:t>
      </w:r>
      <w:r w:rsidR="00D74EE6" w:rsidRPr="00BE756A">
        <w:rPr>
          <w:vertAlign w:val="subscript"/>
        </w:rPr>
        <w:t>2,5</w:t>
      </w:r>
      <w:r w:rsidR="00D74EE6" w:rsidRPr="00BE756A">
        <w:t xml:space="preserve"> ölçüm değerlerinin 24 saatlik ortalamaları dikkate alındığında ölçüm periyodunda</w:t>
      </w:r>
      <w:r w:rsidR="007B2747">
        <w:t xml:space="preserve"> </w:t>
      </w:r>
      <w:r w:rsidR="002832FE">
        <w:t>ABD</w:t>
      </w:r>
      <w:r w:rsidR="006037E8">
        <w:t xml:space="preserve"> ve</w:t>
      </w:r>
      <w:r w:rsidR="00B03444">
        <w:t xml:space="preserve"> </w:t>
      </w:r>
      <w:r w:rsidR="004F3C4D">
        <w:t>Japonya</w:t>
      </w:r>
      <w:r w:rsidR="008E64AD">
        <w:t xml:space="preserve"> </w:t>
      </w:r>
      <w:r w:rsidR="00664EDC" w:rsidRPr="00441978">
        <w:t>ta</w:t>
      </w:r>
      <w:r w:rsidR="00664EDC">
        <w:t xml:space="preserve">rafından </w:t>
      </w:r>
      <w:r w:rsidR="008E64AD">
        <w:t>verilen</w:t>
      </w:r>
      <w:r w:rsidR="00664EDC">
        <w:t xml:space="preserve"> sınır değer</w:t>
      </w:r>
      <w:r w:rsidR="00A03601">
        <w:t>ler</w:t>
      </w:r>
      <w:r w:rsidR="00664EDC">
        <w:t>in</w:t>
      </w:r>
      <w:r w:rsidR="00481572">
        <w:t xml:space="preserve"> </w:t>
      </w:r>
      <w:r w:rsidR="00A26256">
        <w:t>2</w:t>
      </w:r>
      <w:r w:rsidR="00991F22">
        <w:t xml:space="preserve"> </w:t>
      </w:r>
      <w:r w:rsidR="00481572">
        <w:t>kez</w:t>
      </w:r>
      <w:r w:rsidR="00987C53">
        <w:t>,</w:t>
      </w:r>
      <w:r w:rsidR="006037E8">
        <w:t xml:space="preserve"> DSÖ tarafından önerilen sınır değerin</w:t>
      </w:r>
      <w:r w:rsidR="00481572">
        <w:t xml:space="preserve"> </w:t>
      </w:r>
      <w:r w:rsidR="00987C53">
        <w:t>ise</w:t>
      </w:r>
      <w:r w:rsidR="00481572">
        <w:t xml:space="preserve"> </w:t>
      </w:r>
      <w:r w:rsidR="00A26256">
        <w:t>3</w:t>
      </w:r>
      <w:r w:rsidR="00481572">
        <w:t xml:space="preserve"> kez</w:t>
      </w:r>
      <w:r w:rsidR="006037E8">
        <w:t xml:space="preserve"> </w:t>
      </w:r>
      <w:r w:rsidR="00B03444">
        <w:t>aşıldığı</w:t>
      </w:r>
      <w:r w:rsidR="00D74EE6" w:rsidRPr="006A1BA1">
        <w:t xml:space="preserve"> belirlenmiştir.</w:t>
      </w:r>
    </w:p>
    <w:p w:rsidR="00066A60" w:rsidRDefault="00066A6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EA61D0" w:rsidRDefault="00EA61D0" w:rsidP="006C2557">
      <w:pPr>
        <w:pStyle w:val="altbaslk"/>
        <w:spacing w:before="0" w:beforeAutospacing="0" w:after="0" w:afterAutospacing="0" w:line="240" w:lineRule="atLeast"/>
        <w:jc w:val="both"/>
        <w:rPr>
          <w:color w:val="0D0D0D" w:themeColor="text1" w:themeTint="F2"/>
        </w:rPr>
      </w:pPr>
    </w:p>
    <w:p w:rsidR="00066A60" w:rsidRDefault="00066A60" w:rsidP="006C2557">
      <w:pPr>
        <w:pStyle w:val="altbaslk"/>
        <w:spacing w:before="0" w:beforeAutospacing="0" w:after="0" w:afterAutospacing="0" w:line="240" w:lineRule="atLeast"/>
        <w:jc w:val="both"/>
        <w:rPr>
          <w:color w:val="0D0D0D" w:themeColor="text1" w:themeTint="F2"/>
        </w:rPr>
      </w:pPr>
    </w:p>
    <w:p w:rsidR="00066A60" w:rsidRDefault="00066A60" w:rsidP="006C2557">
      <w:pPr>
        <w:pStyle w:val="altbaslk"/>
        <w:spacing w:before="0" w:beforeAutospacing="0" w:after="0" w:afterAutospacing="0" w:line="240" w:lineRule="atLeast"/>
        <w:jc w:val="both"/>
        <w:rPr>
          <w:color w:val="0D0D0D" w:themeColor="text1" w:themeTint="F2"/>
        </w:rPr>
      </w:pPr>
    </w:p>
    <w:p w:rsidR="0003544F" w:rsidRDefault="0003544F" w:rsidP="006C2557">
      <w:pPr>
        <w:pStyle w:val="altbaslk"/>
        <w:spacing w:before="0" w:beforeAutospacing="0" w:after="0" w:afterAutospacing="0" w:line="240" w:lineRule="atLeast"/>
        <w:jc w:val="both"/>
        <w:rPr>
          <w:color w:val="0D0D0D" w:themeColor="text1" w:themeTint="F2"/>
        </w:rPr>
      </w:pPr>
    </w:p>
    <w:p w:rsidR="006853A3" w:rsidRDefault="006853A3" w:rsidP="006C2557">
      <w:pPr>
        <w:pStyle w:val="altbaslk"/>
        <w:spacing w:before="0" w:beforeAutospacing="0" w:after="0" w:afterAutospacing="0" w:line="240" w:lineRule="atLeast"/>
        <w:jc w:val="both"/>
        <w:rPr>
          <w:color w:val="0D0D0D" w:themeColor="text1" w:themeTint="F2"/>
        </w:rPr>
      </w:pPr>
    </w:p>
    <w:p w:rsidR="006362E6" w:rsidRDefault="006362E6" w:rsidP="006C2557">
      <w:pPr>
        <w:pStyle w:val="altbaslk"/>
        <w:spacing w:before="0" w:beforeAutospacing="0" w:after="0" w:afterAutospacing="0" w:line="240" w:lineRule="atLeast"/>
        <w:jc w:val="both"/>
        <w:rPr>
          <w:color w:val="0D0D0D" w:themeColor="text1" w:themeTint="F2"/>
        </w:rPr>
      </w:pPr>
    </w:p>
    <w:p w:rsidR="0003544F" w:rsidRDefault="0003544F" w:rsidP="006C2557">
      <w:pPr>
        <w:pStyle w:val="altbaslk"/>
        <w:spacing w:before="0" w:beforeAutospacing="0" w:after="0" w:afterAutospacing="0" w:line="240" w:lineRule="atLeast"/>
        <w:jc w:val="both"/>
        <w:rPr>
          <w:color w:val="0D0D0D" w:themeColor="text1" w:themeTint="F2"/>
        </w:rPr>
      </w:pPr>
    </w:p>
    <w:p w:rsidR="00066A60" w:rsidRDefault="00066A60" w:rsidP="006C2557">
      <w:pPr>
        <w:pStyle w:val="altbaslk"/>
        <w:spacing w:before="0" w:beforeAutospacing="0" w:after="0" w:afterAutospacing="0" w:line="240" w:lineRule="atLeast"/>
        <w:jc w:val="both"/>
        <w:rPr>
          <w:color w:val="0D0D0D" w:themeColor="text1" w:themeTint="F2"/>
        </w:rPr>
      </w:pPr>
    </w:p>
    <w:p w:rsidR="006C68A0" w:rsidRDefault="006C68A0" w:rsidP="006C2557">
      <w:pPr>
        <w:pStyle w:val="altbaslk"/>
        <w:spacing w:before="0" w:beforeAutospacing="0" w:after="0" w:afterAutospacing="0" w:line="240" w:lineRule="atLeast"/>
        <w:jc w:val="both"/>
        <w:rPr>
          <w:color w:val="0D0D0D" w:themeColor="text1" w:themeTint="F2"/>
        </w:rPr>
      </w:pPr>
    </w:p>
    <w:p w:rsidR="006C68A0" w:rsidRDefault="006C68A0" w:rsidP="006C2557">
      <w:pPr>
        <w:pStyle w:val="altbaslk"/>
        <w:spacing w:before="0" w:beforeAutospacing="0" w:after="0" w:afterAutospacing="0" w:line="240" w:lineRule="atLeast"/>
        <w:jc w:val="both"/>
        <w:rPr>
          <w:color w:val="0D0D0D" w:themeColor="text1" w:themeTint="F2"/>
        </w:rPr>
      </w:pPr>
    </w:p>
    <w:p w:rsidR="00082063" w:rsidRDefault="00082063" w:rsidP="006C2557">
      <w:pPr>
        <w:pStyle w:val="altbaslk"/>
        <w:spacing w:before="0" w:beforeAutospacing="0" w:after="0" w:afterAutospacing="0" w:line="240" w:lineRule="atLeast"/>
        <w:jc w:val="both"/>
        <w:rPr>
          <w:color w:val="0D0D0D" w:themeColor="text1" w:themeTint="F2"/>
        </w:rPr>
      </w:pPr>
    </w:p>
    <w:p w:rsidR="00D92F5D" w:rsidRDefault="00D92F5D" w:rsidP="006C2557">
      <w:pPr>
        <w:pStyle w:val="altbaslk"/>
        <w:spacing w:before="0" w:beforeAutospacing="0" w:after="0" w:afterAutospacing="0" w:line="240" w:lineRule="atLeast"/>
        <w:jc w:val="both"/>
        <w:rPr>
          <w:color w:val="0D0D0D" w:themeColor="text1" w:themeTint="F2"/>
        </w:rPr>
      </w:pPr>
    </w:p>
    <w:p w:rsidR="00B0051D" w:rsidRPr="00B0051D" w:rsidRDefault="00B0051D" w:rsidP="00B0051D">
      <w:pPr>
        <w:pStyle w:val="altbaslk"/>
        <w:spacing w:before="0" w:beforeAutospacing="0" w:after="0" w:afterAutospacing="0" w:line="240" w:lineRule="atLeast"/>
        <w:jc w:val="both"/>
        <w:rPr>
          <w:color w:val="C00000"/>
        </w:rPr>
      </w:pPr>
      <w:r>
        <w:rPr>
          <w:color w:val="C00000"/>
        </w:rPr>
        <w:t>2. Kükürt Dioksit (SO</w:t>
      </w:r>
      <w:r>
        <w:rPr>
          <w:color w:val="C00000"/>
          <w:vertAlign w:val="subscript"/>
        </w:rPr>
        <w:t>2</w:t>
      </w:r>
      <w:r>
        <w:rPr>
          <w:color w:val="C00000"/>
        </w:rPr>
        <w:t>)</w:t>
      </w:r>
    </w:p>
    <w:p w:rsidR="00B0051D" w:rsidRPr="00D73AB9" w:rsidRDefault="00B0051D" w:rsidP="00B0051D">
      <w:pPr>
        <w:pStyle w:val="altbaslk"/>
        <w:spacing w:before="0" w:beforeAutospacing="0" w:after="0" w:afterAutospacing="0" w:line="240" w:lineRule="atLeast"/>
        <w:jc w:val="both"/>
        <w:rPr>
          <w:color w:val="0D0D0D" w:themeColor="text1" w:themeTint="F2"/>
        </w:rPr>
      </w:pPr>
    </w:p>
    <w:p w:rsidR="00EE2B83" w:rsidRDefault="00B23ECA" w:rsidP="00B0051D">
      <w:pPr>
        <w:pStyle w:val="altbaslk"/>
        <w:spacing w:before="0" w:beforeAutospacing="0" w:after="0" w:afterAutospacing="0" w:line="240" w:lineRule="atLeast"/>
        <w:jc w:val="both"/>
      </w:pPr>
      <w:r>
        <w:rPr>
          <w:color w:val="0D0D0D" w:themeColor="text1" w:themeTint="F2"/>
        </w:rPr>
        <w:t>Ülkemiz ve</w:t>
      </w:r>
      <w:r w:rsidR="00CA7236">
        <w:rPr>
          <w:color w:val="0D0D0D" w:themeColor="text1" w:themeTint="F2"/>
        </w:rPr>
        <w:t xml:space="preserve"> diğer</w:t>
      </w:r>
      <w:r>
        <w:rPr>
          <w:color w:val="0D0D0D" w:themeColor="text1" w:themeTint="F2"/>
        </w:rPr>
        <w:t xml:space="preserve"> bazı</w:t>
      </w:r>
      <w:r w:rsidR="004A59EA">
        <w:rPr>
          <w:color w:val="0D0D0D" w:themeColor="text1" w:themeTint="F2"/>
        </w:rPr>
        <w:t xml:space="preserve"> </w:t>
      </w:r>
      <w:r>
        <w:rPr>
          <w:color w:val="0D0D0D" w:themeColor="text1" w:themeTint="F2"/>
        </w:rPr>
        <w:t>uluslararası</w:t>
      </w:r>
      <w:r w:rsidR="00CA7236">
        <w:rPr>
          <w:color w:val="0D0D0D" w:themeColor="text1" w:themeTint="F2"/>
        </w:rPr>
        <w:t xml:space="preserve"> Yönetmeliklerde/Direktiflerde 1 ve 24 saatlik ortalama değerler dikkate alınmıştır. Dolayısı </w:t>
      </w:r>
      <w:r w:rsidR="0099212A">
        <w:rPr>
          <w:color w:val="0D0D0D" w:themeColor="text1" w:themeTint="F2"/>
        </w:rPr>
        <w:t xml:space="preserve">değerlendirmelerde bu </w:t>
      </w:r>
      <w:r w:rsidR="004378A3">
        <w:rPr>
          <w:color w:val="0D0D0D" w:themeColor="text1" w:themeTint="F2"/>
        </w:rPr>
        <w:t>ortalamalar göz</w:t>
      </w:r>
      <w:r w:rsidR="00897DEB">
        <w:rPr>
          <w:color w:val="0D0D0D" w:themeColor="text1" w:themeTint="F2"/>
        </w:rPr>
        <w:t xml:space="preserve"> </w:t>
      </w:r>
      <w:r w:rsidR="004378A3">
        <w:rPr>
          <w:color w:val="0D0D0D" w:themeColor="text1" w:themeTint="F2"/>
        </w:rPr>
        <w:t>önüne</w:t>
      </w:r>
      <w:r w:rsidR="00CA7236">
        <w:rPr>
          <w:color w:val="0D0D0D" w:themeColor="text1" w:themeTint="F2"/>
        </w:rPr>
        <w:t xml:space="preserve"> alınarak </w:t>
      </w:r>
      <w:r w:rsidR="0099212A">
        <w:rPr>
          <w:color w:val="0D0D0D" w:themeColor="text1" w:themeTint="F2"/>
        </w:rPr>
        <w:t>yorumlar</w:t>
      </w:r>
      <w:r w:rsidR="005913BA">
        <w:rPr>
          <w:color w:val="0D0D0D" w:themeColor="text1" w:themeTint="F2"/>
        </w:rPr>
        <w:t xml:space="preserve"> gerçekleştirilmiştir</w:t>
      </w:r>
      <w:r w:rsidR="005913BA" w:rsidRPr="00573325">
        <w:t>.</w:t>
      </w:r>
      <w:r w:rsidR="005913BA" w:rsidRPr="000A613D">
        <w:rPr>
          <w:color w:val="FF0000"/>
        </w:rPr>
        <w:t xml:space="preserve"> </w:t>
      </w:r>
      <w:r w:rsidR="00D240EE" w:rsidRPr="00DA6321">
        <w:rPr>
          <w:color w:val="0D0D0D" w:themeColor="text1" w:themeTint="F2"/>
        </w:rPr>
        <w:t xml:space="preserve">24 saatlik verilerin ortalamasının bulunması hesaplamalarında toplam 168 </w:t>
      </w:r>
      <w:r w:rsidR="00D240EE" w:rsidRPr="00466C43">
        <w:rPr>
          <w:color w:val="0D0D0D" w:themeColor="text1" w:themeTint="F2"/>
        </w:rPr>
        <w:t>adet saatlik veri</w:t>
      </w:r>
      <w:r w:rsidR="00D240EE">
        <w:rPr>
          <w:color w:val="0D0D0D" w:themeColor="text1" w:themeTint="F2"/>
        </w:rPr>
        <w:t xml:space="preserve"> göz önüne alınmış olup</w:t>
      </w:r>
      <w:r w:rsidR="00D240EE" w:rsidRPr="00F77521">
        <w:rPr>
          <w:color w:val="0D0D0D" w:themeColor="text1" w:themeTint="F2"/>
        </w:rPr>
        <w:t xml:space="preserve"> </w:t>
      </w:r>
      <w:r w:rsidR="00D240EE">
        <w:rPr>
          <w:color w:val="0D0D0D" w:themeColor="text1" w:themeTint="F2"/>
        </w:rPr>
        <w:t xml:space="preserve">bunlardan 4 tanesinde (~%2) </w:t>
      </w:r>
      <w:r w:rsidR="00D240EE" w:rsidRPr="002614C7">
        <w:rPr>
          <w:color w:val="0D0D0D" w:themeColor="text1" w:themeTint="F2"/>
        </w:rPr>
        <w:t>ölçüm hatasına rastlan</w:t>
      </w:r>
      <w:r w:rsidR="00D240EE">
        <w:rPr>
          <w:color w:val="0D0D0D" w:themeColor="text1" w:themeTint="F2"/>
        </w:rPr>
        <w:t>mıştır</w:t>
      </w:r>
      <w:r w:rsidR="00D240EE">
        <w:t xml:space="preserve">.  </w:t>
      </w:r>
      <w:r w:rsidR="00D240EE" w:rsidRPr="00F71418">
        <w:rPr>
          <w:color w:val="0D0D0D" w:themeColor="text1" w:themeTint="F2"/>
        </w:rPr>
        <w:t xml:space="preserve"> </w:t>
      </w:r>
      <w:r w:rsidR="009C137C">
        <w:t xml:space="preserve"> </w:t>
      </w:r>
      <w:r w:rsidR="009C137C" w:rsidRPr="00F71418">
        <w:rPr>
          <w:color w:val="0D0D0D" w:themeColor="text1" w:themeTint="F2"/>
        </w:rPr>
        <w:t xml:space="preserve"> </w:t>
      </w:r>
    </w:p>
    <w:p w:rsidR="0051200C" w:rsidRPr="00743A9D" w:rsidRDefault="0051200C" w:rsidP="00B0051D">
      <w:pPr>
        <w:pStyle w:val="altbaslk"/>
        <w:spacing w:before="0" w:beforeAutospacing="0" w:after="0" w:afterAutospacing="0" w:line="240" w:lineRule="atLeast"/>
        <w:jc w:val="both"/>
      </w:pPr>
    </w:p>
    <w:p w:rsidR="00C0538E" w:rsidRPr="00743A9D" w:rsidRDefault="001278C2" w:rsidP="00B0051D">
      <w:pPr>
        <w:pStyle w:val="altbaslk"/>
        <w:spacing w:before="0" w:beforeAutospacing="0" w:after="0" w:afterAutospacing="0" w:line="240" w:lineRule="atLeast"/>
        <w:jc w:val="both"/>
      </w:pPr>
      <w:r w:rsidRPr="00743A9D">
        <w:t>Bir</w:t>
      </w:r>
      <w:r w:rsidR="0099212A" w:rsidRPr="00743A9D">
        <w:t xml:space="preserve"> saatlik d</w:t>
      </w:r>
      <w:r w:rsidR="00F21F22" w:rsidRPr="00743A9D">
        <w:t>eğe</w:t>
      </w:r>
      <w:r w:rsidR="00CD3124" w:rsidRPr="00743A9D">
        <w:t>rlerin</w:t>
      </w:r>
      <w:r w:rsidR="00E327EC">
        <w:t xml:space="preserve"> (n=16</w:t>
      </w:r>
      <w:r w:rsidR="004A7F2F">
        <w:t>8</w:t>
      </w:r>
      <w:r w:rsidR="007600AD" w:rsidRPr="00743A9D">
        <w:t>)</w:t>
      </w:r>
      <w:r w:rsidR="00CD3124" w:rsidRPr="00743A9D">
        <w:t xml:space="preserve"> </w:t>
      </w:r>
      <w:r w:rsidR="00BF2240" w:rsidRPr="00743A9D">
        <w:t>7</w:t>
      </w:r>
      <w:r w:rsidR="004969C2" w:rsidRPr="00743A9D">
        <w:t xml:space="preserve"> günlük periyotta</w:t>
      </w:r>
      <w:r w:rsidR="004A59EA" w:rsidRPr="00743A9D">
        <w:t xml:space="preserve"> </w:t>
      </w:r>
      <w:r w:rsidR="0099212A" w:rsidRPr="00743A9D">
        <w:t>ortalama</w:t>
      </w:r>
      <w:r w:rsidR="00D075CF" w:rsidRPr="00743A9D">
        <w:t xml:space="preserve"> ve standart sapma değe</w:t>
      </w:r>
      <w:r w:rsidR="00EA5BD1" w:rsidRPr="00743A9D">
        <w:t>rler</w:t>
      </w:r>
      <w:r w:rsidR="00C0538E" w:rsidRPr="00743A9D">
        <w:t xml:space="preserve">i </w:t>
      </w:r>
      <w:r w:rsidR="00D240EE">
        <w:t>22,4</w:t>
      </w:r>
      <w:r w:rsidR="00F21F22" w:rsidRPr="00743A9D">
        <w:t>±</w:t>
      </w:r>
      <w:r w:rsidR="005523F8">
        <w:t>1</w:t>
      </w:r>
      <w:r w:rsidR="00D240EE">
        <w:t>9,9</w:t>
      </w:r>
      <w:r w:rsidR="0099212A" w:rsidRPr="00743A9D">
        <w:t xml:space="preserve"> µg/m</w:t>
      </w:r>
      <w:r w:rsidR="0099212A" w:rsidRPr="00743A9D">
        <w:rPr>
          <w:vertAlign w:val="superscript"/>
        </w:rPr>
        <w:t>3</w:t>
      </w:r>
      <w:r w:rsidR="0099212A" w:rsidRPr="00743A9D">
        <w:t xml:space="preserve"> olarak hesap edilmişken en küçük </w:t>
      </w:r>
      <w:r w:rsidRPr="00743A9D">
        <w:t>1</w:t>
      </w:r>
      <w:r w:rsidR="0099212A" w:rsidRPr="00743A9D">
        <w:t xml:space="preserve"> saatlik değerin </w:t>
      </w:r>
      <w:r w:rsidR="00D240EE">
        <w:t>~</w:t>
      </w:r>
      <w:r w:rsidR="00446124">
        <w:t>0</w:t>
      </w:r>
      <w:r w:rsidR="0099212A" w:rsidRPr="00743A9D">
        <w:t xml:space="preserve"> µg/m</w:t>
      </w:r>
      <w:r w:rsidR="0099212A" w:rsidRPr="00743A9D">
        <w:rPr>
          <w:vertAlign w:val="superscript"/>
        </w:rPr>
        <w:t>3</w:t>
      </w:r>
      <w:r w:rsidR="00E4402D" w:rsidRPr="00743A9D">
        <w:t xml:space="preserve"> ve en büyük 1</w:t>
      </w:r>
      <w:r w:rsidR="0099212A" w:rsidRPr="00743A9D">
        <w:t xml:space="preserve"> saatlik değe</w:t>
      </w:r>
      <w:r w:rsidR="0007710B" w:rsidRPr="00743A9D">
        <w:t xml:space="preserve">rin de </w:t>
      </w:r>
      <w:r w:rsidR="00D240EE">
        <w:t>90</w:t>
      </w:r>
      <w:r w:rsidR="006E1963">
        <w:t>,0</w:t>
      </w:r>
      <w:r w:rsidR="0099212A" w:rsidRPr="00743A9D">
        <w:t xml:space="preserve"> µg/m</w:t>
      </w:r>
      <w:r w:rsidR="0099212A" w:rsidRPr="00743A9D">
        <w:rPr>
          <w:vertAlign w:val="superscript"/>
        </w:rPr>
        <w:t>3</w:t>
      </w:r>
      <w:r w:rsidR="00571FD5" w:rsidRPr="00743A9D">
        <w:t xml:space="preserve"> olduğu tespit edilmiştir.</w:t>
      </w:r>
    </w:p>
    <w:p w:rsidR="00571FD5" w:rsidRPr="00743A9D" w:rsidRDefault="00571FD5" w:rsidP="00B0051D">
      <w:pPr>
        <w:pStyle w:val="altbaslk"/>
        <w:spacing w:before="0" w:beforeAutospacing="0" w:after="0" w:afterAutospacing="0" w:line="240" w:lineRule="atLeast"/>
        <w:jc w:val="both"/>
      </w:pPr>
    </w:p>
    <w:p w:rsidR="00C17F08" w:rsidRDefault="001278C2" w:rsidP="00C17F08">
      <w:pPr>
        <w:pStyle w:val="altbaslk"/>
        <w:spacing w:before="0" w:beforeAutospacing="0" w:after="0" w:afterAutospacing="0" w:line="240" w:lineRule="atLeast"/>
        <w:jc w:val="both"/>
      </w:pPr>
      <w:r>
        <w:rPr>
          <w:color w:val="0D0D0D" w:themeColor="text1" w:themeTint="F2"/>
        </w:rPr>
        <w:t>Öte yandan</w:t>
      </w:r>
      <w:r w:rsidR="008B1BC7">
        <w:rPr>
          <w:color w:val="0D0D0D" w:themeColor="text1" w:themeTint="F2"/>
        </w:rPr>
        <w:t>,</w:t>
      </w:r>
      <w:r>
        <w:rPr>
          <w:color w:val="0D0D0D" w:themeColor="text1" w:themeTint="F2"/>
        </w:rPr>
        <w:t xml:space="preserve"> </w:t>
      </w:r>
      <w:r w:rsidR="00A60728">
        <w:rPr>
          <w:color w:val="0D0D0D" w:themeColor="text1" w:themeTint="F2"/>
        </w:rPr>
        <w:t>SO</w:t>
      </w:r>
      <w:r w:rsidR="00A60728">
        <w:rPr>
          <w:color w:val="0D0D0D" w:themeColor="text1" w:themeTint="F2"/>
          <w:vertAlign w:val="subscript"/>
        </w:rPr>
        <w:t>2</w:t>
      </w:r>
      <w:r w:rsidR="00A60728">
        <w:rPr>
          <w:color w:val="0D0D0D" w:themeColor="text1" w:themeTint="F2"/>
        </w:rPr>
        <w:t xml:space="preserve"> için </w:t>
      </w:r>
      <w:r>
        <w:rPr>
          <w:color w:val="0D0D0D" w:themeColor="text1" w:themeTint="F2"/>
        </w:rPr>
        <w:t xml:space="preserve">Yönetmelikte 24 saatlik </w:t>
      </w:r>
      <w:r w:rsidR="00A60728">
        <w:rPr>
          <w:color w:val="0D0D0D" w:themeColor="text1" w:themeTint="F2"/>
        </w:rPr>
        <w:t xml:space="preserve">ortalama </w:t>
      </w:r>
      <w:r>
        <w:rPr>
          <w:color w:val="0D0D0D" w:themeColor="text1" w:themeTint="F2"/>
        </w:rPr>
        <w:t>değerler için de sınır değer verildiğinden bu değerler de incelenmiştir</w:t>
      </w:r>
      <w:r w:rsidRPr="00743A9D">
        <w:t>. 24 saatlik ortalama değerler göz</w:t>
      </w:r>
      <w:r w:rsidR="000A46EA" w:rsidRPr="00743A9D">
        <w:t xml:space="preserve"> </w:t>
      </w:r>
      <w:r w:rsidRPr="00743A9D">
        <w:t>önüne alındığı</w:t>
      </w:r>
      <w:r w:rsidR="00195EA0" w:rsidRPr="00743A9D">
        <w:t xml:space="preserve">nda en küçük ölçüm değerinin </w:t>
      </w:r>
      <w:r w:rsidR="00D240EE">
        <w:t>1,8</w:t>
      </w:r>
      <w:r w:rsidR="0051200C">
        <w:t xml:space="preserve"> </w:t>
      </w:r>
      <w:r w:rsidRPr="00743A9D">
        <w:t>µg/m</w:t>
      </w:r>
      <w:r w:rsidRPr="00743A9D">
        <w:rPr>
          <w:vertAlign w:val="superscript"/>
        </w:rPr>
        <w:t>3</w:t>
      </w:r>
      <w:r w:rsidR="001B4495" w:rsidRPr="00743A9D">
        <w:t xml:space="preserve"> ve en büyük değerinin de</w:t>
      </w:r>
      <w:r w:rsidR="002E63A5">
        <w:t xml:space="preserve"> </w:t>
      </w:r>
      <w:r w:rsidR="00D240EE">
        <w:t>54,6</w:t>
      </w:r>
      <w:r w:rsidR="005523F8">
        <w:t xml:space="preserve"> </w:t>
      </w:r>
      <w:r w:rsidRPr="00743A9D">
        <w:t>µg/m</w:t>
      </w:r>
      <w:r w:rsidRPr="00743A9D">
        <w:rPr>
          <w:vertAlign w:val="superscript"/>
        </w:rPr>
        <w:t>3</w:t>
      </w:r>
      <w:r w:rsidRPr="00743A9D">
        <w:t xml:space="preserve"> olduğu tespit edilmişt</w:t>
      </w:r>
      <w:r w:rsidR="00BC40AC">
        <w:t xml:space="preserve">ir. Bu değerlerin ortalaması </w:t>
      </w:r>
      <w:r w:rsidR="00D240EE">
        <w:t>22,3</w:t>
      </w:r>
      <w:r w:rsidR="00076D82" w:rsidRPr="00743A9D">
        <w:t>±</w:t>
      </w:r>
      <w:r w:rsidR="00D240EE">
        <w:t>17,0</w:t>
      </w:r>
      <w:r w:rsidRPr="00743A9D">
        <w:t xml:space="preserve"> µg/m</w:t>
      </w:r>
      <w:r w:rsidRPr="00743A9D">
        <w:rPr>
          <w:vertAlign w:val="superscript"/>
        </w:rPr>
        <w:t>3</w:t>
      </w:r>
      <w:r w:rsidRPr="00743A9D">
        <w:t xml:space="preserve"> olarak hesap edilmiştir. </w:t>
      </w:r>
      <w:r w:rsidR="00A34D90" w:rsidRPr="00743A9D">
        <w:t>SO</w:t>
      </w:r>
      <w:r w:rsidR="00A34D90" w:rsidRPr="00743A9D">
        <w:rPr>
          <w:vertAlign w:val="subscript"/>
        </w:rPr>
        <w:t>2</w:t>
      </w:r>
      <w:r w:rsidR="00B0051D" w:rsidRPr="00743A9D">
        <w:t xml:space="preserve"> için elde edilen </w:t>
      </w:r>
      <w:r w:rsidRPr="00743A9D">
        <w:t>günlük</w:t>
      </w:r>
      <w:r w:rsidR="00B0051D" w:rsidRPr="00743A9D">
        <w:t xml:space="preserve"> ortalama </w:t>
      </w:r>
      <w:r w:rsidR="008832D2" w:rsidRPr="00743A9D">
        <w:t>değerler Tablo 5</w:t>
      </w:r>
      <w:r w:rsidR="00B0051D" w:rsidRPr="00743A9D">
        <w:t>’</w:t>
      </w:r>
      <w:r w:rsidR="008832D2" w:rsidRPr="00743A9D">
        <w:t>t</w:t>
      </w:r>
      <w:r w:rsidR="00B0051D" w:rsidRPr="00743A9D">
        <w:t>e özetlenmiştir.</w:t>
      </w:r>
      <w:r w:rsidR="00C17F08">
        <w:t xml:space="preserve"> </w:t>
      </w:r>
    </w:p>
    <w:p w:rsidR="007F1DA1" w:rsidRDefault="007F1DA1" w:rsidP="00B0051D">
      <w:pPr>
        <w:pStyle w:val="altbaslk"/>
        <w:spacing w:before="0" w:beforeAutospacing="0" w:after="0" w:afterAutospacing="0" w:line="240" w:lineRule="atLeast"/>
        <w:jc w:val="both"/>
        <w:rPr>
          <w:color w:val="0D0D0D" w:themeColor="text1" w:themeTint="F2"/>
        </w:rPr>
      </w:pPr>
    </w:p>
    <w:p w:rsidR="00502ECE" w:rsidRPr="00C0016B" w:rsidRDefault="00B0051D" w:rsidP="00502ECE">
      <w:pPr>
        <w:jc w:val="both"/>
        <w:rPr>
          <w:color w:val="0D0D0D" w:themeColor="text1" w:themeTint="F2"/>
        </w:rPr>
      </w:pPr>
      <w:r>
        <w:rPr>
          <w:color w:val="0D0D0D" w:themeColor="text1" w:themeTint="F2"/>
        </w:rPr>
        <w:t xml:space="preserve">Tablo </w:t>
      </w:r>
      <w:r w:rsidR="008832D2">
        <w:rPr>
          <w:color w:val="0D0D0D" w:themeColor="text1" w:themeTint="F2"/>
        </w:rPr>
        <w:t>5</w:t>
      </w:r>
      <w:r>
        <w:rPr>
          <w:color w:val="0D0D0D" w:themeColor="text1" w:themeTint="F2"/>
        </w:rPr>
        <w:t xml:space="preserve">. </w:t>
      </w:r>
      <w:r w:rsidR="00D643DA">
        <w:rPr>
          <w:color w:val="0D0D0D" w:themeColor="text1" w:themeTint="F2"/>
        </w:rPr>
        <w:t xml:space="preserve">Günlük </w:t>
      </w:r>
      <w:r w:rsidR="008832D2">
        <w:rPr>
          <w:color w:val="0D0D0D" w:themeColor="text1" w:themeTint="F2"/>
        </w:rPr>
        <w:t>SO</w:t>
      </w:r>
      <w:r w:rsidR="008832D2">
        <w:rPr>
          <w:color w:val="0D0D0D" w:themeColor="text1" w:themeTint="F2"/>
          <w:vertAlign w:val="subscript"/>
        </w:rPr>
        <w:t>2</w:t>
      </w:r>
      <w:r>
        <w:rPr>
          <w:color w:val="0D0D0D" w:themeColor="text1" w:themeTint="F2"/>
        </w:rPr>
        <w:t xml:space="preserve"> Değerleri (µg/m</w:t>
      </w:r>
      <w:r>
        <w:rPr>
          <w:color w:val="0D0D0D" w:themeColor="text1" w:themeTint="F2"/>
          <w:vertAlign w:val="superscript"/>
        </w:rPr>
        <w:t>3</w:t>
      </w:r>
      <w:r w:rsidR="00D94047">
        <w:rPr>
          <w:color w:val="0D0D0D" w:themeColor="text1" w:themeTint="F2"/>
        </w:rPr>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C33B4D" w:rsidRPr="00F77521" w:rsidTr="004A3BBC">
        <w:tc>
          <w:tcPr>
            <w:tcW w:w="1696" w:type="dxa"/>
          </w:tcPr>
          <w:p w:rsidR="00C33B4D" w:rsidRPr="00F77521" w:rsidRDefault="00C33B4D" w:rsidP="004A3BBC">
            <w:pPr>
              <w:jc w:val="both"/>
              <w:rPr>
                <w:color w:val="0D0D0D" w:themeColor="text1" w:themeTint="F2"/>
                <w:sz w:val="22"/>
                <w:szCs w:val="22"/>
              </w:rPr>
            </w:pPr>
            <w:r w:rsidRPr="00F77521">
              <w:rPr>
                <w:color w:val="0D0D0D" w:themeColor="text1" w:themeTint="F2"/>
                <w:sz w:val="22"/>
                <w:szCs w:val="22"/>
              </w:rPr>
              <w:t>Tarih</w:t>
            </w:r>
          </w:p>
        </w:tc>
        <w:tc>
          <w:tcPr>
            <w:tcW w:w="1116" w:type="dxa"/>
          </w:tcPr>
          <w:p w:rsidR="00C33B4D" w:rsidRDefault="00C33B4D" w:rsidP="004A3BBC">
            <w:r>
              <w:rPr>
                <w:color w:val="0D0D0D" w:themeColor="text1" w:themeTint="F2"/>
                <w:sz w:val="18"/>
                <w:szCs w:val="18"/>
              </w:rPr>
              <w:t>27.01</w:t>
            </w:r>
            <w:r w:rsidRPr="00227807">
              <w:rPr>
                <w:color w:val="0D0D0D" w:themeColor="text1" w:themeTint="F2"/>
                <w:sz w:val="18"/>
                <w:szCs w:val="18"/>
              </w:rPr>
              <w:t>.20</w:t>
            </w:r>
            <w:r>
              <w:rPr>
                <w:color w:val="0D0D0D" w:themeColor="text1" w:themeTint="F2"/>
                <w:sz w:val="18"/>
                <w:szCs w:val="18"/>
              </w:rPr>
              <w:t>20</w:t>
            </w:r>
          </w:p>
        </w:tc>
        <w:tc>
          <w:tcPr>
            <w:tcW w:w="1069" w:type="dxa"/>
          </w:tcPr>
          <w:p w:rsidR="00C33B4D" w:rsidRDefault="00C33B4D" w:rsidP="004A3BBC">
            <w:r>
              <w:rPr>
                <w:color w:val="0D0D0D" w:themeColor="text1" w:themeTint="F2"/>
                <w:sz w:val="18"/>
                <w:szCs w:val="18"/>
              </w:rPr>
              <w:t>28.01</w:t>
            </w:r>
            <w:r w:rsidRPr="00227807">
              <w:rPr>
                <w:color w:val="0D0D0D" w:themeColor="text1" w:themeTint="F2"/>
                <w:sz w:val="18"/>
                <w:szCs w:val="18"/>
              </w:rPr>
              <w:t>.20</w:t>
            </w:r>
            <w:r>
              <w:rPr>
                <w:color w:val="0D0D0D" w:themeColor="text1" w:themeTint="F2"/>
                <w:sz w:val="18"/>
                <w:szCs w:val="18"/>
              </w:rPr>
              <w:t>20</w:t>
            </w:r>
          </w:p>
        </w:tc>
        <w:tc>
          <w:tcPr>
            <w:tcW w:w="1068" w:type="dxa"/>
          </w:tcPr>
          <w:p w:rsidR="00C33B4D" w:rsidRPr="00D46A98" w:rsidRDefault="00C33B4D" w:rsidP="004A3BBC">
            <w:pPr>
              <w:rPr>
                <w:color w:val="0D0D0D" w:themeColor="text1" w:themeTint="F2"/>
                <w:sz w:val="18"/>
                <w:szCs w:val="18"/>
              </w:rPr>
            </w:pPr>
            <w:r>
              <w:rPr>
                <w:color w:val="0D0D0D" w:themeColor="text1" w:themeTint="F2"/>
                <w:sz w:val="18"/>
                <w:szCs w:val="18"/>
              </w:rPr>
              <w:t>29.01.2020</w:t>
            </w:r>
          </w:p>
        </w:tc>
        <w:tc>
          <w:tcPr>
            <w:tcW w:w="1068" w:type="dxa"/>
          </w:tcPr>
          <w:p w:rsidR="00C33B4D" w:rsidRDefault="00C33B4D" w:rsidP="004A3BBC">
            <w:r>
              <w:rPr>
                <w:color w:val="0D0D0D" w:themeColor="text1" w:themeTint="F2"/>
                <w:sz w:val="18"/>
                <w:szCs w:val="18"/>
              </w:rPr>
              <w:t>30.01.2020</w:t>
            </w:r>
          </w:p>
        </w:tc>
        <w:tc>
          <w:tcPr>
            <w:tcW w:w="1068" w:type="dxa"/>
          </w:tcPr>
          <w:p w:rsidR="00C33B4D" w:rsidRDefault="00C33B4D" w:rsidP="004A3BBC">
            <w:r>
              <w:rPr>
                <w:color w:val="0D0D0D" w:themeColor="text1" w:themeTint="F2"/>
                <w:sz w:val="18"/>
                <w:szCs w:val="18"/>
              </w:rPr>
              <w:t>31</w:t>
            </w:r>
            <w:r w:rsidRPr="00AB6ABC">
              <w:rPr>
                <w:color w:val="0D0D0D" w:themeColor="text1" w:themeTint="F2"/>
                <w:sz w:val="18"/>
                <w:szCs w:val="18"/>
              </w:rPr>
              <w:t>.01.2020</w:t>
            </w:r>
          </w:p>
        </w:tc>
        <w:tc>
          <w:tcPr>
            <w:tcW w:w="1068" w:type="dxa"/>
          </w:tcPr>
          <w:p w:rsidR="00C33B4D" w:rsidRDefault="00C33B4D" w:rsidP="004A3BBC">
            <w:r>
              <w:rPr>
                <w:color w:val="0D0D0D" w:themeColor="text1" w:themeTint="F2"/>
                <w:sz w:val="18"/>
                <w:szCs w:val="18"/>
              </w:rPr>
              <w:t>01.02</w:t>
            </w:r>
            <w:r w:rsidRPr="00AB6ABC">
              <w:rPr>
                <w:color w:val="0D0D0D" w:themeColor="text1" w:themeTint="F2"/>
                <w:sz w:val="18"/>
                <w:szCs w:val="18"/>
              </w:rPr>
              <w:t>.2020</w:t>
            </w:r>
          </w:p>
        </w:tc>
        <w:tc>
          <w:tcPr>
            <w:tcW w:w="1073" w:type="dxa"/>
          </w:tcPr>
          <w:p w:rsidR="00C33B4D" w:rsidRDefault="00C33B4D" w:rsidP="004A3BBC">
            <w:r>
              <w:rPr>
                <w:color w:val="0D0D0D" w:themeColor="text1" w:themeTint="F2"/>
                <w:sz w:val="18"/>
                <w:szCs w:val="18"/>
              </w:rPr>
              <w:t>02.02</w:t>
            </w:r>
            <w:r w:rsidRPr="00AB6ABC">
              <w:rPr>
                <w:color w:val="0D0D0D" w:themeColor="text1" w:themeTint="F2"/>
                <w:sz w:val="18"/>
                <w:szCs w:val="18"/>
              </w:rPr>
              <w:t>.2020</w:t>
            </w:r>
          </w:p>
        </w:tc>
      </w:tr>
      <w:tr w:rsidR="00C33B4D" w:rsidTr="004A3BBC">
        <w:tc>
          <w:tcPr>
            <w:tcW w:w="1696" w:type="dxa"/>
          </w:tcPr>
          <w:p w:rsidR="00C33B4D" w:rsidRPr="005B4DD4" w:rsidRDefault="00C33B4D" w:rsidP="004A3BBC">
            <w:pPr>
              <w:pStyle w:val="altbaslk"/>
              <w:spacing w:before="0" w:beforeAutospacing="0" w:after="0" w:afterAutospacing="0" w:line="240" w:lineRule="atLeast"/>
              <w:jc w:val="both"/>
              <w:rPr>
                <w:color w:val="0D0D0D" w:themeColor="text1" w:themeTint="F2"/>
                <w:sz w:val="22"/>
                <w:szCs w:val="22"/>
              </w:rPr>
            </w:pPr>
            <w:r w:rsidRPr="005B4DD4">
              <w:rPr>
                <w:color w:val="0D0D0D" w:themeColor="text1" w:themeTint="F2"/>
                <w:sz w:val="22"/>
                <w:szCs w:val="22"/>
              </w:rPr>
              <w:t>Konsantrasyon (µg/m</w:t>
            </w:r>
            <w:r w:rsidRPr="005B4DD4">
              <w:rPr>
                <w:color w:val="0D0D0D" w:themeColor="text1" w:themeTint="F2"/>
                <w:sz w:val="22"/>
                <w:szCs w:val="22"/>
                <w:vertAlign w:val="superscript"/>
              </w:rPr>
              <w:t>3</w:t>
            </w:r>
            <w:r w:rsidRPr="005B4DD4">
              <w:rPr>
                <w:color w:val="0D0D0D" w:themeColor="text1" w:themeTint="F2"/>
                <w:sz w:val="22"/>
                <w:szCs w:val="22"/>
              </w:rPr>
              <w:t>)</w:t>
            </w:r>
          </w:p>
        </w:tc>
        <w:tc>
          <w:tcPr>
            <w:tcW w:w="1116" w:type="dxa"/>
          </w:tcPr>
          <w:p w:rsidR="00C33B4D" w:rsidRPr="00786785" w:rsidRDefault="004A3BBC" w:rsidP="004A3BBC">
            <w:pPr>
              <w:pStyle w:val="altbaslk"/>
              <w:spacing w:before="0" w:beforeAutospacing="0" w:after="0" w:afterAutospacing="0" w:line="240" w:lineRule="atLeast"/>
              <w:jc w:val="center"/>
              <w:rPr>
                <w:sz w:val="20"/>
                <w:szCs w:val="20"/>
              </w:rPr>
            </w:pPr>
            <w:r>
              <w:rPr>
                <w:sz w:val="20"/>
                <w:szCs w:val="20"/>
              </w:rPr>
              <w:t>54,58</w:t>
            </w:r>
          </w:p>
        </w:tc>
        <w:tc>
          <w:tcPr>
            <w:tcW w:w="1069" w:type="dxa"/>
          </w:tcPr>
          <w:p w:rsidR="00C33B4D" w:rsidRPr="00786785" w:rsidRDefault="004A3BBC" w:rsidP="004A3BBC">
            <w:pPr>
              <w:jc w:val="center"/>
              <w:rPr>
                <w:sz w:val="20"/>
                <w:szCs w:val="20"/>
              </w:rPr>
            </w:pPr>
            <w:r>
              <w:rPr>
                <w:sz w:val="20"/>
                <w:szCs w:val="20"/>
              </w:rPr>
              <w:t>25,00</w:t>
            </w:r>
          </w:p>
        </w:tc>
        <w:tc>
          <w:tcPr>
            <w:tcW w:w="1068" w:type="dxa"/>
          </w:tcPr>
          <w:p w:rsidR="00C33B4D" w:rsidRPr="00786785" w:rsidRDefault="004A3BBC" w:rsidP="004A3BBC">
            <w:pPr>
              <w:jc w:val="center"/>
              <w:rPr>
                <w:sz w:val="20"/>
                <w:szCs w:val="20"/>
              </w:rPr>
            </w:pPr>
            <w:r>
              <w:rPr>
                <w:sz w:val="20"/>
                <w:szCs w:val="20"/>
              </w:rPr>
              <w:t>21,45</w:t>
            </w:r>
          </w:p>
        </w:tc>
        <w:tc>
          <w:tcPr>
            <w:tcW w:w="1068" w:type="dxa"/>
          </w:tcPr>
          <w:p w:rsidR="00C33B4D" w:rsidRPr="00786785" w:rsidRDefault="004A3BBC" w:rsidP="004A3BBC">
            <w:pPr>
              <w:jc w:val="center"/>
              <w:rPr>
                <w:sz w:val="20"/>
                <w:szCs w:val="20"/>
              </w:rPr>
            </w:pPr>
            <w:r>
              <w:rPr>
                <w:sz w:val="20"/>
                <w:szCs w:val="20"/>
              </w:rPr>
              <w:t>1,83</w:t>
            </w:r>
          </w:p>
        </w:tc>
        <w:tc>
          <w:tcPr>
            <w:tcW w:w="1068" w:type="dxa"/>
          </w:tcPr>
          <w:p w:rsidR="00C33B4D" w:rsidRPr="00786785" w:rsidRDefault="004A3BBC" w:rsidP="004A3BBC">
            <w:pPr>
              <w:pStyle w:val="altbaslk"/>
              <w:spacing w:before="0" w:beforeAutospacing="0" w:after="0" w:afterAutospacing="0" w:line="240" w:lineRule="atLeast"/>
              <w:jc w:val="center"/>
              <w:rPr>
                <w:sz w:val="20"/>
                <w:szCs w:val="20"/>
              </w:rPr>
            </w:pPr>
            <w:r>
              <w:rPr>
                <w:sz w:val="20"/>
                <w:szCs w:val="20"/>
              </w:rPr>
              <w:t>7,04</w:t>
            </w:r>
          </w:p>
        </w:tc>
        <w:tc>
          <w:tcPr>
            <w:tcW w:w="1068" w:type="dxa"/>
          </w:tcPr>
          <w:p w:rsidR="00C33B4D" w:rsidRPr="00786785" w:rsidRDefault="004A3BBC" w:rsidP="004A3BBC">
            <w:pPr>
              <w:pStyle w:val="altbaslk"/>
              <w:spacing w:before="0" w:beforeAutospacing="0" w:after="0" w:afterAutospacing="0" w:line="240" w:lineRule="atLeast"/>
              <w:jc w:val="center"/>
              <w:rPr>
                <w:sz w:val="20"/>
                <w:szCs w:val="20"/>
              </w:rPr>
            </w:pPr>
            <w:r>
              <w:rPr>
                <w:sz w:val="20"/>
                <w:szCs w:val="20"/>
              </w:rPr>
              <w:t>18,75</w:t>
            </w:r>
          </w:p>
        </w:tc>
        <w:tc>
          <w:tcPr>
            <w:tcW w:w="1073" w:type="dxa"/>
          </w:tcPr>
          <w:p w:rsidR="00C33B4D" w:rsidRPr="00786785" w:rsidRDefault="004A3BBC" w:rsidP="004A3BBC">
            <w:pPr>
              <w:pStyle w:val="altbaslk"/>
              <w:spacing w:before="0" w:beforeAutospacing="0" w:after="0" w:afterAutospacing="0" w:line="240" w:lineRule="atLeast"/>
              <w:jc w:val="center"/>
              <w:rPr>
                <w:sz w:val="20"/>
                <w:szCs w:val="20"/>
              </w:rPr>
            </w:pPr>
            <w:r>
              <w:rPr>
                <w:sz w:val="20"/>
                <w:szCs w:val="20"/>
              </w:rPr>
              <w:t>27,67</w:t>
            </w:r>
          </w:p>
        </w:tc>
      </w:tr>
    </w:tbl>
    <w:p w:rsidR="00B0051D" w:rsidRDefault="00B0051D" w:rsidP="00502ECE">
      <w:pPr>
        <w:pStyle w:val="altbaslk"/>
        <w:spacing w:after="0" w:afterAutospacing="0" w:line="240" w:lineRule="atLeast"/>
        <w:rPr>
          <w:color w:val="0D0D0D" w:themeColor="text1" w:themeTint="F2"/>
        </w:rPr>
      </w:pPr>
      <w:r>
        <w:rPr>
          <w:color w:val="0D0D0D" w:themeColor="text1" w:themeTint="F2"/>
        </w:rPr>
        <w:t>Bu çalışmada</w:t>
      </w:r>
      <w:r w:rsidR="00027834">
        <w:rPr>
          <w:color w:val="0D0D0D" w:themeColor="text1" w:themeTint="F2"/>
        </w:rPr>
        <w:t>,</w:t>
      </w:r>
      <w:r>
        <w:rPr>
          <w:color w:val="0D0D0D" w:themeColor="text1" w:themeTint="F2"/>
        </w:rPr>
        <w:t xml:space="preserve"> bir haftalık değerler göz</w:t>
      </w:r>
      <w:r w:rsidR="000A46EA">
        <w:rPr>
          <w:color w:val="0D0D0D" w:themeColor="text1" w:themeTint="F2"/>
        </w:rPr>
        <w:t xml:space="preserve"> </w:t>
      </w:r>
      <w:r>
        <w:rPr>
          <w:color w:val="0D0D0D" w:themeColor="text1" w:themeTint="F2"/>
        </w:rPr>
        <w:t xml:space="preserve">önünde bulundurulduğundan kısa vadeli sınır değerler dikkate alınmıştır. </w:t>
      </w:r>
      <w:r w:rsidR="008832D2">
        <w:rPr>
          <w:color w:val="0D0D0D" w:themeColor="text1" w:themeTint="F2"/>
        </w:rPr>
        <w:t>SO</w:t>
      </w:r>
      <w:r w:rsidR="008832D2">
        <w:rPr>
          <w:color w:val="0D0D0D" w:themeColor="text1" w:themeTint="F2"/>
          <w:vertAlign w:val="subscript"/>
        </w:rPr>
        <w:t>2</w:t>
      </w:r>
      <w:r>
        <w:rPr>
          <w:color w:val="0D0D0D" w:themeColor="text1" w:themeTint="F2"/>
        </w:rPr>
        <w:t xml:space="preserve"> için mevcut Yönetmeliklerdeki sınır değerler Tablo </w:t>
      </w:r>
      <w:r w:rsidR="008832D2">
        <w:rPr>
          <w:color w:val="0D0D0D" w:themeColor="text1" w:themeTint="F2"/>
        </w:rPr>
        <w:t>6’da</w:t>
      </w:r>
      <w:r>
        <w:rPr>
          <w:color w:val="0D0D0D" w:themeColor="text1" w:themeTint="F2"/>
        </w:rPr>
        <w:t xml:space="preserve"> sunulmuştur:</w:t>
      </w:r>
    </w:p>
    <w:p w:rsidR="00B0051D" w:rsidRDefault="00B0051D" w:rsidP="00B0051D">
      <w:pPr>
        <w:pStyle w:val="altbaslk"/>
        <w:spacing w:before="0" w:beforeAutospacing="0" w:after="0" w:afterAutospacing="0" w:line="240" w:lineRule="atLeast"/>
        <w:jc w:val="both"/>
        <w:rPr>
          <w:color w:val="0D0D0D" w:themeColor="text1" w:themeTint="F2"/>
        </w:rPr>
      </w:pPr>
    </w:p>
    <w:p w:rsidR="00B0051D" w:rsidRDefault="00B0051D" w:rsidP="00B0051D">
      <w:pPr>
        <w:pStyle w:val="altbaslk"/>
        <w:spacing w:before="0" w:beforeAutospacing="0" w:after="0" w:afterAutospacing="0" w:line="240" w:lineRule="atLeast"/>
        <w:jc w:val="both"/>
        <w:rPr>
          <w:color w:val="0D0D0D" w:themeColor="text1" w:themeTint="F2"/>
        </w:rPr>
      </w:pPr>
      <w:r>
        <w:rPr>
          <w:color w:val="0D0D0D" w:themeColor="text1" w:themeTint="F2"/>
        </w:rPr>
        <w:t xml:space="preserve">Tablo </w:t>
      </w:r>
      <w:r w:rsidR="008832D2">
        <w:rPr>
          <w:color w:val="0D0D0D" w:themeColor="text1" w:themeTint="F2"/>
        </w:rPr>
        <w:t>6</w:t>
      </w:r>
      <w:r>
        <w:rPr>
          <w:color w:val="0D0D0D" w:themeColor="text1" w:themeTint="F2"/>
        </w:rPr>
        <w:t xml:space="preserve">. </w:t>
      </w:r>
      <w:r w:rsidR="008832D2">
        <w:rPr>
          <w:color w:val="0D0D0D" w:themeColor="text1" w:themeTint="F2"/>
        </w:rPr>
        <w:t>SO</w:t>
      </w:r>
      <w:r w:rsidR="008832D2">
        <w:rPr>
          <w:color w:val="0D0D0D" w:themeColor="text1" w:themeTint="F2"/>
          <w:vertAlign w:val="subscript"/>
        </w:rPr>
        <w:t>2</w:t>
      </w:r>
      <w:r>
        <w:rPr>
          <w:color w:val="0D0D0D" w:themeColor="text1" w:themeTint="F2"/>
        </w:rPr>
        <w:t xml:space="preserve"> için Verilen Yönetmelik Değerleri (µg/m</w:t>
      </w:r>
      <w:r>
        <w:rPr>
          <w:color w:val="0D0D0D" w:themeColor="text1" w:themeTint="F2"/>
          <w:vertAlign w:val="superscript"/>
        </w:rPr>
        <w:t>3</w:t>
      </w:r>
      <w:r>
        <w:rPr>
          <w:color w:val="0D0D0D" w:themeColor="text1" w:themeTint="F2"/>
        </w:rPr>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B0051D" w:rsidTr="00C82C46">
        <w:tc>
          <w:tcPr>
            <w:tcW w:w="1746"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Periyot</w:t>
            </w:r>
          </w:p>
        </w:tc>
        <w:tc>
          <w:tcPr>
            <w:tcW w:w="1510"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Türkiye</w:t>
            </w:r>
          </w:p>
        </w:tc>
        <w:tc>
          <w:tcPr>
            <w:tcW w:w="1510"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AB</w:t>
            </w:r>
          </w:p>
        </w:tc>
        <w:tc>
          <w:tcPr>
            <w:tcW w:w="1325"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ABD</w:t>
            </w:r>
          </w:p>
        </w:tc>
        <w:tc>
          <w:tcPr>
            <w:tcW w:w="1696"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Japonya</w:t>
            </w:r>
          </w:p>
        </w:tc>
        <w:tc>
          <w:tcPr>
            <w:tcW w:w="1511" w:type="dxa"/>
          </w:tcPr>
          <w:p w:rsidR="00B0051D" w:rsidRPr="004A59EA" w:rsidRDefault="00B0051D" w:rsidP="00C82C46">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DSÖ</w:t>
            </w:r>
          </w:p>
        </w:tc>
      </w:tr>
      <w:tr w:rsidR="00E7187C" w:rsidRPr="00D50E8B" w:rsidTr="00C82C46">
        <w:tc>
          <w:tcPr>
            <w:tcW w:w="1746" w:type="dxa"/>
          </w:tcPr>
          <w:p w:rsidR="00E7187C" w:rsidRPr="004A59EA" w:rsidRDefault="00E7187C" w:rsidP="00E7187C">
            <w:pPr>
              <w:pStyle w:val="altbaslk"/>
              <w:spacing w:before="0" w:beforeAutospacing="0" w:after="0" w:afterAutospacing="0" w:line="240" w:lineRule="atLeast"/>
              <w:rPr>
                <w:color w:val="0D0D0D" w:themeColor="text1" w:themeTint="F2"/>
                <w:sz w:val="20"/>
                <w:szCs w:val="20"/>
              </w:rPr>
            </w:pPr>
            <w:r w:rsidRPr="004A59EA">
              <w:rPr>
                <w:color w:val="0D0D0D" w:themeColor="text1" w:themeTint="F2"/>
                <w:sz w:val="20"/>
                <w:szCs w:val="20"/>
              </w:rPr>
              <w:t>1 saatlik ortalama</w:t>
            </w:r>
          </w:p>
        </w:tc>
        <w:tc>
          <w:tcPr>
            <w:tcW w:w="1510" w:type="dxa"/>
          </w:tcPr>
          <w:p w:rsidR="00E7187C" w:rsidRPr="00184443" w:rsidRDefault="00EE5FAA" w:rsidP="00170158">
            <w:pPr>
              <w:pStyle w:val="altbaslk"/>
              <w:spacing w:before="0" w:beforeAutospacing="0" w:after="0" w:afterAutospacing="0" w:line="240" w:lineRule="atLeast"/>
              <w:jc w:val="center"/>
              <w:rPr>
                <w:color w:val="0D0D0D" w:themeColor="text1" w:themeTint="F2"/>
                <w:sz w:val="20"/>
                <w:szCs w:val="20"/>
                <w:vertAlign w:val="superscript"/>
              </w:rPr>
            </w:pPr>
            <w:r w:rsidRPr="00673E29">
              <w:rPr>
                <w:sz w:val="20"/>
                <w:szCs w:val="20"/>
              </w:rPr>
              <w:t>3</w:t>
            </w:r>
            <w:r w:rsidR="00673E29" w:rsidRPr="00673E29">
              <w:rPr>
                <w:sz w:val="20"/>
                <w:szCs w:val="20"/>
              </w:rPr>
              <w:t>5</w:t>
            </w:r>
            <w:r w:rsidRPr="00673E29">
              <w:rPr>
                <w:sz w:val="20"/>
                <w:szCs w:val="20"/>
              </w:rPr>
              <w:t>0</w:t>
            </w:r>
            <w:r w:rsidR="00184443" w:rsidRPr="00673E29">
              <w:rPr>
                <w:sz w:val="20"/>
                <w:szCs w:val="20"/>
                <w:vertAlign w:val="superscript"/>
              </w:rPr>
              <w:t>a1</w:t>
            </w:r>
          </w:p>
        </w:tc>
        <w:tc>
          <w:tcPr>
            <w:tcW w:w="1510" w:type="dxa"/>
          </w:tcPr>
          <w:p w:rsidR="00E7187C" w:rsidRPr="004A59EA" w:rsidRDefault="00E7187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350</w:t>
            </w:r>
            <w:r w:rsidRPr="004A59EA">
              <w:rPr>
                <w:color w:val="0D0D0D" w:themeColor="text1" w:themeTint="F2"/>
                <w:sz w:val="20"/>
                <w:szCs w:val="20"/>
                <w:vertAlign w:val="superscript"/>
              </w:rPr>
              <w:t>b1</w:t>
            </w:r>
          </w:p>
        </w:tc>
        <w:tc>
          <w:tcPr>
            <w:tcW w:w="1325"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1310</w:t>
            </w:r>
            <w:r w:rsidRPr="004A59EA">
              <w:rPr>
                <w:color w:val="0D0D0D" w:themeColor="text1" w:themeTint="F2"/>
                <w:sz w:val="20"/>
                <w:szCs w:val="20"/>
                <w:vertAlign w:val="superscript"/>
              </w:rPr>
              <w:t>c1</w:t>
            </w:r>
          </w:p>
        </w:tc>
        <w:tc>
          <w:tcPr>
            <w:tcW w:w="1696"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0,1 ppm</w:t>
            </w:r>
          </w:p>
        </w:tc>
        <w:tc>
          <w:tcPr>
            <w:tcW w:w="1511"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500</w:t>
            </w:r>
            <w:r w:rsidRPr="004A59EA">
              <w:rPr>
                <w:color w:val="0D0D0D" w:themeColor="text1" w:themeTint="F2"/>
                <w:sz w:val="20"/>
                <w:szCs w:val="20"/>
                <w:vertAlign w:val="superscript"/>
              </w:rPr>
              <w:t>e1</w:t>
            </w:r>
          </w:p>
        </w:tc>
      </w:tr>
      <w:tr w:rsidR="00E7187C" w:rsidRPr="00D50E8B" w:rsidTr="00C82C46">
        <w:tc>
          <w:tcPr>
            <w:tcW w:w="1746" w:type="dxa"/>
          </w:tcPr>
          <w:p w:rsidR="00E7187C" w:rsidRPr="004A59EA" w:rsidRDefault="00E7187C" w:rsidP="00E7187C">
            <w:pPr>
              <w:pStyle w:val="altbaslk"/>
              <w:spacing w:before="0" w:beforeAutospacing="0" w:after="0" w:afterAutospacing="0" w:line="240" w:lineRule="atLeast"/>
              <w:rPr>
                <w:color w:val="0D0D0D" w:themeColor="text1" w:themeTint="F2"/>
                <w:sz w:val="20"/>
                <w:szCs w:val="20"/>
              </w:rPr>
            </w:pPr>
            <w:r w:rsidRPr="004A59EA">
              <w:rPr>
                <w:color w:val="0D0D0D" w:themeColor="text1" w:themeTint="F2"/>
                <w:sz w:val="20"/>
                <w:szCs w:val="20"/>
              </w:rPr>
              <w:t>24 saatlik ortalama</w:t>
            </w:r>
          </w:p>
        </w:tc>
        <w:tc>
          <w:tcPr>
            <w:tcW w:w="1510" w:type="dxa"/>
          </w:tcPr>
          <w:p w:rsidR="00E7187C" w:rsidRPr="00184443" w:rsidRDefault="00EE5FAA" w:rsidP="00170158">
            <w:pPr>
              <w:pStyle w:val="altbaslk"/>
              <w:spacing w:before="0" w:beforeAutospacing="0" w:after="0" w:afterAutospacing="0" w:line="240" w:lineRule="atLeast"/>
              <w:jc w:val="center"/>
              <w:rPr>
                <w:color w:val="0D0D0D" w:themeColor="text1" w:themeTint="F2"/>
                <w:sz w:val="20"/>
                <w:szCs w:val="20"/>
                <w:vertAlign w:val="superscript"/>
              </w:rPr>
            </w:pPr>
            <w:r>
              <w:rPr>
                <w:color w:val="0D0D0D" w:themeColor="text1" w:themeTint="F2"/>
                <w:sz w:val="20"/>
                <w:szCs w:val="20"/>
              </w:rPr>
              <w:t>1</w:t>
            </w:r>
            <w:r w:rsidR="00673E29">
              <w:rPr>
                <w:color w:val="0D0D0D" w:themeColor="text1" w:themeTint="F2"/>
                <w:sz w:val="20"/>
                <w:szCs w:val="20"/>
              </w:rPr>
              <w:t>25</w:t>
            </w:r>
            <w:r w:rsidR="00184443">
              <w:rPr>
                <w:color w:val="0D0D0D" w:themeColor="text1" w:themeTint="F2"/>
                <w:sz w:val="20"/>
                <w:szCs w:val="20"/>
                <w:vertAlign w:val="superscript"/>
              </w:rPr>
              <w:t>a2</w:t>
            </w:r>
          </w:p>
        </w:tc>
        <w:tc>
          <w:tcPr>
            <w:tcW w:w="1510" w:type="dxa"/>
          </w:tcPr>
          <w:p w:rsidR="00E7187C" w:rsidRPr="004A59EA" w:rsidRDefault="00E7187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125</w:t>
            </w:r>
            <w:r w:rsidRPr="004A59EA">
              <w:rPr>
                <w:color w:val="0D0D0D" w:themeColor="text1" w:themeTint="F2"/>
                <w:sz w:val="20"/>
                <w:szCs w:val="20"/>
                <w:vertAlign w:val="superscript"/>
              </w:rPr>
              <w:t>b2</w:t>
            </w:r>
          </w:p>
        </w:tc>
        <w:tc>
          <w:tcPr>
            <w:tcW w:w="1325"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365</w:t>
            </w:r>
            <w:r w:rsidRPr="004A59EA">
              <w:rPr>
                <w:color w:val="0D0D0D" w:themeColor="text1" w:themeTint="F2"/>
                <w:sz w:val="20"/>
                <w:szCs w:val="20"/>
                <w:vertAlign w:val="superscript"/>
              </w:rPr>
              <w:t>c2</w:t>
            </w:r>
          </w:p>
        </w:tc>
        <w:tc>
          <w:tcPr>
            <w:tcW w:w="1696"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rPr>
            </w:pPr>
            <w:r w:rsidRPr="004A59EA">
              <w:rPr>
                <w:color w:val="0D0D0D" w:themeColor="text1" w:themeTint="F2"/>
                <w:sz w:val="20"/>
                <w:szCs w:val="20"/>
              </w:rPr>
              <w:t>0,04 ppm</w:t>
            </w:r>
          </w:p>
        </w:tc>
        <w:tc>
          <w:tcPr>
            <w:tcW w:w="1511" w:type="dxa"/>
          </w:tcPr>
          <w:p w:rsidR="00E7187C" w:rsidRPr="004A59EA" w:rsidRDefault="008578CC" w:rsidP="00E7187C">
            <w:pPr>
              <w:pStyle w:val="altbaslk"/>
              <w:spacing w:before="0" w:beforeAutospacing="0" w:after="0" w:afterAutospacing="0" w:line="240" w:lineRule="atLeast"/>
              <w:jc w:val="center"/>
              <w:rPr>
                <w:color w:val="0D0D0D" w:themeColor="text1" w:themeTint="F2"/>
                <w:sz w:val="20"/>
                <w:szCs w:val="20"/>
                <w:vertAlign w:val="superscript"/>
              </w:rPr>
            </w:pPr>
            <w:r w:rsidRPr="004A59EA">
              <w:rPr>
                <w:color w:val="0D0D0D" w:themeColor="text1" w:themeTint="F2"/>
                <w:sz w:val="20"/>
                <w:szCs w:val="20"/>
              </w:rPr>
              <w:t>20</w:t>
            </w:r>
          </w:p>
        </w:tc>
      </w:tr>
    </w:tbl>
    <w:p w:rsidR="00B0051D" w:rsidRDefault="00184443" w:rsidP="00B0051D">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 xml:space="preserve">a1, </w:t>
      </w:r>
      <w:r w:rsidR="00E7187C">
        <w:rPr>
          <w:color w:val="0D0D0D" w:themeColor="text1" w:themeTint="F2"/>
          <w:sz w:val="20"/>
          <w:szCs w:val="20"/>
          <w:vertAlign w:val="superscript"/>
        </w:rPr>
        <w:t>b1</w:t>
      </w:r>
      <w:r w:rsidR="00B0051D" w:rsidRPr="00F723FF">
        <w:rPr>
          <w:color w:val="0D0D0D" w:themeColor="text1" w:themeTint="F2"/>
          <w:sz w:val="20"/>
          <w:szCs w:val="20"/>
        </w:rPr>
        <w:t xml:space="preserve">: Bir yılda </w:t>
      </w:r>
      <w:r w:rsidR="00E7187C">
        <w:rPr>
          <w:color w:val="0D0D0D" w:themeColor="text1" w:themeTint="F2"/>
          <w:sz w:val="20"/>
          <w:szCs w:val="20"/>
        </w:rPr>
        <w:t>24</w:t>
      </w:r>
      <w:r w:rsidR="00B0051D" w:rsidRPr="00F723FF">
        <w:rPr>
          <w:color w:val="0D0D0D" w:themeColor="text1" w:themeTint="F2"/>
          <w:sz w:val="20"/>
          <w:szCs w:val="20"/>
        </w:rPr>
        <w:t xml:space="preserve"> defadan fazla aşılamaz.</w:t>
      </w:r>
    </w:p>
    <w:p w:rsidR="00E7187C" w:rsidRDefault="00184443" w:rsidP="00E7187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 xml:space="preserve">a2, </w:t>
      </w:r>
      <w:r w:rsidR="00E7187C">
        <w:rPr>
          <w:color w:val="0D0D0D" w:themeColor="text1" w:themeTint="F2"/>
          <w:sz w:val="20"/>
          <w:szCs w:val="20"/>
          <w:vertAlign w:val="superscript"/>
        </w:rPr>
        <w:t>b2</w:t>
      </w:r>
      <w:r w:rsidR="00B0051D">
        <w:rPr>
          <w:color w:val="0D0D0D" w:themeColor="text1" w:themeTint="F2"/>
          <w:sz w:val="20"/>
          <w:szCs w:val="20"/>
        </w:rPr>
        <w:t xml:space="preserve">: </w:t>
      </w:r>
      <w:r w:rsidR="00E7187C" w:rsidRPr="00F723FF">
        <w:rPr>
          <w:color w:val="0D0D0D" w:themeColor="text1" w:themeTint="F2"/>
          <w:sz w:val="20"/>
          <w:szCs w:val="20"/>
        </w:rPr>
        <w:t xml:space="preserve">Bir yılda </w:t>
      </w:r>
      <w:r w:rsidR="00E7187C">
        <w:rPr>
          <w:color w:val="0D0D0D" w:themeColor="text1" w:themeTint="F2"/>
          <w:sz w:val="20"/>
          <w:szCs w:val="20"/>
        </w:rPr>
        <w:t>3</w:t>
      </w:r>
      <w:r w:rsidR="00E7187C" w:rsidRPr="00F723FF">
        <w:rPr>
          <w:color w:val="0D0D0D" w:themeColor="text1" w:themeTint="F2"/>
          <w:sz w:val="20"/>
          <w:szCs w:val="20"/>
        </w:rPr>
        <w:t xml:space="preserve"> defadan fazla aşılamaz.</w:t>
      </w:r>
    </w:p>
    <w:p w:rsidR="008578CC" w:rsidRPr="008578CC" w:rsidRDefault="008578CC" w:rsidP="00E7187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c1</w:t>
      </w:r>
      <w:r>
        <w:rPr>
          <w:color w:val="0D0D0D" w:themeColor="text1" w:themeTint="F2"/>
          <w:sz w:val="20"/>
          <w:szCs w:val="20"/>
        </w:rPr>
        <w:t xml:space="preserve">: </w:t>
      </w:r>
      <w:r w:rsidRPr="00F723FF">
        <w:rPr>
          <w:color w:val="0D0D0D" w:themeColor="text1" w:themeTint="F2"/>
          <w:sz w:val="20"/>
          <w:szCs w:val="20"/>
        </w:rPr>
        <w:t xml:space="preserve">Bir yılda </w:t>
      </w:r>
      <w:r>
        <w:rPr>
          <w:color w:val="0D0D0D" w:themeColor="text1" w:themeTint="F2"/>
          <w:sz w:val="20"/>
          <w:szCs w:val="20"/>
        </w:rPr>
        <w:t>1</w:t>
      </w:r>
      <w:r w:rsidRPr="00F723FF">
        <w:rPr>
          <w:color w:val="0D0D0D" w:themeColor="text1" w:themeTint="F2"/>
          <w:sz w:val="20"/>
          <w:szCs w:val="20"/>
        </w:rPr>
        <w:t xml:space="preserve"> defadan fazla aşılamaz.</w:t>
      </w:r>
    </w:p>
    <w:p w:rsidR="008578CC" w:rsidRDefault="008578CC" w:rsidP="008578C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c2</w:t>
      </w:r>
      <w:r>
        <w:rPr>
          <w:color w:val="0D0D0D" w:themeColor="text1" w:themeTint="F2"/>
          <w:sz w:val="20"/>
          <w:szCs w:val="20"/>
        </w:rPr>
        <w:t xml:space="preserve">: </w:t>
      </w:r>
      <w:r w:rsidRPr="00F723FF">
        <w:rPr>
          <w:color w:val="0D0D0D" w:themeColor="text1" w:themeTint="F2"/>
          <w:sz w:val="20"/>
          <w:szCs w:val="20"/>
        </w:rPr>
        <w:t xml:space="preserve">Bir yılda </w:t>
      </w:r>
      <w:r>
        <w:rPr>
          <w:color w:val="0D0D0D" w:themeColor="text1" w:themeTint="F2"/>
          <w:sz w:val="20"/>
          <w:szCs w:val="20"/>
        </w:rPr>
        <w:t>1</w:t>
      </w:r>
      <w:r w:rsidRPr="00F723FF">
        <w:rPr>
          <w:color w:val="0D0D0D" w:themeColor="text1" w:themeTint="F2"/>
          <w:sz w:val="20"/>
          <w:szCs w:val="20"/>
        </w:rPr>
        <w:t xml:space="preserve"> defadan fazla aşılamaz.</w:t>
      </w:r>
    </w:p>
    <w:p w:rsidR="008578CC" w:rsidRPr="008578CC" w:rsidRDefault="00F8225D" w:rsidP="008578CC">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e1</w:t>
      </w:r>
      <w:r w:rsidR="008578CC">
        <w:rPr>
          <w:color w:val="0D0D0D" w:themeColor="text1" w:themeTint="F2"/>
          <w:sz w:val="20"/>
          <w:szCs w:val="20"/>
        </w:rPr>
        <w:t>: 10 dakikalık ortalama değer.</w:t>
      </w:r>
    </w:p>
    <w:p w:rsidR="00896E1C" w:rsidRPr="00743A9D" w:rsidRDefault="00896E1C" w:rsidP="00896E1C">
      <w:pPr>
        <w:pStyle w:val="altbaslk"/>
        <w:jc w:val="both"/>
      </w:pPr>
      <w:r w:rsidRPr="0096499B">
        <w:t>Bu çalışma kapsamında elde edilen SO</w:t>
      </w:r>
      <w:r w:rsidRPr="0096499B">
        <w:rPr>
          <w:vertAlign w:val="subscript"/>
        </w:rPr>
        <w:t>2</w:t>
      </w:r>
      <w:r>
        <w:t xml:space="preserve"> ölçüm değerlerinin 1 </w:t>
      </w:r>
      <w:r w:rsidRPr="0096499B">
        <w:t xml:space="preserve">saatlik </w:t>
      </w:r>
      <w:r>
        <w:t>ortalamaları</w:t>
      </w:r>
      <w:r w:rsidRPr="0096499B">
        <w:t xml:space="preserve"> </w:t>
      </w:r>
      <w:r w:rsidR="000A3D6C">
        <w:t>ve</w:t>
      </w:r>
      <w:r w:rsidR="00C36AB8">
        <w:t xml:space="preserve"> 24 saatlik ortalamalar</w:t>
      </w:r>
      <w:r w:rsidR="000A3D6C">
        <w:t>ı</w:t>
      </w:r>
      <w:r w:rsidR="00C36AB8">
        <w:t xml:space="preserve"> dikkate alındığın</w:t>
      </w:r>
      <w:r w:rsidR="00EB365C">
        <w:t xml:space="preserve">da </w:t>
      </w:r>
      <w:r w:rsidR="007832FB">
        <w:t xml:space="preserve">bu </w:t>
      </w:r>
      <w:r w:rsidR="005C1ED1">
        <w:t>değerlerin Ülkemiz, AB, ABD ve</w:t>
      </w:r>
      <w:r w:rsidR="000A3D6C" w:rsidRPr="0096499B">
        <w:t xml:space="preserve"> Japonya</w:t>
      </w:r>
      <w:r w:rsidR="000A3D6C">
        <w:t xml:space="preserve"> </w:t>
      </w:r>
      <w:r w:rsidR="000A3D6C" w:rsidRPr="0096499B">
        <w:t>tara</w:t>
      </w:r>
      <w:r w:rsidR="000A3D6C">
        <w:t>fından önerilen sınır değerleri</w:t>
      </w:r>
      <w:r w:rsidR="000A3D6C" w:rsidRPr="0096499B">
        <w:t xml:space="preserve"> </w:t>
      </w:r>
      <w:r w:rsidR="000A3D6C">
        <w:t>aşmadığı</w:t>
      </w:r>
      <w:r w:rsidRPr="0096499B">
        <w:t xml:space="preserve"> tespit edilmiştir.</w:t>
      </w:r>
      <w:r w:rsidR="005C1ED1">
        <w:t xml:space="preserve"> Ancak DSÖ tarafından önerilen 24 saatlik sınır değer </w:t>
      </w:r>
      <w:r w:rsidR="00991F22">
        <w:t>4</w:t>
      </w:r>
      <w:r w:rsidR="005C1ED1">
        <w:t xml:space="preserve"> kez geçilmiştir.</w:t>
      </w:r>
    </w:p>
    <w:p w:rsidR="00896E1C" w:rsidRPr="00743A9D" w:rsidRDefault="00896E1C" w:rsidP="00217836">
      <w:pPr>
        <w:pStyle w:val="altbaslk"/>
        <w:jc w:val="both"/>
      </w:pPr>
    </w:p>
    <w:p w:rsidR="006536C7" w:rsidRDefault="006536C7" w:rsidP="006C2557">
      <w:pPr>
        <w:pStyle w:val="altbaslk"/>
        <w:spacing w:before="0" w:beforeAutospacing="0" w:after="0" w:afterAutospacing="0" w:line="240" w:lineRule="atLeast"/>
        <w:jc w:val="both"/>
        <w:rPr>
          <w:color w:val="0D0D0D" w:themeColor="text1" w:themeTint="F2"/>
        </w:rPr>
      </w:pPr>
    </w:p>
    <w:p w:rsidR="00EE7B30" w:rsidRDefault="00EE7B30" w:rsidP="006C2557">
      <w:pPr>
        <w:pStyle w:val="altbaslk"/>
        <w:spacing w:before="0" w:beforeAutospacing="0" w:after="0" w:afterAutospacing="0" w:line="240" w:lineRule="atLeast"/>
        <w:jc w:val="both"/>
        <w:rPr>
          <w:color w:val="0D0D0D" w:themeColor="text1" w:themeTint="F2"/>
        </w:rPr>
      </w:pPr>
    </w:p>
    <w:p w:rsidR="00B64E29" w:rsidRDefault="00B64E29" w:rsidP="006C2557">
      <w:pPr>
        <w:pStyle w:val="altbaslk"/>
        <w:spacing w:before="0" w:beforeAutospacing="0" w:after="0" w:afterAutospacing="0" w:line="240" w:lineRule="atLeast"/>
        <w:jc w:val="both"/>
        <w:rPr>
          <w:color w:val="0D0D0D" w:themeColor="text1" w:themeTint="F2"/>
        </w:rPr>
      </w:pPr>
    </w:p>
    <w:p w:rsidR="00673E29" w:rsidRDefault="00673E29" w:rsidP="006C2557">
      <w:pPr>
        <w:pStyle w:val="altbaslk"/>
        <w:spacing w:before="0" w:beforeAutospacing="0" w:after="0" w:afterAutospacing="0" w:line="240" w:lineRule="atLeast"/>
        <w:jc w:val="both"/>
        <w:rPr>
          <w:color w:val="0D0D0D" w:themeColor="text1" w:themeTint="F2"/>
        </w:rPr>
      </w:pPr>
    </w:p>
    <w:p w:rsidR="00B64E29" w:rsidRDefault="00B64E29" w:rsidP="006C2557">
      <w:pPr>
        <w:pStyle w:val="altbaslk"/>
        <w:spacing w:before="0" w:beforeAutospacing="0" w:after="0" w:afterAutospacing="0" w:line="240" w:lineRule="atLeast"/>
        <w:jc w:val="both"/>
        <w:rPr>
          <w:color w:val="0D0D0D" w:themeColor="text1" w:themeTint="F2"/>
        </w:rPr>
      </w:pPr>
    </w:p>
    <w:p w:rsidR="00E327EC" w:rsidRDefault="00E327EC" w:rsidP="006C2557">
      <w:pPr>
        <w:pStyle w:val="altbaslk"/>
        <w:spacing w:before="0" w:beforeAutospacing="0" w:after="0" w:afterAutospacing="0" w:line="240" w:lineRule="atLeast"/>
        <w:jc w:val="both"/>
        <w:rPr>
          <w:color w:val="0D0D0D" w:themeColor="text1" w:themeTint="F2"/>
        </w:rPr>
      </w:pPr>
    </w:p>
    <w:p w:rsidR="005C4B51" w:rsidRDefault="005C4B51" w:rsidP="006C2557">
      <w:pPr>
        <w:pStyle w:val="altbaslk"/>
        <w:spacing w:before="0" w:beforeAutospacing="0" w:after="0" w:afterAutospacing="0" w:line="240" w:lineRule="atLeast"/>
        <w:jc w:val="both"/>
        <w:rPr>
          <w:color w:val="0D0D0D" w:themeColor="text1" w:themeTint="F2"/>
        </w:rPr>
      </w:pPr>
    </w:p>
    <w:p w:rsidR="006E2C8A" w:rsidRPr="00B0051D" w:rsidRDefault="006E2C8A" w:rsidP="006E2C8A">
      <w:pPr>
        <w:pStyle w:val="altbaslk"/>
        <w:spacing w:before="0" w:beforeAutospacing="0" w:after="0" w:afterAutospacing="0" w:line="240" w:lineRule="atLeast"/>
        <w:jc w:val="both"/>
        <w:rPr>
          <w:color w:val="C00000"/>
        </w:rPr>
      </w:pPr>
      <w:r>
        <w:rPr>
          <w:color w:val="C00000"/>
        </w:rPr>
        <w:lastRenderedPageBreak/>
        <w:t>3. Azot Oksitler (NOx)</w:t>
      </w:r>
    </w:p>
    <w:p w:rsidR="00B0051D" w:rsidRPr="006C2C19" w:rsidRDefault="00B0051D" w:rsidP="006C2557">
      <w:pPr>
        <w:pStyle w:val="altbaslk"/>
        <w:spacing w:before="0" w:beforeAutospacing="0" w:after="0" w:afterAutospacing="0" w:line="240" w:lineRule="atLeast"/>
        <w:jc w:val="both"/>
        <w:rPr>
          <w:color w:val="0D0D0D" w:themeColor="text1" w:themeTint="F2"/>
        </w:rPr>
      </w:pPr>
    </w:p>
    <w:p w:rsidR="00163AE6" w:rsidRDefault="006E2C8A" w:rsidP="006E2C8A">
      <w:pPr>
        <w:pStyle w:val="altbaslk"/>
        <w:spacing w:before="0" w:beforeAutospacing="0" w:after="0" w:afterAutospacing="0" w:line="240" w:lineRule="atLeast"/>
        <w:jc w:val="both"/>
        <w:rPr>
          <w:color w:val="0D0D0D" w:themeColor="text1" w:themeTint="F2"/>
        </w:rPr>
      </w:pPr>
      <w:r w:rsidRPr="00D73AB9">
        <w:rPr>
          <w:color w:val="0D0D0D" w:themeColor="text1" w:themeTint="F2"/>
        </w:rPr>
        <w:t xml:space="preserve">Ölçüm istasyonunda </w:t>
      </w:r>
      <w:r>
        <w:rPr>
          <w:color w:val="0D0D0D" w:themeColor="text1" w:themeTint="F2"/>
        </w:rPr>
        <w:t xml:space="preserve">azot oksitler (NOx), azot </w:t>
      </w:r>
      <w:r w:rsidR="00BD6610">
        <w:rPr>
          <w:color w:val="0D0D0D" w:themeColor="text1" w:themeTint="F2"/>
        </w:rPr>
        <w:t>mon</w:t>
      </w:r>
      <w:r>
        <w:rPr>
          <w:color w:val="0D0D0D" w:themeColor="text1" w:themeTint="F2"/>
        </w:rPr>
        <w:t>oksit (NO) ve azot dioksit (NO</w:t>
      </w:r>
      <w:r>
        <w:rPr>
          <w:color w:val="0D0D0D" w:themeColor="text1" w:themeTint="F2"/>
          <w:vertAlign w:val="subscript"/>
        </w:rPr>
        <w:t>2</w:t>
      </w:r>
      <w:r>
        <w:rPr>
          <w:color w:val="0D0D0D" w:themeColor="text1" w:themeTint="F2"/>
        </w:rPr>
        <w:t>)</w:t>
      </w:r>
      <w:r w:rsidRPr="00D73AB9">
        <w:rPr>
          <w:color w:val="0D0D0D" w:themeColor="text1" w:themeTint="F2"/>
        </w:rPr>
        <w:t xml:space="preserve"> olarak </w:t>
      </w:r>
      <w:r>
        <w:rPr>
          <w:color w:val="0D0D0D" w:themeColor="text1" w:themeTint="F2"/>
        </w:rPr>
        <w:t xml:space="preserve">aynı </w:t>
      </w:r>
      <w:r w:rsidRPr="00D73AB9">
        <w:rPr>
          <w:color w:val="0D0D0D" w:themeColor="text1" w:themeTint="F2"/>
        </w:rPr>
        <w:t>cihazla ölçülmektedir.</w:t>
      </w:r>
      <w:r>
        <w:rPr>
          <w:color w:val="0D0D0D" w:themeColor="text1" w:themeTint="F2"/>
        </w:rPr>
        <w:t xml:space="preserve"> Bu iki değerin toplamı da NOx değerini vermektedir.</w:t>
      </w:r>
      <w:r w:rsidR="00B71982">
        <w:rPr>
          <w:color w:val="0D0D0D" w:themeColor="text1" w:themeTint="F2"/>
        </w:rPr>
        <w:t xml:space="preserve"> </w:t>
      </w:r>
      <w:r>
        <w:rPr>
          <w:color w:val="0D0D0D" w:themeColor="text1" w:themeTint="F2"/>
        </w:rPr>
        <w:t>Sonuçlar Ülkemiz ve diğer uluslararası Yönetmelik/Direktif değerleri ile kıyaslanarak sunulmuştur.</w:t>
      </w:r>
      <w:r w:rsidR="00B71982">
        <w:rPr>
          <w:color w:val="0D0D0D" w:themeColor="text1" w:themeTint="F2"/>
        </w:rPr>
        <w:t xml:space="preserve"> </w:t>
      </w:r>
    </w:p>
    <w:p w:rsidR="008C40C3" w:rsidRDefault="008C40C3" w:rsidP="006E2C8A">
      <w:pPr>
        <w:pStyle w:val="altbaslk"/>
        <w:spacing w:before="0" w:beforeAutospacing="0" w:after="0" w:afterAutospacing="0" w:line="240" w:lineRule="atLeast"/>
        <w:jc w:val="both"/>
        <w:rPr>
          <w:color w:val="0D0D0D" w:themeColor="text1" w:themeTint="F2"/>
        </w:rPr>
      </w:pPr>
    </w:p>
    <w:p w:rsidR="006E2C8A" w:rsidRPr="006C2C19" w:rsidRDefault="002D4583" w:rsidP="006E2C8A">
      <w:pPr>
        <w:pStyle w:val="altbaslk"/>
        <w:spacing w:before="0" w:beforeAutospacing="0" w:after="0" w:afterAutospacing="0" w:line="240" w:lineRule="atLeast"/>
        <w:jc w:val="both"/>
        <w:rPr>
          <w:color w:val="C00000"/>
        </w:rPr>
      </w:pPr>
      <w:r>
        <w:rPr>
          <w:color w:val="C00000"/>
        </w:rPr>
        <w:t>Azot Monoksit (</w:t>
      </w:r>
      <w:r w:rsidR="006E2C8A">
        <w:rPr>
          <w:color w:val="C00000"/>
        </w:rPr>
        <w:t>NO</w:t>
      </w:r>
      <w:r>
        <w:rPr>
          <w:color w:val="C00000"/>
        </w:rPr>
        <w:t>)</w:t>
      </w:r>
    </w:p>
    <w:p w:rsidR="00B87121" w:rsidRPr="00D265F6" w:rsidRDefault="004A3BBC" w:rsidP="00B87121">
      <w:pPr>
        <w:pStyle w:val="altbaslk"/>
        <w:spacing w:before="0" w:beforeAutospacing="0" w:after="0" w:afterAutospacing="0" w:line="240" w:lineRule="atLeast"/>
        <w:jc w:val="both"/>
      </w:pPr>
      <w:r w:rsidRPr="00DA6321">
        <w:rPr>
          <w:color w:val="0D0D0D" w:themeColor="text1" w:themeTint="F2"/>
        </w:rPr>
        <w:t xml:space="preserve">24 saatlik verilerin ortalamasının bulunması hesaplamalarında toplam 168 </w:t>
      </w:r>
      <w:r w:rsidRPr="00466C43">
        <w:rPr>
          <w:color w:val="0D0D0D" w:themeColor="text1" w:themeTint="F2"/>
        </w:rPr>
        <w:t>adet saatlik veri</w:t>
      </w:r>
      <w:r>
        <w:rPr>
          <w:color w:val="0D0D0D" w:themeColor="text1" w:themeTint="F2"/>
        </w:rPr>
        <w:t xml:space="preserve"> göz önüne alınmış olup</w:t>
      </w:r>
      <w:r w:rsidRPr="00F77521">
        <w:rPr>
          <w:color w:val="0D0D0D" w:themeColor="text1" w:themeTint="F2"/>
        </w:rPr>
        <w:t xml:space="preserve"> </w:t>
      </w:r>
      <w:r>
        <w:rPr>
          <w:color w:val="0D0D0D" w:themeColor="text1" w:themeTint="F2"/>
        </w:rPr>
        <w:t xml:space="preserve">bunlardan 4 tanesinde (~%2) </w:t>
      </w:r>
      <w:r w:rsidRPr="002614C7">
        <w:rPr>
          <w:color w:val="0D0D0D" w:themeColor="text1" w:themeTint="F2"/>
        </w:rPr>
        <w:t>ölçüm hatasına rastlan</w:t>
      </w:r>
      <w:r>
        <w:rPr>
          <w:color w:val="0D0D0D" w:themeColor="text1" w:themeTint="F2"/>
        </w:rPr>
        <w:t>mıştır</w:t>
      </w:r>
      <w:r>
        <w:t xml:space="preserve">. </w:t>
      </w:r>
      <w:r w:rsidR="004378A3" w:rsidRPr="00E528EB">
        <w:t>24</w:t>
      </w:r>
      <w:r w:rsidR="006E2C8A" w:rsidRPr="00E528EB">
        <w:t xml:space="preserve"> saatlik ortalama değerler göz</w:t>
      </w:r>
      <w:r w:rsidR="003726BE" w:rsidRPr="00E528EB">
        <w:t xml:space="preserve"> </w:t>
      </w:r>
      <w:r w:rsidR="006E2C8A" w:rsidRPr="00E528EB">
        <w:t xml:space="preserve">önüne alındığında en küçük </w:t>
      </w:r>
      <w:r w:rsidR="003938C2" w:rsidRPr="00E528EB">
        <w:t xml:space="preserve">ölçüm </w:t>
      </w:r>
      <w:r w:rsidR="006E2C8A" w:rsidRPr="00E528EB">
        <w:t>değerin</w:t>
      </w:r>
      <w:r w:rsidR="003938C2" w:rsidRPr="00E528EB">
        <w:t>in</w:t>
      </w:r>
      <w:r w:rsidR="00E54E98" w:rsidRPr="00E528EB">
        <w:t xml:space="preserve"> </w:t>
      </w:r>
      <w:r>
        <w:t>8</w:t>
      </w:r>
      <w:r w:rsidR="007323E7">
        <w:t>,2</w:t>
      </w:r>
      <w:r w:rsidR="006E2C8A" w:rsidRPr="00E528EB">
        <w:t xml:space="preserve"> µg/m</w:t>
      </w:r>
      <w:r w:rsidR="006E2C8A" w:rsidRPr="00E528EB">
        <w:rPr>
          <w:vertAlign w:val="superscript"/>
        </w:rPr>
        <w:t>3</w:t>
      </w:r>
      <w:r w:rsidR="006E2C8A" w:rsidRPr="00E528EB">
        <w:t xml:space="preserve"> ve en büyük değerin</w:t>
      </w:r>
      <w:r w:rsidR="003938C2" w:rsidRPr="00E528EB">
        <w:t>in</w:t>
      </w:r>
      <w:r w:rsidR="002F1924">
        <w:t xml:space="preserve"> de </w:t>
      </w:r>
      <w:r w:rsidR="00B35411">
        <w:t>35,9</w:t>
      </w:r>
      <w:r w:rsidR="00972D8D">
        <w:t xml:space="preserve"> </w:t>
      </w:r>
      <w:r w:rsidR="006E2C8A" w:rsidRPr="00E528EB">
        <w:t>µg/m</w:t>
      </w:r>
      <w:r w:rsidR="006E2C8A" w:rsidRPr="00E528EB">
        <w:rPr>
          <w:vertAlign w:val="superscript"/>
        </w:rPr>
        <w:t>3</w:t>
      </w:r>
      <w:r w:rsidR="006E2C8A" w:rsidRPr="00E528EB">
        <w:t xml:space="preserve"> olduğu tespit edilmiştir. </w:t>
      </w:r>
      <w:r w:rsidR="004378A3" w:rsidRPr="00E528EB">
        <w:t>Bu değerlerin</w:t>
      </w:r>
      <w:r w:rsidR="006E2C8A" w:rsidRPr="00E528EB">
        <w:t xml:space="preserve"> ortalaması </w:t>
      </w:r>
      <w:r w:rsidR="00B35411">
        <w:t>22,7</w:t>
      </w:r>
      <w:r w:rsidR="006E2C8A" w:rsidRPr="00E528EB">
        <w:t>±</w:t>
      </w:r>
      <w:r w:rsidR="00B35411">
        <w:t>11,1</w:t>
      </w:r>
      <w:r w:rsidR="003E43DA">
        <w:t xml:space="preserve"> </w:t>
      </w:r>
      <w:r w:rsidR="006E2C8A" w:rsidRPr="00E528EB">
        <w:t>µg/m</w:t>
      </w:r>
      <w:r w:rsidR="006E2C8A" w:rsidRPr="00E528EB">
        <w:rPr>
          <w:vertAlign w:val="superscript"/>
        </w:rPr>
        <w:t>3</w:t>
      </w:r>
      <w:r w:rsidR="006E2C8A" w:rsidRPr="00E528EB">
        <w:t xml:space="preserve"> olarak hesap edilmiştir. NO için elde edilen tüm ortalama değerler Tablo 7’de özetlenmiştir.</w:t>
      </w:r>
      <w:r w:rsidR="00B87121">
        <w:t xml:space="preserve"> </w:t>
      </w:r>
    </w:p>
    <w:p w:rsidR="00327C4C" w:rsidRDefault="00327C4C" w:rsidP="006E2C8A">
      <w:pPr>
        <w:pStyle w:val="altbaslk"/>
        <w:spacing w:before="0" w:beforeAutospacing="0" w:after="0" w:afterAutospacing="0" w:line="240" w:lineRule="atLeast"/>
        <w:jc w:val="both"/>
      </w:pPr>
    </w:p>
    <w:p w:rsidR="00502ECE" w:rsidRPr="00C0016B" w:rsidRDefault="006E2C8A" w:rsidP="00502ECE">
      <w:pPr>
        <w:jc w:val="both"/>
        <w:rPr>
          <w:color w:val="0D0D0D" w:themeColor="text1" w:themeTint="F2"/>
        </w:rPr>
      </w:pPr>
      <w:r w:rsidRPr="00E528EB">
        <w:t xml:space="preserve">Tablo 7. </w:t>
      </w:r>
      <w:r w:rsidR="00D643DA" w:rsidRPr="00E528EB">
        <w:t xml:space="preserve">Günlük </w:t>
      </w:r>
      <w:r w:rsidRPr="00E528EB">
        <w:t>NO Değerleri (µg/m</w:t>
      </w:r>
      <w:r w:rsidRPr="00E528EB">
        <w:rPr>
          <w:vertAlign w:val="superscript"/>
        </w:rPr>
        <w:t>3</w:t>
      </w:r>
      <w:r w:rsidRPr="00E528EB">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C33B4D" w:rsidRPr="00F77521" w:rsidTr="004A3BBC">
        <w:tc>
          <w:tcPr>
            <w:tcW w:w="1696" w:type="dxa"/>
          </w:tcPr>
          <w:p w:rsidR="00C33B4D" w:rsidRPr="00F77521" w:rsidRDefault="00C33B4D" w:rsidP="004A3BBC">
            <w:pPr>
              <w:jc w:val="both"/>
              <w:rPr>
                <w:color w:val="0D0D0D" w:themeColor="text1" w:themeTint="F2"/>
                <w:sz w:val="22"/>
                <w:szCs w:val="22"/>
              </w:rPr>
            </w:pPr>
            <w:r w:rsidRPr="00F77521">
              <w:rPr>
                <w:color w:val="0D0D0D" w:themeColor="text1" w:themeTint="F2"/>
                <w:sz w:val="22"/>
                <w:szCs w:val="22"/>
              </w:rPr>
              <w:t>Tarih</w:t>
            </w:r>
          </w:p>
        </w:tc>
        <w:tc>
          <w:tcPr>
            <w:tcW w:w="1116" w:type="dxa"/>
          </w:tcPr>
          <w:p w:rsidR="00C33B4D" w:rsidRDefault="00C33B4D" w:rsidP="004A3BBC">
            <w:r>
              <w:rPr>
                <w:color w:val="0D0D0D" w:themeColor="text1" w:themeTint="F2"/>
                <w:sz w:val="18"/>
                <w:szCs w:val="18"/>
              </w:rPr>
              <w:t>27.01</w:t>
            </w:r>
            <w:r w:rsidRPr="00227807">
              <w:rPr>
                <w:color w:val="0D0D0D" w:themeColor="text1" w:themeTint="F2"/>
                <w:sz w:val="18"/>
                <w:szCs w:val="18"/>
              </w:rPr>
              <w:t>.20</w:t>
            </w:r>
            <w:r>
              <w:rPr>
                <w:color w:val="0D0D0D" w:themeColor="text1" w:themeTint="F2"/>
                <w:sz w:val="18"/>
                <w:szCs w:val="18"/>
              </w:rPr>
              <w:t>20</w:t>
            </w:r>
          </w:p>
        </w:tc>
        <w:tc>
          <w:tcPr>
            <w:tcW w:w="1069" w:type="dxa"/>
          </w:tcPr>
          <w:p w:rsidR="00C33B4D" w:rsidRDefault="00C33B4D" w:rsidP="004A3BBC">
            <w:r>
              <w:rPr>
                <w:color w:val="0D0D0D" w:themeColor="text1" w:themeTint="F2"/>
                <w:sz w:val="18"/>
                <w:szCs w:val="18"/>
              </w:rPr>
              <w:t>28.01</w:t>
            </w:r>
            <w:r w:rsidRPr="00227807">
              <w:rPr>
                <w:color w:val="0D0D0D" w:themeColor="text1" w:themeTint="F2"/>
                <w:sz w:val="18"/>
                <w:szCs w:val="18"/>
              </w:rPr>
              <w:t>.20</w:t>
            </w:r>
            <w:r>
              <w:rPr>
                <w:color w:val="0D0D0D" w:themeColor="text1" w:themeTint="F2"/>
                <w:sz w:val="18"/>
                <w:szCs w:val="18"/>
              </w:rPr>
              <w:t>20</w:t>
            </w:r>
          </w:p>
        </w:tc>
        <w:tc>
          <w:tcPr>
            <w:tcW w:w="1068" w:type="dxa"/>
          </w:tcPr>
          <w:p w:rsidR="00C33B4D" w:rsidRPr="00D46A98" w:rsidRDefault="00C33B4D" w:rsidP="004A3BBC">
            <w:pPr>
              <w:rPr>
                <w:color w:val="0D0D0D" w:themeColor="text1" w:themeTint="F2"/>
                <w:sz w:val="18"/>
                <w:szCs w:val="18"/>
              </w:rPr>
            </w:pPr>
            <w:r>
              <w:rPr>
                <w:color w:val="0D0D0D" w:themeColor="text1" w:themeTint="F2"/>
                <w:sz w:val="18"/>
                <w:szCs w:val="18"/>
              </w:rPr>
              <w:t>29.01.2020</w:t>
            </w:r>
          </w:p>
        </w:tc>
        <w:tc>
          <w:tcPr>
            <w:tcW w:w="1068" w:type="dxa"/>
          </w:tcPr>
          <w:p w:rsidR="00C33B4D" w:rsidRDefault="00C33B4D" w:rsidP="004A3BBC">
            <w:r>
              <w:rPr>
                <w:color w:val="0D0D0D" w:themeColor="text1" w:themeTint="F2"/>
                <w:sz w:val="18"/>
                <w:szCs w:val="18"/>
              </w:rPr>
              <w:t>30.01.2020</w:t>
            </w:r>
          </w:p>
        </w:tc>
        <w:tc>
          <w:tcPr>
            <w:tcW w:w="1068" w:type="dxa"/>
          </w:tcPr>
          <w:p w:rsidR="00C33B4D" w:rsidRDefault="00C33B4D" w:rsidP="004A3BBC">
            <w:r>
              <w:rPr>
                <w:color w:val="0D0D0D" w:themeColor="text1" w:themeTint="F2"/>
                <w:sz w:val="18"/>
                <w:szCs w:val="18"/>
              </w:rPr>
              <w:t>31</w:t>
            </w:r>
            <w:r w:rsidRPr="00AB6ABC">
              <w:rPr>
                <w:color w:val="0D0D0D" w:themeColor="text1" w:themeTint="F2"/>
                <w:sz w:val="18"/>
                <w:szCs w:val="18"/>
              </w:rPr>
              <w:t>.01.2020</w:t>
            </w:r>
          </w:p>
        </w:tc>
        <w:tc>
          <w:tcPr>
            <w:tcW w:w="1068" w:type="dxa"/>
          </w:tcPr>
          <w:p w:rsidR="00C33B4D" w:rsidRDefault="00C33B4D" w:rsidP="004A3BBC">
            <w:r>
              <w:rPr>
                <w:color w:val="0D0D0D" w:themeColor="text1" w:themeTint="F2"/>
                <w:sz w:val="18"/>
                <w:szCs w:val="18"/>
              </w:rPr>
              <w:t>01.02</w:t>
            </w:r>
            <w:r w:rsidRPr="00AB6ABC">
              <w:rPr>
                <w:color w:val="0D0D0D" w:themeColor="text1" w:themeTint="F2"/>
                <w:sz w:val="18"/>
                <w:szCs w:val="18"/>
              </w:rPr>
              <w:t>.2020</w:t>
            </w:r>
          </w:p>
        </w:tc>
        <w:tc>
          <w:tcPr>
            <w:tcW w:w="1073" w:type="dxa"/>
          </w:tcPr>
          <w:p w:rsidR="00C33B4D" w:rsidRDefault="00C33B4D" w:rsidP="004A3BBC">
            <w:r>
              <w:rPr>
                <w:color w:val="0D0D0D" w:themeColor="text1" w:themeTint="F2"/>
                <w:sz w:val="18"/>
                <w:szCs w:val="18"/>
              </w:rPr>
              <w:t>02.02</w:t>
            </w:r>
            <w:r w:rsidRPr="00AB6ABC">
              <w:rPr>
                <w:color w:val="0D0D0D" w:themeColor="text1" w:themeTint="F2"/>
                <w:sz w:val="18"/>
                <w:szCs w:val="18"/>
              </w:rPr>
              <w:t>.2020</w:t>
            </w:r>
          </w:p>
        </w:tc>
      </w:tr>
      <w:tr w:rsidR="00C33B4D" w:rsidTr="004A3BBC">
        <w:tc>
          <w:tcPr>
            <w:tcW w:w="1696" w:type="dxa"/>
          </w:tcPr>
          <w:p w:rsidR="00C33B4D" w:rsidRPr="005B4DD4" w:rsidRDefault="00C33B4D" w:rsidP="004A3BBC">
            <w:pPr>
              <w:pStyle w:val="altbaslk"/>
              <w:spacing w:before="0" w:beforeAutospacing="0" w:after="0" w:afterAutospacing="0" w:line="240" w:lineRule="atLeast"/>
              <w:jc w:val="both"/>
              <w:rPr>
                <w:color w:val="0D0D0D" w:themeColor="text1" w:themeTint="F2"/>
                <w:sz w:val="22"/>
                <w:szCs w:val="22"/>
              </w:rPr>
            </w:pPr>
            <w:r w:rsidRPr="005B4DD4">
              <w:rPr>
                <w:color w:val="0D0D0D" w:themeColor="text1" w:themeTint="F2"/>
                <w:sz w:val="22"/>
                <w:szCs w:val="22"/>
              </w:rPr>
              <w:t>Konsantrasyon (µg/m</w:t>
            </w:r>
            <w:r w:rsidRPr="005B4DD4">
              <w:rPr>
                <w:color w:val="0D0D0D" w:themeColor="text1" w:themeTint="F2"/>
                <w:sz w:val="22"/>
                <w:szCs w:val="22"/>
                <w:vertAlign w:val="superscript"/>
              </w:rPr>
              <w:t>3</w:t>
            </w:r>
            <w:r w:rsidRPr="005B4DD4">
              <w:rPr>
                <w:color w:val="0D0D0D" w:themeColor="text1" w:themeTint="F2"/>
                <w:sz w:val="22"/>
                <w:szCs w:val="22"/>
              </w:rPr>
              <w:t>)</w:t>
            </w:r>
          </w:p>
        </w:tc>
        <w:tc>
          <w:tcPr>
            <w:tcW w:w="1116" w:type="dxa"/>
          </w:tcPr>
          <w:p w:rsidR="00C33B4D" w:rsidRPr="00786785" w:rsidRDefault="004A3BBC" w:rsidP="004A3BBC">
            <w:pPr>
              <w:pStyle w:val="altbaslk"/>
              <w:spacing w:before="0" w:beforeAutospacing="0" w:after="0" w:afterAutospacing="0" w:line="240" w:lineRule="atLeast"/>
              <w:jc w:val="center"/>
              <w:rPr>
                <w:sz w:val="20"/>
                <w:szCs w:val="20"/>
              </w:rPr>
            </w:pPr>
            <w:r>
              <w:rPr>
                <w:sz w:val="20"/>
                <w:szCs w:val="20"/>
              </w:rPr>
              <w:t>31,13</w:t>
            </w:r>
          </w:p>
        </w:tc>
        <w:tc>
          <w:tcPr>
            <w:tcW w:w="1069" w:type="dxa"/>
          </w:tcPr>
          <w:p w:rsidR="00C33B4D" w:rsidRPr="00786785" w:rsidRDefault="004A3BBC" w:rsidP="004A3BBC">
            <w:pPr>
              <w:jc w:val="center"/>
              <w:rPr>
                <w:sz w:val="20"/>
                <w:szCs w:val="20"/>
              </w:rPr>
            </w:pPr>
            <w:r>
              <w:rPr>
                <w:sz w:val="20"/>
                <w:szCs w:val="20"/>
              </w:rPr>
              <w:t>32,33</w:t>
            </w:r>
          </w:p>
        </w:tc>
        <w:tc>
          <w:tcPr>
            <w:tcW w:w="1068" w:type="dxa"/>
          </w:tcPr>
          <w:p w:rsidR="00C33B4D" w:rsidRPr="00786785" w:rsidRDefault="004A3BBC" w:rsidP="004A3BBC">
            <w:pPr>
              <w:jc w:val="center"/>
              <w:rPr>
                <w:sz w:val="20"/>
                <w:szCs w:val="20"/>
              </w:rPr>
            </w:pPr>
            <w:r>
              <w:rPr>
                <w:sz w:val="20"/>
                <w:szCs w:val="20"/>
              </w:rPr>
              <w:t>10,35</w:t>
            </w:r>
          </w:p>
        </w:tc>
        <w:tc>
          <w:tcPr>
            <w:tcW w:w="1068" w:type="dxa"/>
          </w:tcPr>
          <w:p w:rsidR="00C33B4D" w:rsidRPr="00786785" w:rsidRDefault="004A3BBC" w:rsidP="004A3BBC">
            <w:pPr>
              <w:jc w:val="center"/>
              <w:rPr>
                <w:sz w:val="20"/>
                <w:szCs w:val="20"/>
              </w:rPr>
            </w:pPr>
            <w:r>
              <w:rPr>
                <w:sz w:val="20"/>
                <w:szCs w:val="20"/>
              </w:rPr>
              <w:t>8,21</w:t>
            </w:r>
          </w:p>
        </w:tc>
        <w:tc>
          <w:tcPr>
            <w:tcW w:w="1068" w:type="dxa"/>
          </w:tcPr>
          <w:p w:rsidR="00C33B4D" w:rsidRPr="00786785" w:rsidRDefault="004A3BBC" w:rsidP="004A3BBC">
            <w:pPr>
              <w:pStyle w:val="altbaslk"/>
              <w:spacing w:before="0" w:beforeAutospacing="0" w:after="0" w:afterAutospacing="0" w:line="240" w:lineRule="atLeast"/>
              <w:jc w:val="center"/>
              <w:rPr>
                <w:sz w:val="20"/>
                <w:szCs w:val="20"/>
              </w:rPr>
            </w:pPr>
            <w:r>
              <w:rPr>
                <w:sz w:val="20"/>
                <w:szCs w:val="20"/>
              </w:rPr>
              <w:t>17,13</w:t>
            </w:r>
          </w:p>
        </w:tc>
        <w:tc>
          <w:tcPr>
            <w:tcW w:w="1068" w:type="dxa"/>
          </w:tcPr>
          <w:p w:rsidR="00C33B4D" w:rsidRPr="00786785" w:rsidRDefault="004A3BBC" w:rsidP="004A3BBC">
            <w:pPr>
              <w:pStyle w:val="altbaslk"/>
              <w:spacing w:before="0" w:beforeAutospacing="0" w:after="0" w:afterAutospacing="0" w:line="240" w:lineRule="atLeast"/>
              <w:jc w:val="center"/>
              <w:rPr>
                <w:sz w:val="20"/>
                <w:szCs w:val="20"/>
              </w:rPr>
            </w:pPr>
            <w:r>
              <w:rPr>
                <w:sz w:val="20"/>
                <w:szCs w:val="20"/>
              </w:rPr>
              <w:t>23,67</w:t>
            </w:r>
          </w:p>
        </w:tc>
        <w:tc>
          <w:tcPr>
            <w:tcW w:w="1073" w:type="dxa"/>
          </w:tcPr>
          <w:p w:rsidR="00C33B4D" w:rsidRPr="00786785" w:rsidRDefault="004A3BBC" w:rsidP="004A3BBC">
            <w:pPr>
              <w:pStyle w:val="altbaslk"/>
              <w:spacing w:before="0" w:beforeAutospacing="0" w:after="0" w:afterAutospacing="0" w:line="240" w:lineRule="atLeast"/>
              <w:jc w:val="center"/>
              <w:rPr>
                <w:sz w:val="20"/>
                <w:szCs w:val="20"/>
              </w:rPr>
            </w:pPr>
            <w:r>
              <w:rPr>
                <w:sz w:val="20"/>
                <w:szCs w:val="20"/>
              </w:rPr>
              <w:t>35,92</w:t>
            </w:r>
          </w:p>
        </w:tc>
      </w:tr>
    </w:tbl>
    <w:p w:rsidR="00502ECE" w:rsidRPr="00C0016B" w:rsidRDefault="00502ECE" w:rsidP="00502ECE">
      <w:pPr>
        <w:jc w:val="both"/>
        <w:rPr>
          <w:color w:val="0D0D0D" w:themeColor="text1" w:themeTint="F2"/>
        </w:rPr>
      </w:pPr>
    </w:p>
    <w:p w:rsidR="00BC6F3B" w:rsidRDefault="006E2C8A" w:rsidP="00502ECE">
      <w:pPr>
        <w:pStyle w:val="altbaslk"/>
        <w:spacing w:before="0" w:beforeAutospacing="0" w:after="0" w:afterAutospacing="0" w:line="240" w:lineRule="atLeast"/>
        <w:jc w:val="both"/>
        <w:rPr>
          <w:color w:val="0D0D0D" w:themeColor="text1" w:themeTint="F2"/>
        </w:rPr>
      </w:pPr>
      <w:r>
        <w:rPr>
          <w:color w:val="0D0D0D" w:themeColor="text1" w:themeTint="F2"/>
        </w:rPr>
        <w:t>Bu çalışmada bir haftalık değerler göz</w:t>
      </w:r>
      <w:r w:rsidR="003726BE">
        <w:rPr>
          <w:color w:val="0D0D0D" w:themeColor="text1" w:themeTint="F2"/>
        </w:rPr>
        <w:t xml:space="preserve"> </w:t>
      </w:r>
      <w:r>
        <w:rPr>
          <w:color w:val="0D0D0D" w:themeColor="text1" w:themeTint="F2"/>
        </w:rPr>
        <w:t xml:space="preserve">önünde bulundurulduğundan kısa vadeli sınır değerler dikkate alınmıştır. </w:t>
      </w:r>
      <w:r w:rsidR="00FC7F2C">
        <w:rPr>
          <w:color w:val="0D0D0D" w:themeColor="text1" w:themeTint="F2"/>
        </w:rPr>
        <w:t xml:space="preserve">Ancak, </w:t>
      </w:r>
      <w:r>
        <w:rPr>
          <w:color w:val="0D0D0D" w:themeColor="text1" w:themeTint="F2"/>
        </w:rPr>
        <w:t>NO için mevcut Yönetmelik</w:t>
      </w:r>
      <w:r w:rsidR="003938C2">
        <w:rPr>
          <w:color w:val="0D0D0D" w:themeColor="text1" w:themeTint="F2"/>
        </w:rPr>
        <w:t>lerde herhangi bir sınır değeri sunulmamıştır.</w:t>
      </w:r>
    </w:p>
    <w:p w:rsidR="00EC5EBF" w:rsidRDefault="00EC5EBF" w:rsidP="006E2C8A">
      <w:pPr>
        <w:pStyle w:val="altbaslk"/>
        <w:spacing w:before="0" w:beforeAutospacing="0" w:after="0" w:afterAutospacing="0" w:line="240" w:lineRule="atLeast"/>
        <w:jc w:val="both"/>
        <w:rPr>
          <w:color w:val="0D0D0D" w:themeColor="text1" w:themeTint="F2"/>
        </w:rPr>
      </w:pPr>
    </w:p>
    <w:p w:rsidR="003938C2" w:rsidRPr="002D4583" w:rsidRDefault="002D4583" w:rsidP="003938C2">
      <w:pPr>
        <w:pStyle w:val="altbaslk"/>
        <w:spacing w:before="0" w:beforeAutospacing="0" w:after="0" w:afterAutospacing="0" w:line="240" w:lineRule="atLeast"/>
        <w:jc w:val="both"/>
        <w:rPr>
          <w:color w:val="C00000"/>
        </w:rPr>
      </w:pPr>
      <w:r>
        <w:rPr>
          <w:color w:val="C00000"/>
        </w:rPr>
        <w:t>Azot Dioksit (</w:t>
      </w:r>
      <w:r w:rsidR="003938C2">
        <w:rPr>
          <w:color w:val="C00000"/>
        </w:rPr>
        <w:t>NO</w:t>
      </w:r>
      <w:r w:rsidR="003938C2">
        <w:rPr>
          <w:color w:val="C00000"/>
          <w:vertAlign w:val="subscript"/>
        </w:rPr>
        <w:t>2</w:t>
      </w:r>
      <w:r>
        <w:rPr>
          <w:color w:val="C00000"/>
        </w:rPr>
        <w:t>)</w:t>
      </w:r>
    </w:p>
    <w:p w:rsidR="00B132C8" w:rsidRPr="0051200C" w:rsidRDefault="00B87121" w:rsidP="00B132C8">
      <w:pPr>
        <w:pStyle w:val="altbaslk"/>
        <w:spacing w:before="0" w:beforeAutospacing="0" w:after="0" w:afterAutospacing="0" w:line="240" w:lineRule="atLeast"/>
        <w:jc w:val="both"/>
      </w:pPr>
      <w:r w:rsidRPr="00B87121">
        <w:t xml:space="preserve">Toplam 168 adet saatlik veri dikkate alınmış </w:t>
      </w:r>
      <w:r w:rsidR="004A3BBC">
        <w:rPr>
          <w:color w:val="0D0D0D" w:themeColor="text1" w:themeTint="F2"/>
        </w:rPr>
        <w:t>olup</w:t>
      </w:r>
      <w:r w:rsidR="004A3BBC" w:rsidRPr="00F77521">
        <w:rPr>
          <w:color w:val="0D0D0D" w:themeColor="text1" w:themeTint="F2"/>
        </w:rPr>
        <w:t xml:space="preserve"> </w:t>
      </w:r>
      <w:r w:rsidR="004A3BBC">
        <w:rPr>
          <w:color w:val="0D0D0D" w:themeColor="text1" w:themeTint="F2"/>
        </w:rPr>
        <w:t xml:space="preserve">bunlardan 4 tanesinde (~%2) </w:t>
      </w:r>
      <w:r w:rsidR="004A3BBC" w:rsidRPr="002614C7">
        <w:rPr>
          <w:color w:val="0D0D0D" w:themeColor="text1" w:themeTint="F2"/>
        </w:rPr>
        <w:t>ölçüm hatasına rastlan</w:t>
      </w:r>
      <w:r w:rsidR="004A3BBC">
        <w:rPr>
          <w:color w:val="0D0D0D" w:themeColor="text1" w:themeTint="F2"/>
        </w:rPr>
        <w:t>mıştır</w:t>
      </w:r>
      <w:r w:rsidR="004A3BBC">
        <w:t xml:space="preserve">. </w:t>
      </w:r>
      <w:r w:rsidR="00F54D1F" w:rsidRPr="00E528EB">
        <w:t>NO</w:t>
      </w:r>
      <w:r w:rsidR="00F54D1F" w:rsidRPr="00E528EB">
        <w:rPr>
          <w:vertAlign w:val="subscript"/>
        </w:rPr>
        <w:t>2</w:t>
      </w:r>
      <w:r w:rsidR="00F54D1F" w:rsidRPr="00E528EB">
        <w:t xml:space="preserve"> için 1 saatlik değerler için sınır değerleri verilmiştir. </w:t>
      </w:r>
      <w:r w:rsidR="003938C2" w:rsidRPr="00E528EB">
        <w:t xml:space="preserve">Bir saatlik ortalama </w:t>
      </w:r>
      <w:r w:rsidR="00D22350" w:rsidRPr="00E528EB">
        <w:t xml:space="preserve">ölçüm </w:t>
      </w:r>
      <w:r w:rsidR="003938C2" w:rsidRPr="00E528EB">
        <w:t>değerler</w:t>
      </w:r>
      <w:r w:rsidR="00D22350" w:rsidRPr="00E528EB">
        <w:t>i</w:t>
      </w:r>
      <w:r w:rsidR="00E54E98" w:rsidRPr="00E528EB">
        <w:t xml:space="preserve"> </w:t>
      </w:r>
      <w:r w:rsidR="003938C2" w:rsidRPr="00E528EB">
        <w:t>göz</w:t>
      </w:r>
      <w:r w:rsidR="003726BE" w:rsidRPr="00E528EB">
        <w:t xml:space="preserve"> </w:t>
      </w:r>
      <w:r w:rsidR="003938C2" w:rsidRPr="00E528EB">
        <w:t>önüne alındığında en küçük</w:t>
      </w:r>
      <w:r w:rsidR="004378A3" w:rsidRPr="00E528EB">
        <w:t xml:space="preserve"> NO</w:t>
      </w:r>
      <w:r w:rsidR="004378A3" w:rsidRPr="00E528EB">
        <w:rPr>
          <w:vertAlign w:val="subscript"/>
        </w:rPr>
        <w:t>2</w:t>
      </w:r>
      <w:r w:rsidR="00DA53D5" w:rsidRPr="00E528EB">
        <w:t xml:space="preserve"> ölçüm değerinin </w:t>
      </w:r>
      <w:r w:rsidR="00B35411">
        <w:t>5</w:t>
      </w:r>
      <w:r w:rsidR="006C68A0">
        <w:t>,0</w:t>
      </w:r>
      <w:r w:rsidR="003938C2" w:rsidRPr="00E528EB">
        <w:t xml:space="preserve"> µg/m</w:t>
      </w:r>
      <w:r w:rsidR="003938C2" w:rsidRPr="00E528EB">
        <w:rPr>
          <w:vertAlign w:val="superscript"/>
        </w:rPr>
        <w:t>3</w:t>
      </w:r>
      <w:r w:rsidR="002E63A5">
        <w:t xml:space="preserve"> ve en büyük değerin de </w:t>
      </w:r>
      <w:r w:rsidR="00B35411">
        <w:t>103</w:t>
      </w:r>
      <w:r w:rsidR="006C68A0">
        <w:t>,0</w:t>
      </w:r>
      <w:r w:rsidR="004C2CAC" w:rsidRPr="00E528EB">
        <w:t xml:space="preserve"> </w:t>
      </w:r>
      <w:r w:rsidR="003938C2" w:rsidRPr="00E528EB">
        <w:t>µg/m</w:t>
      </w:r>
      <w:r w:rsidR="003938C2" w:rsidRPr="00E528EB">
        <w:rPr>
          <w:vertAlign w:val="superscript"/>
        </w:rPr>
        <w:t>3</w:t>
      </w:r>
      <w:r w:rsidR="003938C2" w:rsidRPr="00E528EB">
        <w:t xml:space="preserve"> oldu</w:t>
      </w:r>
      <w:r w:rsidR="00D22350" w:rsidRPr="00E528EB">
        <w:t xml:space="preserve">ğu tespit edilmiştir. Toplam </w:t>
      </w:r>
      <w:r w:rsidR="00323B3E">
        <w:t>168</w:t>
      </w:r>
      <w:r w:rsidR="006944C5" w:rsidRPr="00E528EB">
        <w:t xml:space="preserve"> </w:t>
      </w:r>
      <w:r w:rsidR="003938C2" w:rsidRPr="00E528EB">
        <w:t xml:space="preserve">değerin ortalaması </w:t>
      </w:r>
      <w:r w:rsidR="00B35411">
        <w:t>48,0</w:t>
      </w:r>
      <w:r w:rsidR="003961FE" w:rsidRPr="00E528EB">
        <w:t>±</w:t>
      </w:r>
      <w:r w:rsidR="003E43DA">
        <w:t>2</w:t>
      </w:r>
      <w:r w:rsidR="007323E7">
        <w:t>4</w:t>
      </w:r>
      <w:r w:rsidR="005523F8">
        <w:t>,</w:t>
      </w:r>
      <w:r w:rsidR="00B35411">
        <w:t>6</w:t>
      </w:r>
      <w:r w:rsidR="003938C2" w:rsidRPr="00E528EB">
        <w:t xml:space="preserve"> µg/m</w:t>
      </w:r>
      <w:r w:rsidR="003938C2" w:rsidRPr="00E528EB">
        <w:rPr>
          <w:vertAlign w:val="superscript"/>
        </w:rPr>
        <w:t>3</w:t>
      </w:r>
      <w:r w:rsidR="003938C2" w:rsidRPr="00E528EB">
        <w:t xml:space="preserve"> olarak hesap edilmiştir. </w:t>
      </w:r>
      <w:r w:rsidR="00DE5EAF" w:rsidRPr="00E528EB">
        <w:t xml:space="preserve">Öte yandan, </w:t>
      </w:r>
      <w:r w:rsidR="003938C2" w:rsidRPr="00E528EB">
        <w:t>NO</w:t>
      </w:r>
      <w:r w:rsidR="004378A3" w:rsidRPr="00E528EB">
        <w:rPr>
          <w:vertAlign w:val="subscript"/>
        </w:rPr>
        <w:t>2</w:t>
      </w:r>
      <w:r w:rsidR="003938C2" w:rsidRPr="00E528EB">
        <w:t xml:space="preserve"> için elde edilen </w:t>
      </w:r>
      <w:r w:rsidR="00B006E8" w:rsidRPr="00E528EB">
        <w:t>günlük</w:t>
      </w:r>
      <w:r w:rsidR="003938C2" w:rsidRPr="00E528EB">
        <w:t xml:space="preserve"> ortalama değerler Tablo 8’de özetlenmiştir.</w:t>
      </w:r>
      <w:r w:rsidR="00050167">
        <w:t xml:space="preserve"> </w:t>
      </w:r>
    </w:p>
    <w:p w:rsidR="000A5C68" w:rsidRDefault="000A5C68" w:rsidP="003938C2">
      <w:pPr>
        <w:pStyle w:val="altbaslk"/>
        <w:spacing w:before="0" w:beforeAutospacing="0" w:after="0" w:afterAutospacing="0" w:line="240" w:lineRule="atLeast"/>
        <w:jc w:val="both"/>
      </w:pPr>
    </w:p>
    <w:p w:rsidR="00502ECE" w:rsidRPr="00C0016B" w:rsidRDefault="003938C2" w:rsidP="00502ECE">
      <w:pPr>
        <w:jc w:val="both"/>
        <w:rPr>
          <w:color w:val="0D0D0D" w:themeColor="text1" w:themeTint="F2"/>
        </w:rPr>
      </w:pPr>
      <w:r w:rsidRPr="00E528EB">
        <w:t xml:space="preserve">Tablo 8. </w:t>
      </w:r>
      <w:r w:rsidR="00D643DA" w:rsidRPr="00E528EB">
        <w:t xml:space="preserve">Günlük </w:t>
      </w:r>
      <w:r w:rsidRPr="00E528EB">
        <w:t>NO</w:t>
      </w:r>
      <w:r w:rsidRPr="00E528EB">
        <w:rPr>
          <w:vertAlign w:val="subscript"/>
        </w:rPr>
        <w:t>2</w:t>
      </w:r>
      <w:r w:rsidRPr="00E528EB">
        <w:t xml:space="preserve"> Değerleri (µg/m</w:t>
      </w:r>
      <w:r w:rsidRPr="00E528EB">
        <w:rPr>
          <w:vertAlign w:val="superscript"/>
        </w:rPr>
        <w:t>3</w:t>
      </w:r>
      <w:r w:rsidRPr="00E528EB">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C33B4D" w:rsidRPr="00F77521" w:rsidTr="004A3BBC">
        <w:tc>
          <w:tcPr>
            <w:tcW w:w="1696" w:type="dxa"/>
          </w:tcPr>
          <w:p w:rsidR="00C33B4D" w:rsidRPr="00F77521" w:rsidRDefault="00C33B4D" w:rsidP="004A3BBC">
            <w:pPr>
              <w:jc w:val="both"/>
              <w:rPr>
                <w:color w:val="0D0D0D" w:themeColor="text1" w:themeTint="F2"/>
                <w:sz w:val="22"/>
                <w:szCs w:val="22"/>
              </w:rPr>
            </w:pPr>
            <w:r w:rsidRPr="00F77521">
              <w:rPr>
                <w:color w:val="0D0D0D" w:themeColor="text1" w:themeTint="F2"/>
                <w:sz w:val="22"/>
                <w:szCs w:val="22"/>
              </w:rPr>
              <w:t>Tarih</w:t>
            </w:r>
          </w:p>
        </w:tc>
        <w:tc>
          <w:tcPr>
            <w:tcW w:w="1116" w:type="dxa"/>
          </w:tcPr>
          <w:p w:rsidR="00C33B4D" w:rsidRDefault="00C33B4D" w:rsidP="004A3BBC">
            <w:r>
              <w:rPr>
                <w:color w:val="0D0D0D" w:themeColor="text1" w:themeTint="F2"/>
                <w:sz w:val="18"/>
                <w:szCs w:val="18"/>
              </w:rPr>
              <w:t>27.01</w:t>
            </w:r>
            <w:r w:rsidRPr="00227807">
              <w:rPr>
                <w:color w:val="0D0D0D" w:themeColor="text1" w:themeTint="F2"/>
                <w:sz w:val="18"/>
                <w:szCs w:val="18"/>
              </w:rPr>
              <w:t>.20</w:t>
            </w:r>
            <w:r>
              <w:rPr>
                <w:color w:val="0D0D0D" w:themeColor="text1" w:themeTint="F2"/>
                <w:sz w:val="18"/>
                <w:szCs w:val="18"/>
              </w:rPr>
              <w:t>20</w:t>
            </w:r>
          </w:p>
        </w:tc>
        <w:tc>
          <w:tcPr>
            <w:tcW w:w="1069" w:type="dxa"/>
          </w:tcPr>
          <w:p w:rsidR="00C33B4D" w:rsidRDefault="00C33B4D" w:rsidP="004A3BBC">
            <w:r>
              <w:rPr>
                <w:color w:val="0D0D0D" w:themeColor="text1" w:themeTint="F2"/>
                <w:sz w:val="18"/>
                <w:szCs w:val="18"/>
              </w:rPr>
              <w:t>28.01</w:t>
            </w:r>
            <w:r w:rsidRPr="00227807">
              <w:rPr>
                <w:color w:val="0D0D0D" w:themeColor="text1" w:themeTint="F2"/>
                <w:sz w:val="18"/>
                <w:szCs w:val="18"/>
              </w:rPr>
              <w:t>.20</w:t>
            </w:r>
            <w:r>
              <w:rPr>
                <w:color w:val="0D0D0D" w:themeColor="text1" w:themeTint="F2"/>
                <w:sz w:val="18"/>
                <w:szCs w:val="18"/>
              </w:rPr>
              <w:t>20</w:t>
            </w:r>
          </w:p>
        </w:tc>
        <w:tc>
          <w:tcPr>
            <w:tcW w:w="1068" w:type="dxa"/>
          </w:tcPr>
          <w:p w:rsidR="00C33B4D" w:rsidRPr="00D46A98" w:rsidRDefault="00C33B4D" w:rsidP="004A3BBC">
            <w:pPr>
              <w:rPr>
                <w:color w:val="0D0D0D" w:themeColor="text1" w:themeTint="F2"/>
                <w:sz w:val="18"/>
                <w:szCs w:val="18"/>
              </w:rPr>
            </w:pPr>
            <w:r>
              <w:rPr>
                <w:color w:val="0D0D0D" w:themeColor="text1" w:themeTint="F2"/>
                <w:sz w:val="18"/>
                <w:szCs w:val="18"/>
              </w:rPr>
              <w:t>29.01.2020</w:t>
            </w:r>
          </w:p>
        </w:tc>
        <w:tc>
          <w:tcPr>
            <w:tcW w:w="1068" w:type="dxa"/>
          </w:tcPr>
          <w:p w:rsidR="00C33B4D" w:rsidRDefault="00C33B4D" w:rsidP="004A3BBC">
            <w:r>
              <w:rPr>
                <w:color w:val="0D0D0D" w:themeColor="text1" w:themeTint="F2"/>
                <w:sz w:val="18"/>
                <w:szCs w:val="18"/>
              </w:rPr>
              <w:t>30.01.2020</w:t>
            </w:r>
          </w:p>
        </w:tc>
        <w:tc>
          <w:tcPr>
            <w:tcW w:w="1068" w:type="dxa"/>
          </w:tcPr>
          <w:p w:rsidR="00C33B4D" w:rsidRDefault="00C33B4D" w:rsidP="004A3BBC">
            <w:r>
              <w:rPr>
                <w:color w:val="0D0D0D" w:themeColor="text1" w:themeTint="F2"/>
                <w:sz w:val="18"/>
                <w:szCs w:val="18"/>
              </w:rPr>
              <w:t>31</w:t>
            </w:r>
            <w:r w:rsidRPr="00AB6ABC">
              <w:rPr>
                <w:color w:val="0D0D0D" w:themeColor="text1" w:themeTint="F2"/>
                <w:sz w:val="18"/>
                <w:szCs w:val="18"/>
              </w:rPr>
              <w:t>.01.2020</w:t>
            </w:r>
          </w:p>
        </w:tc>
        <w:tc>
          <w:tcPr>
            <w:tcW w:w="1068" w:type="dxa"/>
          </w:tcPr>
          <w:p w:rsidR="00C33B4D" w:rsidRDefault="00C33B4D" w:rsidP="004A3BBC">
            <w:r>
              <w:rPr>
                <w:color w:val="0D0D0D" w:themeColor="text1" w:themeTint="F2"/>
                <w:sz w:val="18"/>
                <w:szCs w:val="18"/>
              </w:rPr>
              <w:t>01.02</w:t>
            </w:r>
            <w:r w:rsidRPr="00AB6ABC">
              <w:rPr>
                <w:color w:val="0D0D0D" w:themeColor="text1" w:themeTint="F2"/>
                <w:sz w:val="18"/>
                <w:szCs w:val="18"/>
              </w:rPr>
              <w:t>.2020</w:t>
            </w:r>
          </w:p>
        </w:tc>
        <w:tc>
          <w:tcPr>
            <w:tcW w:w="1073" w:type="dxa"/>
          </w:tcPr>
          <w:p w:rsidR="00C33B4D" w:rsidRDefault="00C33B4D" w:rsidP="004A3BBC">
            <w:r>
              <w:rPr>
                <w:color w:val="0D0D0D" w:themeColor="text1" w:themeTint="F2"/>
                <w:sz w:val="18"/>
                <w:szCs w:val="18"/>
              </w:rPr>
              <w:t>02.02</w:t>
            </w:r>
            <w:r w:rsidRPr="00AB6ABC">
              <w:rPr>
                <w:color w:val="0D0D0D" w:themeColor="text1" w:themeTint="F2"/>
                <w:sz w:val="18"/>
                <w:szCs w:val="18"/>
              </w:rPr>
              <w:t>.2020</w:t>
            </w:r>
          </w:p>
        </w:tc>
      </w:tr>
      <w:tr w:rsidR="00C33B4D" w:rsidTr="004A3BBC">
        <w:tc>
          <w:tcPr>
            <w:tcW w:w="1696" w:type="dxa"/>
          </w:tcPr>
          <w:p w:rsidR="00C33B4D" w:rsidRPr="005B4DD4" w:rsidRDefault="00C33B4D" w:rsidP="004A3BBC">
            <w:pPr>
              <w:pStyle w:val="altbaslk"/>
              <w:spacing w:before="0" w:beforeAutospacing="0" w:after="0" w:afterAutospacing="0" w:line="240" w:lineRule="atLeast"/>
              <w:jc w:val="both"/>
              <w:rPr>
                <w:color w:val="0D0D0D" w:themeColor="text1" w:themeTint="F2"/>
                <w:sz w:val="22"/>
                <w:szCs w:val="22"/>
              </w:rPr>
            </w:pPr>
            <w:r w:rsidRPr="005B4DD4">
              <w:rPr>
                <w:color w:val="0D0D0D" w:themeColor="text1" w:themeTint="F2"/>
                <w:sz w:val="22"/>
                <w:szCs w:val="22"/>
              </w:rPr>
              <w:t>Konsantrasyon (µg/m</w:t>
            </w:r>
            <w:r w:rsidRPr="005B4DD4">
              <w:rPr>
                <w:color w:val="0D0D0D" w:themeColor="text1" w:themeTint="F2"/>
                <w:sz w:val="22"/>
                <w:szCs w:val="22"/>
                <w:vertAlign w:val="superscript"/>
              </w:rPr>
              <w:t>3</w:t>
            </w:r>
            <w:r w:rsidRPr="005B4DD4">
              <w:rPr>
                <w:color w:val="0D0D0D" w:themeColor="text1" w:themeTint="F2"/>
                <w:sz w:val="22"/>
                <w:szCs w:val="22"/>
              </w:rPr>
              <w:t>)</w:t>
            </w:r>
          </w:p>
        </w:tc>
        <w:tc>
          <w:tcPr>
            <w:tcW w:w="1116" w:type="dxa"/>
          </w:tcPr>
          <w:p w:rsidR="00C33B4D" w:rsidRPr="00786785" w:rsidRDefault="00B35411" w:rsidP="004A3BBC">
            <w:pPr>
              <w:pStyle w:val="altbaslk"/>
              <w:spacing w:before="0" w:beforeAutospacing="0" w:after="0" w:afterAutospacing="0" w:line="240" w:lineRule="atLeast"/>
              <w:jc w:val="center"/>
              <w:rPr>
                <w:sz w:val="20"/>
                <w:szCs w:val="20"/>
              </w:rPr>
            </w:pPr>
            <w:r>
              <w:rPr>
                <w:sz w:val="20"/>
                <w:szCs w:val="20"/>
              </w:rPr>
              <w:t>70,42</w:t>
            </w:r>
          </w:p>
        </w:tc>
        <w:tc>
          <w:tcPr>
            <w:tcW w:w="1069" w:type="dxa"/>
          </w:tcPr>
          <w:p w:rsidR="00C33B4D" w:rsidRPr="00786785" w:rsidRDefault="00B35411" w:rsidP="004A3BBC">
            <w:pPr>
              <w:jc w:val="center"/>
              <w:rPr>
                <w:sz w:val="20"/>
                <w:szCs w:val="20"/>
              </w:rPr>
            </w:pPr>
            <w:r>
              <w:rPr>
                <w:sz w:val="20"/>
                <w:szCs w:val="20"/>
              </w:rPr>
              <w:t>61,92</w:t>
            </w:r>
          </w:p>
        </w:tc>
        <w:tc>
          <w:tcPr>
            <w:tcW w:w="1068" w:type="dxa"/>
          </w:tcPr>
          <w:p w:rsidR="00C33B4D" w:rsidRPr="00786785" w:rsidRDefault="00B35411" w:rsidP="004A3BBC">
            <w:pPr>
              <w:jc w:val="center"/>
              <w:rPr>
                <w:sz w:val="20"/>
                <w:szCs w:val="20"/>
              </w:rPr>
            </w:pPr>
            <w:r>
              <w:rPr>
                <w:sz w:val="20"/>
                <w:szCs w:val="20"/>
              </w:rPr>
              <w:t>21,50</w:t>
            </w:r>
          </w:p>
        </w:tc>
        <w:tc>
          <w:tcPr>
            <w:tcW w:w="1068" w:type="dxa"/>
          </w:tcPr>
          <w:p w:rsidR="00C33B4D" w:rsidRPr="00786785" w:rsidRDefault="00B35411" w:rsidP="004A3BBC">
            <w:pPr>
              <w:jc w:val="center"/>
              <w:rPr>
                <w:sz w:val="20"/>
                <w:szCs w:val="20"/>
              </w:rPr>
            </w:pPr>
            <w:r>
              <w:rPr>
                <w:sz w:val="20"/>
                <w:szCs w:val="20"/>
              </w:rPr>
              <w:t>42,46</w:t>
            </w:r>
          </w:p>
        </w:tc>
        <w:tc>
          <w:tcPr>
            <w:tcW w:w="1068" w:type="dxa"/>
          </w:tcPr>
          <w:p w:rsidR="00C33B4D" w:rsidRPr="00786785" w:rsidRDefault="00B35411" w:rsidP="004A3BBC">
            <w:pPr>
              <w:pStyle w:val="altbaslk"/>
              <w:spacing w:before="0" w:beforeAutospacing="0" w:after="0" w:afterAutospacing="0" w:line="240" w:lineRule="atLeast"/>
              <w:jc w:val="center"/>
              <w:rPr>
                <w:sz w:val="20"/>
                <w:szCs w:val="20"/>
              </w:rPr>
            </w:pPr>
            <w:r>
              <w:rPr>
                <w:sz w:val="20"/>
                <w:szCs w:val="20"/>
              </w:rPr>
              <w:t>36,96</w:t>
            </w:r>
          </w:p>
        </w:tc>
        <w:tc>
          <w:tcPr>
            <w:tcW w:w="1068" w:type="dxa"/>
          </w:tcPr>
          <w:p w:rsidR="00C33B4D" w:rsidRPr="00786785" w:rsidRDefault="00B35411" w:rsidP="004A3BBC">
            <w:pPr>
              <w:pStyle w:val="altbaslk"/>
              <w:spacing w:before="0" w:beforeAutospacing="0" w:after="0" w:afterAutospacing="0" w:line="240" w:lineRule="atLeast"/>
              <w:jc w:val="center"/>
              <w:rPr>
                <w:sz w:val="20"/>
                <w:szCs w:val="20"/>
              </w:rPr>
            </w:pPr>
            <w:r>
              <w:rPr>
                <w:sz w:val="20"/>
                <w:szCs w:val="20"/>
              </w:rPr>
              <w:t>46,75</w:t>
            </w:r>
          </w:p>
        </w:tc>
        <w:tc>
          <w:tcPr>
            <w:tcW w:w="1073" w:type="dxa"/>
          </w:tcPr>
          <w:p w:rsidR="00C33B4D" w:rsidRPr="00786785" w:rsidRDefault="00B35411" w:rsidP="004A3BBC">
            <w:pPr>
              <w:pStyle w:val="altbaslk"/>
              <w:spacing w:before="0" w:beforeAutospacing="0" w:after="0" w:afterAutospacing="0" w:line="240" w:lineRule="atLeast"/>
              <w:jc w:val="center"/>
              <w:rPr>
                <w:sz w:val="20"/>
                <w:szCs w:val="20"/>
              </w:rPr>
            </w:pPr>
            <w:r>
              <w:rPr>
                <w:sz w:val="20"/>
                <w:szCs w:val="20"/>
              </w:rPr>
              <w:t>51,46</w:t>
            </w:r>
          </w:p>
        </w:tc>
      </w:tr>
    </w:tbl>
    <w:p w:rsidR="00502ECE" w:rsidRPr="00C0016B" w:rsidRDefault="00502ECE" w:rsidP="00502ECE">
      <w:pPr>
        <w:jc w:val="both"/>
        <w:rPr>
          <w:color w:val="0D0D0D" w:themeColor="text1" w:themeTint="F2"/>
        </w:rPr>
      </w:pPr>
    </w:p>
    <w:p w:rsidR="003938C2" w:rsidRDefault="0084080B" w:rsidP="00502ECE">
      <w:pPr>
        <w:pStyle w:val="altbaslk"/>
        <w:spacing w:before="0" w:beforeAutospacing="0" w:after="0" w:afterAutospacing="0" w:line="240" w:lineRule="atLeast"/>
        <w:jc w:val="both"/>
        <w:rPr>
          <w:color w:val="0D0D0D" w:themeColor="text1" w:themeTint="F2"/>
        </w:rPr>
      </w:pPr>
      <w:r>
        <w:rPr>
          <w:color w:val="0D0D0D" w:themeColor="text1" w:themeTint="F2"/>
        </w:rPr>
        <w:t>Bu çalışmada bir haftalık değerler göz</w:t>
      </w:r>
      <w:r w:rsidR="00E7505C">
        <w:rPr>
          <w:color w:val="0D0D0D" w:themeColor="text1" w:themeTint="F2"/>
        </w:rPr>
        <w:t xml:space="preserve"> </w:t>
      </w:r>
      <w:r>
        <w:rPr>
          <w:color w:val="0D0D0D" w:themeColor="text1" w:themeTint="F2"/>
        </w:rPr>
        <w:t xml:space="preserve">önünde bulundurulduğundan kısa vadeli sınır değerler dikkate alınmıştır. </w:t>
      </w:r>
      <w:r w:rsidR="003938C2">
        <w:rPr>
          <w:color w:val="0D0D0D" w:themeColor="text1" w:themeTint="F2"/>
        </w:rPr>
        <w:t>NO</w:t>
      </w:r>
      <w:r w:rsidR="003938C2">
        <w:rPr>
          <w:color w:val="0D0D0D" w:themeColor="text1" w:themeTint="F2"/>
          <w:vertAlign w:val="subscript"/>
        </w:rPr>
        <w:t>2</w:t>
      </w:r>
      <w:r w:rsidR="003938C2">
        <w:rPr>
          <w:color w:val="0D0D0D" w:themeColor="text1" w:themeTint="F2"/>
        </w:rPr>
        <w:t xml:space="preserve"> için mevcut Yönetmeliklerdeki sınır değerler Tablo 9’da sunulmuştur:</w:t>
      </w:r>
    </w:p>
    <w:p w:rsidR="003938C2" w:rsidRDefault="003938C2" w:rsidP="006E2C8A">
      <w:pPr>
        <w:pStyle w:val="altbaslk"/>
        <w:spacing w:before="0" w:beforeAutospacing="0" w:after="0" w:afterAutospacing="0" w:line="240" w:lineRule="atLeast"/>
        <w:jc w:val="both"/>
        <w:rPr>
          <w:color w:val="0D0D0D" w:themeColor="text1" w:themeTint="F2"/>
        </w:rPr>
      </w:pPr>
    </w:p>
    <w:p w:rsidR="006E2C8A" w:rsidRDefault="006E2C8A" w:rsidP="006E2C8A">
      <w:pPr>
        <w:pStyle w:val="altbaslk"/>
        <w:spacing w:before="0" w:beforeAutospacing="0" w:after="0" w:afterAutospacing="0" w:line="240" w:lineRule="atLeast"/>
        <w:jc w:val="both"/>
        <w:rPr>
          <w:color w:val="0D0D0D" w:themeColor="text1" w:themeTint="F2"/>
        </w:rPr>
      </w:pPr>
      <w:r>
        <w:rPr>
          <w:color w:val="0D0D0D" w:themeColor="text1" w:themeTint="F2"/>
        </w:rPr>
        <w:t xml:space="preserve">Tablo </w:t>
      </w:r>
      <w:r w:rsidR="003938C2">
        <w:rPr>
          <w:color w:val="0D0D0D" w:themeColor="text1" w:themeTint="F2"/>
        </w:rPr>
        <w:t>9</w:t>
      </w:r>
      <w:r>
        <w:rPr>
          <w:color w:val="0D0D0D" w:themeColor="text1" w:themeTint="F2"/>
        </w:rPr>
        <w:t xml:space="preserve">. </w:t>
      </w:r>
      <w:r w:rsidR="003938C2">
        <w:rPr>
          <w:color w:val="0D0D0D" w:themeColor="text1" w:themeTint="F2"/>
        </w:rPr>
        <w:t>NO</w:t>
      </w:r>
      <w:r w:rsidR="003938C2">
        <w:rPr>
          <w:color w:val="0D0D0D" w:themeColor="text1" w:themeTint="F2"/>
          <w:vertAlign w:val="subscript"/>
        </w:rPr>
        <w:t>2</w:t>
      </w:r>
      <w:r>
        <w:rPr>
          <w:color w:val="0D0D0D" w:themeColor="text1" w:themeTint="F2"/>
        </w:rPr>
        <w:t xml:space="preserve"> için Verilen Yönetmelik Değerleri (µg/m</w:t>
      </w:r>
      <w:r>
        <w:rPr>
          <w:color w:val="0D0D0D" w:themeColor="text1" w:themeTint="F2"/>
          <w:vertAlign w:val="superscript"/>
        </w:rPr>
        <w:t>3</w:t>
      </w:r>
      <w:r>
        <w:rPr>
          <w:color w:val="0D0D0D" w:themeColor="text1" w:themeTint="F2"/>
        </w:rPr>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6E2C8A" w:rsidTr="00C82C46">
        <w:tc>
          <w:tcPr>
            <w:tcW w:w="1746"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Periyot</w:t>
            </w:r>
          </w:p>
        </w:tc>
        <w:tc>
          <w:tcPr>
            <w:tcW w:w="1510"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Türkiye</w:t>
            </w:r>
          </w:p>
        </w:tc>
        <w:tc>
          <w:tcPr>
            <w:tcW w:w="1510"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AB</w:t>
            </w:r>
          </w:p>
        </w:tc>
        <w:tc>
          <w:tcPr>
            <w:tcW w:w="1325"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ABD</w:t>
            </w:r>
          </w:p>
        </w:tc>
        <w:tc>
          <w:tcPr>
            <w:tcW w:w="1696"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Japonya</w:t>
            </w:r>
          </w:p>
        </w:tc>
        <w:tc>
          <w:tcPr>
            <w:tcW w:w="1511" w:type="dxa"/>
          </w:tcPr>
          <w:p w:rsidR="006E2C8A" w:rsidRDefault="006E2C8A" w:rsidP="00C82C46">
            <w:pPr>
              <w:pStyle w:val="altbaslk"/>
              <w:spacing w:before="0" w:beforeAutospacing="0" w:after="0" w:afterAutospacing="0" w:line="240" w:lineRule="atLeast"/>
              <w:jc w:val="center"/>
              <w:rPr>
                <w:color w:val="0D0D0D" w:themeColor="text1" w:themeTint="F2"/>
              </w:rPr>
            </w:pPr>
            <w:r>
              <w:rPr>
                <w:color w:val="0D0D0D" w:themeColor="text1" w:themeTint="F2"/>
              </w:rPr>
              <w:t>DSÖ</w:t>
            </w:r>
          </w:p>
        </w:tc>
      </w:tr>
      <w:tr w:rsidR="006E2C8A" w:rsidRPr="00D50E8B" w:rsidTr="00C82C46">
        <w:tc>
          <w:tcPr>
            <w:tcW w:w="1746" w:type="dxa"/>
          </w:tcPr>
          <w:p w:rsidR="006E2C8A" w:rsidRPr="00D50E8B" w:rsidRDefault="006E2C8A" w:rsidP="00C82C46">
            <w:pPr>
              <w:pStyle w:val="altbaslk"/>
              <w:spacing w:before="0" w:beforeAutospacing="0" w:after="0" w:afterAutospacing="0" w:line="240" w:lineRule="atLeast"/>
              <w:rPr>
                <w:color w:val="0D0D0D" w:themeColor="text1" w:themeTint="F2"/>
                <w:sz w:val="20"/>
                <w:szCs w:val="20"/>
              </w:rPr>
            </w:pPr>
            <w:r w:rsidRPr="00D50E8B">
              <w:rPr>
                <w:color w:val="0D0D0D" w:themeColor="text1" w:themeTint="F2"/>
                <w:sz w:val="20"/>
                <w:szCs w:val="20"/>
              </w:rPr>
              <w:t>1 saatlik ortalama</w:t>
            </w:r>
          </w:p>
        </w:tc>
        <w:tc>
          <w:tcPr>
            <w:tcW w:w="1510" w:type="dxa"/>
          </w:tcPr>
          <w:p w:rsidR="006E2C8A" w:rsidRPr="00C82C46" w:rsidRDefault="00481C5A" w:rsidP="00170158">
            <w:pPr>
              <w:pStyle w:val="altbaslk"/>
              <w:spacing w:before="0" w:beforeAutospacing="0" w:after="0" w:afterAutospacing="0" w:line="240" w:lineRule="atLeast"/>
              <w:jc w:val="center"/>
              <w:rPr>
                <w:color w:val="0D0D0D" w:themeColor="text1" w:themeTint="F2"/>
                <w:sz w:val="20"/>
                <w:szCs w:val="20"/>
                <w:vertAlign w:val="superscript"/>
              </w:rPr>
            </w:pPr>
            <w:r>
              <w:rPr>
                <w:color w:val="000000" w:themeColor="text1"/>
                <w:sz w:val="20"/>
                <w:szCs w:val="20"/>
              </w:rPr>
              <w:t>2</w:t>
            </w:r>
            <w:r w:rsidR="00170158">
              <w:rPr>
                <w:color w:val="000000" w:themeColor="text1"/>
                <w:sz w:val="20"/>
                <w:szCs w:val="20"/>
              </w:rPr>
              <w:t>4</w:t>
            </w:r>
            <w:r w:rsidR="006F074C">
              <w:rPr>
                <w:color w:val="000000" w:themeColor="text1"/>
                <w:sz w:val="20"/>
                <w:szCs w:val="20"/>
              </w:rPr>
              <w:t>0</w:t>
            </w:r>
          </w:p>
        </w:tc>
        <w:tc>
          <w:tcPr>
            <w:tcW w:w="1510" w:type="dxa"/>
          </w:tcPr>
          <w:p w:rsidR="006E2C8A" w:rsidRPr="00C82C46" w:rsidRDefault="00C82C46" w:rsidP="00C82C46">
            <w:pPr>
              <w:pStyle w:val="altbaslk"/>
              <w:spacing w:before="0" w:beforeAutospacing="0" w:after="0" w:afterAutospacing="0" w:line="240" w:lineRule="atLeast"/>
              <w:jc w:val="center"/>
              <w:rPr>
                <w:color w:val="0D0D0D" w:themeColor="text1" w:themeTint="F2"/>
                <w:sz w:val="20"/>
                <w:szCs w:val="20"/>
                <w:vertAlign w:val="superscript"/>
              </w:rPr>
            </w:pPr>
            <w:r>
              <w:rPr>
                <w:color w:val="0D0D0D" w:themeColor="text1" w:themeTint="F2"/>
                <w:sz w:val="20"/>
                <w:szCs w:val="20"/>
              </w:rPr>
              <w:t>200</w:t>
            </w:r>
            <w:r>
              <w:rPr>
                <w:color w:val="0D0D0D" w:themeColor="text1" w:themeTint="F2"/>
                <w:sz w:val="20"/>
                <w:szCs w:val="20"/>
                <w:vertAlign w:val="superscript"/>
              </w:rPr>
              <w:t>b</w:t>
            </w:r>
          </w:p>
        </w:tc>
        <w:tc>
          <w:tcPr>
            <w:tcW w:w="1325" w:type="dxa"/>
          </w:tcPr>
          <w:p w:rsidR="006E2C8A" w:rsidRPr="00D50E8B" w:rsidRDefault="00C82C4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0,1 ppm</w:t>
            </w:r>
          </w:p>
        </w:tc>
        <w:tc>
          <w:tcPr>
            <w:tcW w:w="1696" w:type="dxa"/>
          </w:tcPr>
          <w:p w:rsidR="006E2C8A" w:rsidRPr="00D50E8B" w:rsidRDefault="00C82C4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0,12 ppm</w:t>
            </w:r>
          </w:p>
        </w:tc>
        <w:tc>
          <w:tcPr>
            <w:tcW w:w="1511" w:type="dxa"/>
          </w:tcPr>
          <w:p w:rsidR="006E2C8A" w:rsidRPr="00D50E8B" w:rsidRDefault="00C82C46" w:rsidP="00C82C46">
            <w:pPr>
              <w:pStyle w:val="altbaslk"/>
              <w:spacing w:before="0" w:beforeAutospacing="0" w:after="0" w:afterAutospacing="0" w:line="240" w:lineRule="atLeast"/>
              <w:jc w:val="center"/>
              <w:rPr>
                <w:color w:val="0D0D0D" w:themeColor="text1" w:themeTint="F2"/>
                <w:sz w:val="20"/>
                <w:szCs w:val="20"/>
              </w:rPr>
            </w:pPr>
            <w:r>
              <w:rPr>
                <w:color w:val="0D0D0D" w:themeColor="text1" w:themeTint="F2"/>
                <w:sz w:val="20"/>
                <w:szCs w:val="20"/>
              </w:rPr>
              <w:t>200</w:t>
            </w:r>
          </w:p>
        </w:tc>
      </w:tr>
    </w:tbl>
    <w:p w:rsidR="006E2C8A" w:rsidRPr="00F723FF" w:rsidRDefault="00C82C46" w:rsidP="006E2C8A">
      <w:pPr>
        <w:pStyle w:val="altbaslk"/>
        <w:spacing w:before="0" w:beforeAutospacing="0" w:after="0" w:afterAutospacing="0" w:line="240" w:lineRule="atLeast"/>
        <w:jc w:val="both"/>
        <w:rPr>
          <w:color w:val="0D0D0D" w:themeColor="text1" w:themeTint="F2"/>
          <w:sz w:val="20"/>
          <w:szCs w:val="20"/>
        </w:rPr>
      </w:pPr>
      <w:r>
        <w:rPr>
          <w:color w:val="0D0D0D" w:themeColor="text1" w:themeTint="F2"/>
          <w:sz w:val="20"/>
          <w:szCs w:val="20"/>
          <w:vertAlign w:val="superscript"/>
        </w:rPr>
        <w:t>b</w:t>
      </w:r>
      <w:r w:rsidR="006E2C8A">
        <w:rPr>
          <w:color w:val="0D0D0D" w:themeColor="text1" w:themeTint="F2"/>
          <w:sz w:val="20"/>
          <w:szCs w:val="20"/>
        </w:rPr>
        <w:t xml:space="preserve">: </w:t>
      </w:r>
      <w:r w:rsidRPr="00F723FF">
        <w:rPr>
          <w:color w:val="0D0D0D" w:themeColor="text1" w:themeTint="F2"/>
          <w:sz w:val="20"/>
          <w:szCs w:val="20"/>
        </w:rPr>
        <w:t xml:space="preserve">Bir yılda </w:t>
      </w:r>
      <w:r>
        <w:rPr>
          <w:color w:val="0D0D0D" w:themeColor="text1" w:themeTint="F2"/>
          <w:sz w:val="20"/>
          <w:szCs w:val="20"/>
        </w:rPr>
        <w:t>8</w:t>
      </w:r>
      <w:r w:rsidRPr="00F723FF">
        <w:rPr>
          <w:color w:val="0D0D0D" w:themeColor="text1" w:themeTint="F2"/>
          <w:sz w:val="20"/>
          <w:szCs w:val="20"/>
        </w:rPr>
        <w:t xml:space="preserve"> defadan fazla aşılamaz.</w:t>
      </w:r>
    </w:p>
    <w:p w:rsidR="006E2C8A" w:rsidRDefault="006E2C8A" w:rsidP="006E2C8A">
      <w:pPr>
        <w:pStyle w:val="altbaslk"/>
        <w:spacing w:before="0" w:beforeAutospacing="0" w:after="0" w:afterAutospacing="0" w:line="240" w:lineRule="atLeast"/>
        <w:jc w:val="both"/>
        <w:rPr>
          <w:color w:val="0D0D0D" w:themeColor="text1" w:themeTint="F2"/>
        </w:rPr>
      </w:pPr>
    </w:p>
    <w:p w:rsidR="00CA1724" w:rsidRDefault="00C82C46" w:rsidP="006E2C8A">
      <w:pPr>
        <w:pStyle w:val="altbaslk"/>
        <w:spacing w:before="0" w:beforeAutospacing="0" w:after="0" w:afterAutospacing="0" w:line="240" w:lineRule="atLeast"/>
        <w:jc w:val="both"/>
      </w:pPr>
      <w:r w:rsidRPr="00333CBB">
        <w:t>NO</w:t>
      </w:r>
      <w:r w:rsidRPr="00333CBB">
        <w:rPr>
          <w:vertAlign w:val="subscript"/>
        </w:rPr>
        <w:t>2</w:t>
      </w:r>
      <w:r w:rsidR="006E2C8A" w:rsidRPr="00333CBB">
        <w:t xml:space="preserve"> ölçüm değerlerinin </w:t>
      </w:r>
      <w:r w:rsidR="004378A3" w:rsidRPr="00333CBB">
        <w:t>1</w:t>
      </w:r>
      <w:r w:rsidR="006E2C8A" w:rsidRPr="00333CBB">
        <w:t xml:space="preserve"> saatlik ortalamaları dikkate alındığında</w:t>
      </w:r>
      <w:r w:rsidR="001C2DD9" w:rsidRPr="00333CBB">
        <w:t xml:space="preserve"> bu değerlerin </w:t>
      </w:r>
      <w:r w:rsidR="001D732E" w:rsidRPr="00333CBB">
        <w:t>Ülkemiz</w:t>
      </w:r>
      <w:r w:rsidR="00EC5EBF">
        <w:t>, AB, ABD, Japonya ve DSÖ</w:t>
      </w:r>
      <w:r w:rsidR="007C5675">
        <w:t xml:space="preserve"> sınır değerlerini </w:t>
      </w:r>
      <w:r w:rsidR="00EC5EBF">
        <w:t>aşmadı</w:t>
      </w:r>
      <w:r w:rsidR="007C5675">
        <w:t>ğı tespit edilmiştir.</w:t>
      </w:r>
    </w:p>
    <w:p w:rsidR="003B6F9A" w:rsidRDefault="003B6F9A" w:rsidP="006E2C8A">
      <w:pPr>
        <w:pStyle w:val="altbaslk"/>
        <w:spacing w:before="0" w:beforeAutospacing="0" w:after="0" w:afterAutospacing="0" w:line="240" w:lineRule="atLeast"/>
        <w:jc w:val="both"/>
      </w:pPr>
    </w:p>
    <w:p w:rsidR="00A36A23" w:rsidRDefault="00A36A23" w:rsidP="006E2C8A">
      <w:pPr>
        <w:pStyle w:val="altbaslk"/>
        <w:spacing w:before="0" w:beforeAutospacing="0" w:after="0" w:afterAutospacing="0" w:line="240" w:lineRule="atLeast"/>
        <w:jc w:val="both"/>
      </w:pPr>
    </w:p>
    <w:p w:rsidR="00D12C7F" w:rsidRDefault="00D12C7F" w:rsidP="006E2C8A">
      <w:pPr>
        <w:pStyle w:val="altbaslk"/>
        <w:spacing w:before="0" w:beforeAutospacing="0" w:after="0" w:afterAutospacing="0" w:line="240" w:lineRule="atLeast"/>
        <w:jc w:val="both"/>
      </w:pPr>
    </w:p>
    <w:p w:rsidR="008B000A" w:rsidRDefault="008B000A" w:rsidP="006E2C8A">
      <w:pPr>
        <w:pStyle w:val="altbaslk"/>
        <w:spacing w:before="0" w:beforeAutospacing="0" w:after="0" w:afterAutospacing="0" w:line="240" w:lineRule="atLeast"/>
        <w:jc w:val="both"/>
      </w:pPr>
    </w:p>
    <w:p w:rsidR="006C68A0" w:rsidRDefault="006C68A0" w:rsidP="006E2C8A">
      <w:pPr>
        <w:pStyle w:val="altbaslk"/>
        <w:spacing w:before="0" w:beforeAutospacing="0" w:after="0" w:afterAutospacing="0" w:line="240" w:lineRule="atLeast"/>
        <w:jc w:val="both"/>
      </w:pPr>
    </w:p>
    <w:p w:rsidR="007E4A5C" w:rsidRDefault="007E4A5C" w:rsidP="006E2C8A">
      <w:pPr>
        <w:pStyle w:val="altbaslk"/>
        <w:spacing w:before="0" w:beforeAutospacing="0" w:after="0" w:afterAutospacing="0" w:line="240" w:lineRule="atLeast"/>
        <w:jc w:val="both"/>
      </w:pPr>
    </w:p>
    <w:p w:rsidR="009D4B19" w:rsidRDefault="009D4B19" w:rsidP="006E2C8A">
      <w:pPr>
        <w:pStyle w:val="altbaslk"/>
        <w:spacing w:before="0" w:beforeAutospacing="0" w:after="0" w:afterAutospacing="0" w:line="240" w:lineRule="atLeast"/>
        <w:jc w:val="both"/>
      </w:pPr>
    </w:p>
    <w:p w:rsidR="00011E70" w:rsidRPr="00B0051D" w:rsidRDefault="00ED72B6" w:rsidP="00011E70">
      <w:pPr>
        <w:pStyle w:val="altbaslk"/>
        <w:spacing w:before="0" w:beforeAutospacing="0" w:after="0" w:afterAutospacing="0" w:line="240" w:lineRule="atLeast"/>
        <w:jc w:val="both"/>
        <w:rPr>
          <w:color w:val="C00000"/>
        </w:rPr>
      </w:pPr>
      <w:r>
        <w:rPr>
          <w:color w:val="C00000"/>
        </w:rPr>
        <w:t>4</w:t>
      </w:r>
      <w:r w:rsidR="00011E70">
        <w:rPr>
          <w:color w:val="C00000"/>
        </w:rPr>
        <w:t>. Karbon Monoksit (CO)</w:t>
      </w:r>
    </w:p>
    <w:p w:rsidR="00011E70" w:rsidRPr="00D73AB9" w:rsidRDefault="00011E70" w:rsidP="00011E70">
      <w:pPr>
        <w:pStyle w:val="altbaslk"/>
        <w:spacing w:before="0" w:beforeAutospacing="0" w:after="0" w:afterAutospacing="0" w:line="240" w:lineRule="atLeast"/>
        <w:jc w:val="both"/>
        <w:rPr>
          <w:color w:val="0D0D0D" w:themeColor="text1" w:themeTint="F2"/>
        </w:rPr>
      </w:pPr>
    </w:p>
    <w:p w:rsidR="00495ABB" w:rsidRDefault="00A572C9" w:rsidP="00011E70">
      <w:pPr>
        <w:pStyle w:val="altbaslk"/>
        <w:spacing w:before="0" w:beforeAutospacing="0" w:after="0" w:afterAutospacing="0" w:line="240" w:lineRule="atLeast"/>
        <w:jc w:val="both"/>
      </w:pPr>
      <w:r>
        <w:rPr>
          <w:color w:val="0D0D0D" w:themeColor="text1" w:themeTint="F2"/>
        </w:rPr>
        <w:t xml:space="preserve">CO için 8 saatlik </w:t>
      </w:r>
      <w:r w:rsidR="00815CBD">
        <w:rPr>
          <w:color w:val="0D0D0D" w:themeColor="text1" w:themeTint="F2"/>
        </w:rPr>
        <w:t>ortalamalar</w:t>
      </w:r>
      <w:r>
        <w:rPr>
          <w:color w:val="0D0D0D" w:themeColor="text1" w:themeTint="F2"/>
        </w:rPr>
        <w:t xml:space="preserve"> için sınır değerleri verilmiştir. </w:t>
      </w:r>
      <w:r w:rsidR="009762CB" w:rsidRPr="0026591D">
        <w:t xml:space="preserve">8 saatlik verilerin ortalamasının bulunması hesaplamalarında toplam </w:t>
      </w:r>
      <w:r w:rsidR="0084080B" w:rsidRPr="0026591D">
        <w:t>168</w:t>
      </w:r>
      <w:r w:rsidR="009762CB" w:rsidRPr="0026591D">
        <w:t xml:space="preserve"> adet s</w:t>
      </w:r>
      <w:r w:rsidR="00E95958" w:rsidRPr="0026591D">
        <w:t>aatlik veri dikkate alınmış</w:t>
      </w:r>
      <w:r w:rsidR="000A5C68">
        <w:t xml:space="preserve"> </w:t>
      </w:r>
      <w:r w:rsidR="005A41B5">
        <w:rPr>
          <w:color w:val="0D0D0D" w:themeColor="text1" w:themeTint="F2"/>
        </w:rPr>
        <w:t>olup</w:t>
      </w:r>
      <w:r w:rsidR="005A41B5" w:rsidRPr="00F77521">
        <w:rPr>
          <w:color w:val="0D0D0D" w:themeColor="text1" w:themeTint="F2"/>
        </w:rPr>
        <w:t xml:space="preserve"> </w:t>
      </w:r>
      <w:r w:rsidR="005A41B5">
        <w:rPr>
          <w:color w:val="0D0D0D" w:themeColor="text1" w:themeTint="F2"/>
        </w:rPr>
        <w:t xml:space="preserve">bunlardan 4 tanesinde (~%2) </w:t>
      </w:r>
      <w:r w:rsidR="005A41B5" w:rsidRPr="002614C7">
        <w:rPr>
          <w:color w:val="0D0D0D" w:themeColor="text1" w:themeTint="F2"/>
        </w:rPr>
        <w:t>ölçüm hatasına rastlan</w:t>
      </w:r>
      <w:r w:rsidR="005A41B5">
        <w:rPr>
          <w:color w:val="0D0D0D" w:themeColor="text1" w:themeTint="F2"/>
        </w:rPr>
        <w:t>mıştır</w:t>
      </w:r>
      <w:r w:rsidR="009C137C">
        <w:t>.</w:t>
      </w:r>
    </w:p>
    <w:p w:rsidR="009C137C" w:rsidRPr="0026591D" w:rsidRDefault="009C137C" w:rsidP="00011E70">
      <w:pPr>
        <w:pStyle w:val="altbaslk"/>
        <w:spacing w:before="0" w:beforeAutospacing="0" w:after="0" w:afterAutospacing="0" w:line="240" w:lineRule="atLeast"/>
        <w:jc w:val="both"/>
      </w:pPr>
    </w:p>
    <w:p w:rsidR="00BF5FB5" w:rsidRDefault="00AE3069" w:rsidP="00BF5FB5">
      <w:pPr>
        <w:pStyle w:val="altbaslk"/>
        <w:spacing w:before="0" w:beforeAutospacing="0" w:after="0" w:afterAutospacing="0" w:line="240" w:lineRule="atLeast"/>
        <w:jc w:val="both"/>
      </w:pPr>
      <w:r w:rsidRPr="0026591D">
        <w:t>Sekiz</w:t>
      </w:r>
      <w:r w:rsidR="00011E70" w:rsidRPr="0026591D">
        <w:t xml:space="preserve"> saatlik ortalama değerler göz</w:t>
      </w:r>
      <w:r w:rsidR="00C22340" w:rsidRPr="0026591D">
        <w:t xml:space="preserve"> </w:t>
      </w:r>
      <w:r w:rsidR="00011E70" w:rsidRPr="0026591D">
        <w:t xml:space="preserve">önüne alındığında CO için en küçük ölçüm değerinin </w:t>
      </w:r>
      <w:r w:rsidR="00B35411">
        <w:t>267,0</w:t>
      </w:r>
      <w:r w:rsidR="00884B1F">
        <w:t xml:space="preserve"> </w:t>
      </w:r>
      <w:r w:rsidR="00011E70" w:rsidRPr="0026591D">
        <w:t>µg/m</w:t>
      </w:r>
      <w:r w:rsidR="00011E70" w:rsidRPr="0026591D">
        <w:rPr>
          <w:vertAlign w:val="superscript"/>
        </w:rPr>
        <w:t>3</w:t>
      </w:r>
      <w:r w:rsidR="00011E70" w:rsidRPr="0026591D">
        <w:t xml:space="preserve"> ve en büyük</w:t>
      </w:r>
      <w:r w:rsidR="00DF5CF2" w:rsidRPr="0026591D">
        <w:t xml:space="preserve"> ölçüm değerinin de </w:t>
      </w:r>
      <w:r w:rsidR="00B35411">
        <w:t>1582,9</w:t>
      </w:r>
      <w:r w:rsidR="00960FD6">
        <w:t xml:space="preserve"> </w:t>
      </w:r>
      <w:r w:rsidR="00011E70" w:rsidRPr="0026591D">
        <w:t>µg/m</w:t>
      </w:r>
      <w:r w:rsidR="00011E70" w:rsidRPr="0026591D">
        <w:rPr>
          <w:vertAlign w:val="superscript"/>
        </w:rPr>
        <w:t>3</w:t>
      </w:r>
      <w:r w:rsidRPr="0026591D">
        <w:t xml:space="preserve"> olduğu tespit edilmiştir. </w:t>
      </w:r>
      <w:r w:rsidR="00E334FA">
        <w:t xml:space="preserve">Toplam </w:t>
      </w:r>
      <w:r w:rsidR="004453B3">
        <w:t>21</w:t>
      </w:r>
      <w:r w:rsidR="006944C5" w:rsidRPr="0026591D">
        <w:t xml:space="preserve"> </w:t>
      </w:r>
      <w:r w:rsidR="00011E70" w:rsidRPr="0026591D">
        <w:t xml:space="preserve">değerin ortalaması </w:t>
      </w:r>
      <w:r w:rsidR="00B35411">
        <w:t>836,5</w:t>
      </w:r>
      <w:r w:rsidR="00B006E8" w:rsidRPr="0026591D">
        <w:t>±</w:t>
      </w:r>
      <w:r w:rsidR="00B35411">
        <w:t>503,0</w:t>
      </w:r>
      <w:r w:rsidR="00011E70" w:rsidRPr="0026591D">
        <w:t xml:space="preserve"> µg/m</w:t>
      </w:r>
      <w:r w:rsidR="00011E70" w:rsidRPr="0026591D">
        <w:rPr>
          <w:vertAlign w:val="superscript"/>
        </w:rPr>
        <w:t>3</w:t>
      </w:r>
      <w:r w:rsidR="00011E70" w:rsidRPr="0026591D">
        <w:t xml:space="preserve"> olarak hesap edilmiştir. CO için elde edilen </w:t>
      </w:r>
      <w:r w:rsidR="00B006E8" w:rsidRPr="0026591D">
        <w:t>günlük ortalama</w:t>
      </w:r>
      <w:r w:rsidR="00B71119" w:rsidRPr="0026591D">
        <w:t xml:space="preserve"> </w:t>
      </w:r>
      <w:r w:rsidR="00011E70" w:rsidRPr="0026591D">
        <w:t>değerler Tablo 10’da özetlenmiştir.</w:t>
      </w:r>
      <w:r w:rsidR="00155DE9">
        <w:t xml:space="preserve"> </w:t>
      </w:r>
    </w:p>
    <w:p w:rsidR="00FC1B7B" w:rsidRDefault="00FC1B7B" w:rsidP="00011E70">
      <w:pPr>
        <w:pStyle w:val="altbaslk"/>
        <w:spacing w:before="0" w:beforeAutospacing="0" w:after="0" w:afterAutospacing="0" w:line="240" w:lineRule="atLeast"/>
        <w:jc w:val="both"/>
      </w:pPr>
    </w:p>
    <w:p w:rsidR="00502ECE" w:rsidRPr="00C0016B" w:rsidRDefault="00011E70" w:rsidP="00502ECE">
      <w:pPr>
        <w:jc w:val="both"/>
        <w:rPr>
          <w:color w:val="0D0D0D" w:themeColor="text1" w:themeTint="F2"/>
        </w:rPr>
      </w:pPr>
      <w:r w:rsidRPr="0026591D">
        <w:t xml:space="preserve">Tablo 10. </w:t>
      </w:r>
      <w:r w:rsidR="00D643DA" w:rsidRPr="0026591D">
        <w:t xml:space="preserve">Günlük </w:t>
      </w:r>
      <w:r w:rsidRPr="0026591D">
        <w:t>CO Değerleri (µg/m</w:t>
      </w:r>
      <w:r w:rsidRPr="0026591D">
        <w:rPr>
          <w:vertAlign w:val="superscript"/>
        </w:rPr>
        <w:t>3</w:t>
      </w:r>
      <w:r w:rsidRPr="0026591D">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C33B4D" w:rsidRPr="00F77521" w:rsidTr="004A3BBC">
        <w:tc>
          <w:tcPr>
            <w:tcW w:w="1696" w:type="dxa"/>
          </w:tcPr>
          <w:p w:rsidR="00C33B4D" w:rsidRPr="00F77521" w:rsidRDefault="00C33B4D" w:rsidP="004A3BBC">
            <w:pPr>
              <w:jc w:val="both"/>
              <w:rPr>
                <w:color w:val="0D0D0D" w:themeColor="text1" w:themeTint="F2"/>
                <w:sz w:val="22"/>
                <w:szCs w:val="22"/>
              </w:rPr>
            </w:pPr>
            <w:r w:rsidRPr="00F77521">
              <w:rPr>
                <w:color w:val="0D0D0D" w:themeColor="text1" w:themeTint="F2"/>
                <w:sz w:val="22"/>
                <w:szCs w:val="22"/>
              </w:rPr>
              <w:t>Tarih</w:t>
            </w:r>
          </w:p>
        </w:tc>
        <w:tc>
          <w:tcPr>
            <w:tcW w:w="1116" w:type="dxa"/>
          </w:tcPr>
          <w:p w:rsidR="00C33B4D" w:rsidRDefault="00C33B4D" w:rsidP="004A3BBC">
            <w:r>
              <w:rPr>
                <w:color w:val="0D0D0D" w:themeColor="text1" w:themeTint="F2"/>
                <w:sz w:val="18"/>
                <w:szCs w:val="18"/>
              </w:rPr>
              <w:t>27.01</w:t>
            </w:r>
            <w:r w:rsidRPr="00227807">
              <w:rPr>
                <w:color w:val="0D0D0D" w:themeColor="text1" w:themeTint="F2"/>
                <w:sz w:val="18"/>
                <w:szCs w:val="18"/>
              </w:rPr>
              <w:t>.20</w:t>
            </w:r>
            <w:r>
              <w:rPr>
                <w:color w:val="0D0D0D" w:themeColor="text1" w:themeTint="F2"/>
                <w:sz w:val="18"/>
                <w:szCs w:val="18"/>
              </w:rPr>
              <w:t>20</w:t>
            </w:r>
          </w:p>
        </w:tc>
        <w:tc>
          <w:tcPr>
            <w:tcW w:w="1069" w:type="dxa"/>
          </w:tcPr>
          <w:p w:rsidR="00C33B4D" w:rsidRDefault="00C33B4D" w:rsidP="004A3BBC">
            <w:r>
              <w:rPr>
                <w:color w:val="0D0D0D" w:themeColor="text1" w:themeTint="F2"/>
                <w:sz w:val="18"/>
                <w:szCs w:val="18"/>
              </w:rPr>
              <w:t>28.01</w:t>
            </w:r>
            <w:r w:rsidRPr="00227807">
              <w:rPr>
                <w:color w:val="0D0D0D" w:themeColor="text1" w:themeTint="F2"/>
                <w:sz w:val="18"/>
                <w:szCs w:val="18"/>
              </w:rPr>
              <w:t>.20</w:t>
            </w:r>
            <w:r>
              <w:rPr>
                <w:color w:val="0D0D0D" w:themeColor="text1" w:themeTint="F2"/>
                <w:sz w:val="18"/>
                <w:szCs w:val="18"/>
              </w:rPr>
              <w:t>20</w:t>
            </w:r>
          </w:p>
        </w:tc>
        <w:tc>
          <w:tcPr>
            <w:tcW w:w="1068" w:type="dxa"/>
          </w:tcPr>
          <w:p w:rsidR="00C33B4D" w:rsidRPr="00D46A98" w:rsidRDefault="00C33B4D" w:rsidP="004A3BBC">
            <w:pPr>
              <w:rPr>
                <w:color w:val="0D0D0D" w:themeColor="text1" w:themeTint="F2"/>
                <w:sz w:val="18"/>
                <w:szCs w:val="18"/>
              </w:rPr>
            </w:pPr>
            <w:r>
              <w:rPr>
                <w:color w:val="0D0D0D" w:themeColor="text1" w:themeTint="F2"/>
                <w:sz w:val="18"/>
                <w:szCs w:val="18"/>
              </w:rPr>
              <w:t>29.01.2020</w:t>
            </w:r>
          </w:p>
        </w:tc>
        <w:tc>
          <w:tcPr>
            <w:tcW w:w="1068" w:type="dxa"/>
          </w:tcPr>
          <w:p w:rsidR="00C33B4D" w:rsidRDefault="00C33B4D" w:rsidP="004A3BBC">
            <w:r>
              <w:rPr>
                <w:color w:val="0D0D0D" w:themeColor="text1" w:themeTint="F2"/>
                <w:sz w:val="18"/>
                <w:szCs w:val="18"/>
              </w:rPr>
              <w:t>30.01.2020</w:t>
            </w:r>
          </w:p>
        </w:tc>
        <w:tc>
          <w:tcPr>
            <w:tcW w:w="1068" w:type="dxa"/>
          </w:tcPr>
          <w:p w:rsidR="00C33B4D" w:rsidRDefault="00C33B4D" w:rsidP="004A3BBC">
            <w:r>
              <w:rPr>
                <w:color w:val="0D0D0D" w:themeColor="text1" w:themeTint="F2"/>
                <w:sz w:val="18"/>
                <w:szCs w:val="18"/>
              </w:rPr>
              <w:t>31</w:t>
            </w:r>
            <w:r w:rsidRPr="00AB6ABC">
              <w:rPr>
                <w:color w:val="0D0D0D" w:themeColor="text1" w:themeTint="F2"/>
                <w:sz w:val="18"/>
                <w:szCs w:val="18"/>
              </w:rPr>
              <w:t>.01.2020</w:t>
            </w:r>
          </w:p>
        </w:tc>
        <w:tc>
          <w:tcPr>
            <w:tcW w:w="1068" w:type="dxa"/>
          </w:tcPr>
          <w:p w:rsidR="00C33B4D" w:rsidRDefault="00C33B4D" w:rsidP="004A3BBC">
            <w:r>
              <w:rPr>
                <w:color w:val="0D0D0D" w:themeColor="text1" w:themeTint="F2"/>
                <w:sz w:val="18"/>
                <w:szCs w:val="18"/>
              </w:rPr>
              <w:t>01.02</w:t>
            </w:r>
            <w:r w:rsidRPr="00AB6ABC">
              <w:rPr>
                <w:color w:val="0D0D0D" w:themeColor="text1" w:themeTint="F2"/>
                <w:sz w:val="18"/>
                <w:szCs w:val="18"/>
              </w:rPr>
              <w:t>.2020</w:t>
            </w:r>
          </w:p>
        </w:tc>
        <w:tc>
          <w:tcPr>
            <w:tcW w:w="1073" w:type="dxa"/>
          </w:tcPr>
          <w:p w:rsidR="00C33B4D" w:rsidRDefault="00C33B4D" w:rsidP="004A3BBC">
            <w:r>
              <w:rPr>
                <w:color w:val="0D0D0D" w:themeColor="text1" w:themeTint="F2"/>
                <w:sz w:val="18"/>
                <w:szCs w:val="18"/>
              </w:rPr>
              <w:t>02.02</w:t>
            </w:r>
            <w:r w:rsidRPr="00AB6ABC">
              <w:rPr>
                <w:color w:val="0D0D0D" w:themeColor="text1" w:themeTint="F2"/>
                <w:sz w:val="18"/>
                <w:szCs w:val="18"/>
              </w:rPr>
              <w:t>.2020</w:t>
            </w:r>
          </w:p>
        </w:tc>
      </w:tr>
      <w:tr w:rsidR="00C33B4D" w:rsidTr="004A3BBC">
        <w:tc>
          <w:tcPr>
            <w:tcW w:w="1696" w:type="dxa"/>
          </w:tcPr>
          <w:p w:rsidR="00C33B4D" w:rsidRPr="005B4DD4" w:rsidRDefault="00C33B4D" w:rsidP="004A3BBC">
            <w:pPr>
              <w:pStyle w:val="altbaslk"/>
              <w:spacing w:before="0" w:beforeAutospacing="0" w:after="0" w:afterAutospacing="0" w:line="240" w:lineRule="atLeast"/>
              <w:jc w:val="both"/>
              <w:rPr>
                <w:color w:val="0D0D0D" w:themeColor="text1" w:themeTint="F2"/>
                <w:sz w:val="22"/>
                <w:szCs w:val="22"/>
              </w:rPr>
            </w:pPr>
            <w:r w:rsidRPr="005B4DD4">
              <w:rPr>
                <w:color w:val="0D0D0D" w:themeColor="text1" w:themeTint="F2"/>
                <w:sz w:val="22"/>
                <w:szCs w:val="22"/>
              </w:rPr>
              <w:t>Konsantrasyon (µg/m</w:t>
            </w:r>
            <w:r w:rsidRPr="005B4DD4">
              <w:rPr>
                <w:color w:val="0D0D0D" w:themeColor="text1" w:themeTint="F2"/>
                <w:sz w:val="22"/>
                <w:szCs w:val="22"/>
                <w:vertAlign w:val="superscript"/>
              </w:rPr>
              <w:t>3</w:t>
            </w:r>
            <w:r w:rsidRPr="005B4DD4">
              <w:rPr>
                <w:color w:val="0D0D0D" w:themeColor="text1" w:themeTint="F2"/>
                <w:sz w:val="22"/>
                <w:szCs w:val="22"/>
              </w:rPr>
              <w:t>)</w:t>
            </w:r>
          </w:p>
        </w:tc>
        <w:tc>
          <w:tcPr>
            <w:tcW w:w="1116" w:type="dxa"/>
          </w:tcPr>
          <w:p w:rsidR="00C33B4D" w:rsidRPr="00786785" w:rsidRDefault="005A41B5" w:rsidP="004A3BBC">
            <w:pPr>
              <w:pStyle w:val="altbaslk"/>
              <w:spacing w:before="0" w:beforeAutospacing="0" w:after="0" w:afterAutospacing="0" w:line="240" w:lineRule="atLeast"/>
              <w:jc w:val="center"/>
              <w:rPr>
                <w:sz w:val="20"/>
                <w:szCs w:val="20"/>
              </w:rPr>
            </w:pPr>
            <w:r>
              <w:rPr>
                <w:sz w:val="20"/>
                <w:szCs w:val="20"/>
              </w:rPr>
              <w:t>1457,67</w:t>
            </w:r>
          </w:p>
        </w:tc>
        <w:tc>
          <w:tcPr>
            <w:tcW w:w="1069" w:type="dxa"/>
          </w:tcPr>
          <w:p w:rsidR="00C33B4D" w:rsidRPr="00786785" w:rsidRDefault="005A41B5" w:rsidP="004A3BBC">
            <w:pPr>
              <w:jc w:val="center"/>
              <w:rPr>
                <w:sz w:val="20"/>
                <w:szCs w:val="20"/>
              </w:rPr>
            </w:pPr>
            <w:r>
              <w:rPr>
                <w:sz w:val="20"/>
                <w:szCs w:val="20"/>
              </w:rPr>
              <w:t>1455,88</w:t>
            </w:r>
          </w:p>
        </w:tc>
        <w:tc>
          <w:tcPr>
            <w:tcW w:w="1068" w:type="dxa"/>
          </w:tcPr>
          <w:p w:rsidR="00C33B4D" w:rsidRPr="00786785" w:rsidRDefault="005A41B5" w:rsidP="004A3BBC">
            <w:pPr>
              <w:jc w:val="center"/>
              <w:rPr>
                <w:sz w:val="20"/>
                <w:szCs w:val="20"/>
              </w:rPr>
            </w:pPr>
            <w:r>
              <w:rPr>
                <w:sz w:val="20"/>
                <w:szCs w:val="20"/>
              </w:rPr>
              <w:t>723,55</w:t>
            </w:r>
          </w:p>
        </w:tc>
        <w:tc>
          <w:tcPr>
            <w:tcW w:w="1068" w:type="dxa"/>
          </w:tcPr>
          <w:p w:rsidR="00C33B4D" w:rsidRPr="00786785" w:rsidRDefault="005A41B5" w:rsidP="004A3BBC">
            <w:pPr>
              <w:jc w:val="center"/>
              <w:rPr>
                <w:sz w:val="20"/>
                <w:szCs w:val="20"/>
              </w:rPr>
            </w:pPr>
            <w:r>
              <w:rPr>
                <w:sz w:val="20"/>
                <w:szCs w:val="20"/>
              </w:rPr>
              <w:t>440,58</w:t>
            </w:r>
          </w:p>
        </w:tc>
        <w:tc>
          <w:tcPr>
            <w:tcW w:w="1068" w:type="dxa"/>
          </w:tcPr>
          <w:p w:rsidR="00C33B4D" w:rsidRPr="00786785" w:rsidRDefault="005A41B5" w:rsidP="004A3BBC">
            <w:pPr>
              <w:pStyle w:val="altbaslk"/>
              <w:spacing w:before="0" w:beforeAutospacing="0" w:after="0" w:afterAutospacing="0" w:line="240" w:lineRule="atLeast"/>
              <w:jc w:val="center"/>
              <w:rPr>
                <w:sz w:val="20"/>
                <w:szCs w:val="20"/>
              </w:rPr>
            </w:pPr>
            <w:r>
              <w:rPr>
                <w:sz w:val="20"/>
                <w:szCs w:val="20"/>
              </w:rPr>
              <w:t>384,96</w:t>
            </w:r>
          </w:p>
        </w:tc>
        <w:tc>
          <w:tcPr>
            <w:tcW w:w="1068" w:type="dxa"/>
          </w:tcPr>
          <w:p w:rsidR="00C33B4D" w:rsidRPr="00786785" w:rsidRDefault="005A41B5" w:rsidP="004A3BBC">
            <w:pPr>
              <w:pStyle w:val="altbaslk"/>
              <w:spacing w:before="0" w:beforeAutospacing="0" w:after="0" w:afterAutospacing="0" w:line="240" w:lineRule="atLeast"/>
              <w:jc w:val="center"/>
              <w:rPr>
                <w:sz w:val="20"/>
                <w:szCs w:val="20"/>
              </w:rPr>
            </w:pPr>
            <w:r>
              <w:rPr>
                <w:sz w:val="20"/>
                <w:szCs w:val="20"/>
              </w:rPr>
              <w:t>558,42</w:t>
            </w:r>
          </w:p>
        </w:tc>
        <w:tc>
          <w:tcPr>
            <w:tcW w:w="1073" w:type="dxa"/>
          </w:tcPr>
          <w:p w:rsidR="00C33B4D" w:rsidRPr="00786785" w:rsidRDefault="005A41B5" w:rsidP="004A3BBC">
            <w:pPr>
              <w:pStyle w:val="altbaslk"/>
              <w:spacing w:before="0" w:beforeAutospacing="0" w:after="0" w:afterAutospacing="0" w:line="240" w:lineRule="atLeast"/>
              <w:jc w:val="center"/>
              <w:rPr>
                <w:sz w:val="20"/>
                <w:szCs w:val="20"/>
              </w:rPr>
            </w:pPr>
            <w:r>
              <w:rPr>
                <w:sz w:val="20"/>
                <w:szCs w:val="20"/>
              </w:rPr>
              <w:t>854,17</w:t>
            </w:r>
          </w:p>
        </w:tc>
      </w:tr>
    </w:tbl>
    <w:p w:rsidR="00502ECE" w:rsidRPr="00C0016B" w:rsidRDefault="00502ECE" w:rsidP="00502ECE">
      <w:pPr>
        <w:jc w:val="both"/>
        <w:rPr>
          <w:color w:val="0D0D0D" w:themeColor="text1" w:themeTint="F2"/>
        </w:rPr>
      </w:pPr>
    </w:p>
    <w:p w:rsidR="00011E70" w:rsidRPr="0026591D" w:rsidRDefault="00011E70" w:rsidP="00502ECE">
      <w:pPr>
        <w:pStyle w:val="altbaslk"/>
        <w:spacing w:before="0" w:beforeAutospacing="0" w:after="0" w:afterAutospacing="0" w:line="240" w:lineRule="atLeast"/>
        <w:jc w:val="both"/>
      </w:pPr>
      <w:r w:rsidRPr="0026591D">
        <w:t>Bu çalışmada bir haftalık değerler göz</w:t>
      </w:r>
      <w:r w:rsidR="00C22340" w:rsidRPr="0026591D">
        <w:t xml:space="preserve"> </w:t>
      </w:r>
      <w:r w:rsidRPr="0026591D">
        <w:t>önünde bulundurulduğundan kısa vadeli sınır değerler dikkate alınmıştır. CO için mevcut Yönetmeliklerdeki sınır değerler Tablo 11’de sunulmuştur:</w:t>
      </w:r>
    </w:p>
    <w:p w:rsidR="0026591D" w:rsidRDefault="0026591D" w:rsidP="00011E70">
      <w:pPr>
        <w:pStyle w:val="altbaslk"/>
        <w:spacing w:before="0" w:beforeAutospacing="0" w:after="0" w:afterAutospacing="0" w:line="240" w:lineRule="atLeast"/>
        <w:jc w:val="both"/>
      </w:pPr>
    </w:p>
    <w:p w:rsidR="00011E70" w:rsidRPr="0026591D" w:rsidRDefault="00011E70" w:rsidP="00011E70">
      <w:pPr>
        <w:pStyle w:val="altbaslk"/>
        <w:spacing w:before="0" w:beforeAutospacing="0" w:after="0" w:afterAutospacing="0" w:line="240" w:lineRule="atLeast"/>
        <w:jc w:val="both"/>
      </w:pPr>
      <w:r w:rsidRPr="0026591D">
        <w:t>Tablo 11. CO için Verilen Yönetmelik Değerleri (µg/m</w:t>
      </w:r>
      <w:r w:rsidRPr="0026591D">
        <w:rPr>
          <w:vertAlign w:val="superscript"/>
        </w:rPr>
        <w:t>3</w:t>
      </w:r>
      <w:r w:rsidR="004A06ED">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26591D" w:rsidRPr="0026591D" w:rsidTr="000066CE">
        <w:tc>
          <w:tcPr>
            <w:tcW w:w="1746" w:type="dxa"/>
          </w:tcPr>
          <w:p w:rsidR="00011E70" w:rsidRPr="0026591D" w:rsidRDefault="00011E70" w:rsidP="000066CE">
            <w:pPr>
              <w:pStyle w:val="altbaslk"/>
              <w:spacing w:before="0" w:beforeAutospacing="0" w:after="0" w:afterAutospacing="0" w:line="240" w:lineRule="atLeast"/>
              <w:jc w:val="center"/>
            </w:pPr>
            <w:r w:rsidRPr="0026591D">
              <w:t>Periyot</w:t>
            </w:r>
          </w:p>
        </w:tc>
        <w:tc>
          <w:tcPr>
            <w:tcW w:w="1510" w:type="dxa"/>
          </w:tcPr>
          <w:p w:rsidR="00011E70" w:rsidRPr="0026591D" w:rsidRDefault="00011E70" w:rsidP="000066CE">
            <w:pPr>
              <w:pStyle w:val="altbaslk"/>
              <w:spacing w:before="0" w:beforeAutospacing="0" w:after="0" w:afterAutospacing="0" w:line="240" w:lineRule="atLeast"/>
              <w:jc w:val="center"/>
            </w:pPr>
            <w:r w:rsidRPr="0026591D">
              <w:t>Türkiye</w:t>
            </w:r>
          </w:p>
        </w:tc>
        <w:tc>
          <w:tcPr>
            <w:tcW w:w="1510" w:type="dxa"/>
          </w:tcPr>
          <w:p w:rsidR="00011E70" w:rsidRPr="0026591D" w:rsidRDefault="00011E70" w:rsidP="000066CE">
            <w:pPr>
              <w:pStyle w:val="altbaslk"/>
              <w:spacing w:before="0" w:beforeAutospacing="0" w:after="0" w:afterAutospacing="0" w:line="240" w:lineRule="atLeast"/>
              <w:jc w:val="center"/>
            </w:pPr>
            <w:r w:rsidRPr="0026591D">
              <w:t>AB</w:t>
            </w:r>
          </w:p>
        </w:tc>
        <w:tc>
          <w:tcPr>
            <w:tcW w:w="1325" w:type="dxa"/>
          </w:tcPr>
          <w:p w:rsidR="00011E70" w:rsidRPr="0026591D" w:rsidRDefault="00011E70" w:rsidP="000066CE">
            <w:pPr>
              <w:pStyle w:val="altbaslk"/>
              <w:spacing w:before="0" w:beforeAutospacing="0" w:after="0" w:afterAutospacing="0" w:line="240" w:lineRule="atLeast"/>
              <w:jc w:val="center"/>
            </w:pPr>
            <w:r w:rsidRPr="0026591D">
              <w:t>ABD</w:t>
            </w:r>
          </w:p>
        </w:tc>
        <w:tc>
          <w:tcPr>
            <w:tcW w:w="1696" w:type="dxa"/>
          </w:tcPr>
          <w:p w:rsidR="00011E70" w:rsidRPr="0026591D" w:rsidRDefault="00011E70" w:rsidP="000066CE">
            <w:pPr>
              <w:pStyle w:val="altbaslk"/>
              <w:spacing w:before="0" w:beforeAutospacing="0" w:after="0" w:afterAutospacing="0" w:line="240" w:lineRule="atLeast"/>
              <w:jc w:val="center"/>
            </w:pPr>
            <w:r w:rsidRPr="0026591D">
              <w:t>Japonya</w:t>
            </w:r>
          </w:p>
        </w:tc>
        <w:tc>
          <w:tcPr>
            <w:tcW w:w="1511" w:type="dxa"/>
          </w:tcPr>
          <w:p w:rsidR="00011E70" w:rsidRPr="0026591D" w:rsidRDefault="00011E70" w:rsidP="000066CE">
            <w:pPr>
              <w:pStyle w:val="altbaslk"/>
              <w:spacing w:before="0" w:beforeAutospacing="0" w:after="0" w:afterAutospacing="0" w:line="240" w:lineRule="atLeast"/>
              <w:jc w:val="center"/>
            </w:pPr>
            <w:r w:rsidRPr="0026591D">
              <w:t>DSÖ</w:t>
            </w:r>
          </w:p>
        </w:tc>
      </w:tr>
      <w:tr w:rsidR="00011E70" w:rsidRPr="0026591D" w:rsidTr="000066CE">
        <w:tc>
          <w:tcPr>
            <w:tcW w:w="1746" w:type="dxa"/>
          </w:tcPr>
          <w:p w:rsidR="00011E70" w:rsidRPr="0026591D" w:rsidRDefault="00011E70" w:rsidP="000066CE">
            <w:pPr>
              <w:pStyle w:val="altbaslk"/>
              <w:spacing w:before="0" w:beforeAutospacing="0" w:after="0" w:afterAutospacing="0" w:line="240" w:lineRule="atLeast"/>
              <w:rPr>
                <w:sz w:val="20"/>
                <w:szCs w:val="20"/>
              </w:rPr>
            </w:pPr>
            <w:r w:rsidRPr="0026591D">
              <w:rPr>
                <w:sz w:val="20"/>
                <w:szCs w:val="20"/>
              </w:rPr>
              <w:t>8 saatlik ortalama</w:t>
            </w:r>
          </w:p>
        </w:tc>
        <w:tc>
          <w:tcPr>
            <w:tcW w:w="1510" w:type="dxa"/>
          </w:tcPr>
          <w:p w:rsidR="00011E70" w:rsidRPr="0026591D" w:rsidRDefault="00047C07" w:rsidP="000066CE">
            <w:pPr>
              <w:pStyle w:val="altbaslk"/>
              <w:spacing w:before="0" w:beforeAutospacing="0" w:after="0" w:afterAutospacing="0" w:line="240" w:lineRule="atLeast"/>
              <w:jc w:val="center"/>
              <w:rPr>
                <w:sz w:val="20"/>
                <w:szCs w:val="20"/>
              </w:rPr>
            </w:pPr>
            <w:r w:rsidRPr="0026591D">
              <w:rPr>
                <w:sz w:val="20"/>
                <w:szCs w:val="20"/>
              </w:rPr>
              <w:t>10</w:t>
            </w:r>
            <w:r w:rsidR="00011E70" w:rsidRPr="0026591D">
              <w:rPr>
                <w:sz w:val="20"/>
                <w:szCs w:val="20"/>
              </w:rPr>
              <w:t>.000</w:t>
            </w:r>
          </w:p>
        </w:tc>
        <w:tc>
          <w:tcPr>
            <w:tcW w:w="1510" w:type="dxa"/>
          </w:tcPr>
          <w:p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10.000</w:t>
            </w:r>
          </w:p>
        </w:tc>
        <w:tc>
          <w:tcPr>
            <w:tcW w:w="1325" w:type="dxa"/>
          </w:tcPr>
          <w:p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10.000</w:t>
            </w:r>
          </w:p>
        </w:tc>
        <w:tc>
          <w:tcPr>
            <w:tcW w:w="1696" w:type="dxa"/>
          </w:tcPr>
          <w:p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20 ppm</w:t>
            </w:r>
          </w:p>
        </w:tc>
        <w:tc>
          <w:tcPr>
            <w:tcW w:w="1511" w:type="dxa"/>
          </w:tcPr>
          <w:p w:rsidR="00011E70" w:rsidRPr="0026591D" w:rsidRDefault="00011E70" w:rsidP="000066CE">
            <w:pPr>
              <w:pStyle w:val="altbaslk"/>
              <w:spacing w:before="0" w:beforeAutospacing="0" w:after="0" w:afterAutospacing="0" w:line="240" w:lineRule="atLeast"/>
              <w:jc w:val="center"/>
              <w:rPr>
                <w:sz w:val="20"/>
                <w:szCs w:val="20"/>
              </w:rPr>
            </w:pPr>
            <w:r w:rsidRPr="0026591D">
              <w:rPr>
                <w:sz w:val="20"/>
                <w:szCs w:val="20"/>
              </w:rPr>
              <w:t>10.000</w:t>
            </w:r>
          </w:p>
        </w:tc>
      </w:tr>
    </w:tbl>
    <w:p w:rsidR="0084080B" w:rsidRPr="0026591D" w:rsidRDefault="0084080B" w:rsidP="00011E70">
      <w:pPr>
        <w:pStyle w:val="altbaslk"/>
        <w:spacing w:before="0" w:beforeAutospacing="0" w:after="0" w:afterAutospacing="0" w:line="240" w:lineRule="atLeast"/>
        <w:jc w:val="both"/>
      </w:pPr>
    </w:p>
    <w:p w:rsidR="00E5457D" w:rsidRPr="0026591D" w:rsidRDefault="00E5457D" w:rsidP="00E5457D">
      <w:pPr>
        <w:pStyle w:val="altbaslk"/>
        <w:spacing w:before="0" w:beforeAutospacing="0" w:after="0" w:afterAutospacing="0" w:line="240" w:lineRule="atLeast"/>
        <w:jc w:val="both"/>
      </w:pPr>
      <w:r w:rsidRPr="0026591D">
        <w:t>CO</w:t>
      </w:r>
      <w:r w:rsidR="00434F4D" w:rsidRPr="0026591D">
        <w:t xml:space="preserve"> </w:t>
      </w:r>
      <w:r w:rsidRPr="0026591D">
        <w:t>ölçüm değerlerinin 8 saatlik ortalamaları dikkate alındığında bu değerlerin hepsinin Ülkemiz, AB, ABD</w:t>
      </w:r>
      <w:r w:rsidR="004D13F5" w:rsidRPr="0026591D">
        <w:t>,</w:t>
      </w:r>
      <w:r w:rsidR="007D4EBD" w:rsidRPr="0026591D">
        <w:t xml:space="preserve"> </w:t>
      </w:r>
      <w:r w:rsidR="004D13F5" w:rsidRPr="0026591D">
        <w:t>Japonya</w:t>
      </w:r>
      <w:r w:rsidRPr="0026591D">
        <w:t xml:space="preserve"> ve DSÖ tarafından verilen </w:t>
      </w:r>
      <w:r w:rsidR="004D13F5" w:rsidRPr="0026591D">
        <w:t>sınır değer</w:t>
      </w:r>
      <w:r w:rsidR="00F87E97">
        <w:t>ler</w:t>
      </w:r>
      <w:r w:rsidR="004D13F5" w:rsidRPr="0026591D">
        <w:t xml:space="preserve">in </w:t>
      </w:r>
      <w:r w:rsidR="00AE3069" w:rsidRPr="0026591D">
        <w:t>altında kaldığı görülmektedir.</w:t>
      </w:r>
    </w:p>
    <w:p w:rsidR="005472E2" w:rsidRDefault="005472E2" w:rsidP="00E5457D">
      <w:pPr>
        <w:pStyle w:val="altbaslk"/>
        <w:spacing w:before="0" w:beforeAutospacing="0" w:after="0" w:afterAutospacing="0" w:line="240" w:lineRule="atLeast"/>
        <w:jc w:val="both"/>
        <w:rPr>
          <w:color w:val="0D0D0D" w:themeColor="text1" w:themeTint="F2"/>
        </w:rPr>
      </w:pPr>
    </w:p>
    <w:p w:rsidR="00464860" w:rsidRDefault="00464860" w:rsidP="00E5457D">
      <w:pPr>
        <w:pStyle w:val="altbaslk"/>
        <w:spacing w:before="0" w:beforeAutospacing="0" w:after="0" w:afterAutospacing="0" w:line="240" w:lineRule="atLeast"/>
        <w:jc w:val="both"/>
        <w:rPr>
          <w:color w:val="0D0D0D" w:themeColor="text1" w:themeTint="F2"/>
        </w:rPr>
      </w:pPr>
    </w:p>
    <w:p w:rsidR="00495ABB" w:rsidRDefault="00495ABB" w:rsidP="00E5457D">
      <w:pPr>
        <w:pStyle w:val="altbaslk"/>
        <w:spacing w:before="0" w:beforeAutospacing="0" w:after="0" w:afterAutospacing="0" w:line="240" w:lineRule="atLeast"/>
        <w:jc w:val="both"/>
        <w:rPr>
          <w:color w:val="0D0D0D" w:themeColor="text1" w:themeTint="F2"/>
        </w:rPr>
      </w:pPr>
    </w:p>
    <w:p w:rsidR="00495ABB" w:rsidRDefault="00495ABB" w:rsidP="00E5457D">
      <w:pPr>
        <w:pStyle w:val="altbaslk"/>
        <w:spacing w:before="0" w:beforeAutospacing="0" w:after="0" w:afterAutospacing="0" w:line="240" w:lineRule="atLeast"/>
        <w:jc w:val="both"/>
        <w:rPr>
          <w:color w:val="0D0D0D" w:themeColor="text1" w:themeTint="F2"/>
        </w:rPr>
      </w:pPr>
    </w:p>
    <w:p w:rsidR="00D918CF" w:rsidRDefault="00D918CF" w:rsidP="00E5457D">
      <w:pPr>
        <w:pStyle w:val="altbaslk"/>
        <w:spacing w:before="0" w:beforeAutospacing="0" w:after="0" w:afterAutospacing="0" w:line="240" w:lineRule="atLeast"/>
        <w:jc w:val="both"/>
        <w:rPr>
          <w:color w:val="0D0D0D" w:themeColor="text1" w:themeTint="F2"/>
        </w:rPr>
      </w:pPr>
    </w:p>
    <w:p w:rsidR="00E90C61" w:rsidRDefault="00E90C61" w:rsidP="00E5457D">
      <w:pPr>
        <w:pStyle w:val="altbaslk"/>
        <w:spacing w:before="0" w:beforeAutospacing="0" w:after="0" w:afterAutospacing="0" w:line="240" w:lineRule="atLeast"/>
        <w:jc w:val="both"/>
        <w:rPr>
          <w:color w:val="0D0D0D" w:themeColor="text1" w:themeTint="F2"/>
        </w:rPr>
      </w:pPr>
    </w:p>
    <w:p w:rsidR="00E90C61" w:rsidRDefault="00E90C61" w:rsidP="00E5457D">
      <w:pPr>
        <w:pStyle w:val="altbaslk"/>
        <w:spacing w:before="0" w:beforeAutospacing="0" w:after="0" w:afterAutospacing="0" w:line="240" w:lineRule="atLeast"/>
        <w:jc w:val="both"/>
        <w:rPr>
          <w:color w:val="0D0D0D" w:themeColor="text1" w:themeTint="F2"/>
        </w:rPr>
      </w:pPr>
    </w:p>
    <w:p w:rsidR="00D918CF" w:rsidRDefault="00D918CF" w:rsidP="00E5457D">
      <w:pPr>
        <w:pStyle w:val="altbaslk"/>
        <w:spacing w:before="0" w:beforeAutospacing="0" w:after="0" w:afterAutospacing="0" w:line="240" w:lineRule="atLeast"/>
        <w:jc w:val="both"/>
        <w:rPr>
          <w:color w:val="0D0D0D" w:themeColor="text1" w:themeTint="F2"/>
        </w:rPr>
      </w:pPr>
    </w:p>
    <w:p w:rsidR="00D918CF" w:rsidRDefault="00D918CF" w:rsidP="00E5457D">
      <w:pPr>
        <w:pStyle w:val="altbaslk"/>
        <w:spacing w:before="0" w:beforeAutospacing="0" w:after="0" w:afterAutospacing="0" w:line="240" w:lineRule="atLeast"/>
        <w:jc w:val="both"/>
        <w:rPr>
          <w:color w:val="0D0D0D" w:themeColor="text1" w:themeTint="F2"/>
        </w:rPr>
      </w:pPr>
    </w:p>
    <w:p w:rsidR="00D918CF" w:rsidRDefault="00D918CF" w:rsidP="00E5457D">
      <w:pPr>
        <w:pStyle w:val="altbaslk"/>
        <w:spacing w:before="0" w:beforeAutospacing="0" w:after="0" w:afterAutospacing="0" w:line="240" w:lineRule="atLeast"/>
        <w:jc w:val="both"/>
        <w:rPr>
          <w:color w:val="0D0D0D" w:themeColor="text1" w:themeTint="F2"/>
        </w:rPr>
      </w:pPr>
    </w:p>
    <w:p w:rsidR="00D918CF" w:rsidRDefault="00D918CF" w:rsidP="00E5457D">
      <w:pPr>
        <w:pStyle w:val="altbaslk"/>
        <w:spacing w:before="0" w:beforeAutospacing="0" w:after="0" w:afterAutospacing="0" w:line="240" w:lineRule="atLeast"/>
        <w:jc w:val="both"/>
        <w:rPr>
          <w:color w:val="0D0D0D" w:themeColor="text1" w:themeTint="F2"/>
        </w:rPr>
      </w:pPr>
    </w:p>
    <w:p w:rsidR="0084080B" w:rsidRDefault="0084080B" w:rsidP="00E5457D">
      <w:pPr>
        <w:pStyle w:val="altbaslk"/>
        <w:spacing w:before="0" w:beforeAutospacing="0" w:after="0" w:afterAutospacing="0" w:line="240" w:lineRule="atLeast"/>
        <w:jc w:val="both"/>
        <w:rPr>
          <w:color w:val="0D0D0D" w:themeColor="text1" w:themeTint="F2"/>
        </w:rPr>
      </w:pPr>
    </w:p>
    <w:p w:rsidR="004A06ED" w:rsidRDefault="004A06ED" w:rsidP="00E5457D">
      <w:pPr>
        <w:pStyle w:val="altbaslk"/>
        <w:spacing w:before="0" w:beforeAutospacing="0" w:after="0" w:afterAutospacing="0" w:line="240" w:lineRule="atLeast"/>
        <w:jc w:val="both"/>
        <w:rPr>
          <w:color w:val="0D0D0D" w:themeColor="text1" w:themeTint="F2"/>
        </w:rPr>
      </w:pPr>
    </w:p>
    <w:p w:rsidR="00770F55" w:rsidRDefault="00770F55" w:rsidP="00E5457D">
      <w:pPr>
        <w:pStyle w:val="altbaslk"/>
        <w:spacing w:before="0" w:beforeAutospacing="0" w:after="0" w:afterAutospacing="0" w:line="240" w:lineRule="atLeast"/>
        <w:jc w:val="both"/>
        <w:rPr>
          <w:color w:val="0D0D0D" w:themeColor="text1" w:themeTint="F2"/>
        </w:rPr>
      </w:pPr>
    </w:p>
    <w:p w:rsidR="004A06ED" w:rsidRDefault="004A06ED"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265715" w:rsidRDefault="00265715" w:rsidP="00E5457D">
      <w:pPr>
        <w:pStyle w:val="altbaslk"/>
        <w:spacing w:before="0" w:beforeAutospacing="0" w:after="0" w:afterAutospacing="0" w:line="240" w:lineRule="atLeast"/>
        <w:jc w:val="both"/>
        <w:rPr>
          <w:color w:val="0D0D0D" w:themeColor="text1" w:themeTint="F2"/>
        </w:rPr>
      </w:pPr>
    </w:p>
    <w:p w:rsidR="008852B2" w:rsidRDefault="008852B2" w:rsidP="00E5457D">
      <w:pPr>
        <w:pStyle w:val="altbaslk"/>
        <w:spacing w:before="0" w:beforeAutospacing="0" w:after="0" w:afterAutospacing="0" w:line="240" w:lineRule="atLeast"/>
        <w:jc w:val="both"/>
        <w:rPr>
          <w:color w:val="0D0D0D" w:themeColor="text1" w:themeTint="F2"/>
        </w:rPr>
      </w:pPr>
    </w:p>
    <w:p w:rsidR="009762CB" w:rsidRPr="009B4E20" w:rsidRDefault="0080092C" w:rsidP="0080092C">
      <w:pPr>
        <w:pStyle w:val="altbaslk"/>
        <w:spacing w:before="0" w:beforeAutospacing="0" w:after="0" w:afterAutospacing="0" w:line="240" w:lineRule="atLeast"/>
        <w:jc w:val="both"/>
        <w:rPr>
          <w:color w:val="C00000"/>
        </w:rPr>
      </w:pPr>
      <w:r>
        <w:rPr>
          <w:color w:val="C00000"/>
        </w:rPr>
        <w:t>5. Ozon (O</w:t>
      </w:r>
      <w:r>
        <w:rPr>
          <w:color w:val="C00000"/>
          <w:vertAlign w:val="subscript"/>
        </w:rPr>
        <w:t>3</w:t>
      </w:r>
      <w:r>
        <w:rPr>
          <w:color w:val="C00000"/>
        </w:rPr>
        <w:t>)</w:t>
      </w:r>
    </w:p>
    <w:p w:rsidR="00D918CF" w:rsidRDefault="00D918CF" w:rsidP="00D918CF">
      <w:pPr>
        <w:pStyle w:val="altbaslk"/>
        <w:spacing w:before="0" w:beforeAutospacing="0" w:after="0" w:afterAutospacing="0" w:line="240" w:lineRule="atLeast"/>
        <w:rPr>
          <w:color w:val="0D0D0D" w:themeColor="text1" w:themeTint="F2"/>
        </w:rPr>
      </w:pPr>
    </w:p>
    <w:p w:rsidR="00495ABB" w:rsidRDefault="00D918CF" w:rsidP="009B6CF6">
      <w:pPr>
        <w:pStyle w:val="altbaslk"/>
        <w:spacing w:before="0" w:beforeAutospacing="0" w:after="0" w:afterAutospacing="0" w:line="240" w:lineRule="atLeast"/>
        <w:jc w:val="both"/>
      </w:pPr>
      <w:r w:rsidRPr="00D918CF">
        <w:rPr>
          <w:color w:val="0D0D0D" w:themeColor="text1" w:themeTint="F2"/>
        </w:rPr>
        <w:t>Ozon için 8 saatlik ortalamalar için sınır değerleri verilmiştir. 8 saatlik verilerin ortalamasının bulunması hesaplama</w:t>
      </w:r>
      <w:r w:rsidR="00CB0BEC">
        <w:rPr>
          <w:color w:val="0D0D0D" w:themeColor="text1" w:themeTint="F2"/>
        </w:rPr>
        <w:t xml:space="preserve">larında toplam 168 adet saatlik </w:t>
      </w:r>
      <w:r w:rsidR="00CB0BEC" w:rsidRPr="0026591D">
        <w:t>veri dikkate alınmış</w:t>
      </w:r>
      <w:r w:rsidR="00CB0BEC">
        <w:t xml:space="preserve"> </w:t>
      </w:r>
      <w:r w:rsidR="005A41B5">
        <w:rPr>
          <w:color w:val="0D0D0D" w:themeColor="text1" w:themeTint="F2"/>
        </w:rPr>
        <w:t>olup</w:t>
      </w:r>
      <w:r w:rsidR="005A41B5" w:rsidRPr="00F77521">
        <w:rPr>
          <w:color w:val="0D0D0D" w:themeColor="text1" w:themeTint="F2"/>
        </w:rPr>
        <w:t xml:space="preserve"> </w:t>
      </w:r>
      <w:r w:rsidR="005A41B5">
        <w:rPr>
          <w:color w:val="0D0D0D" w:themeColor="text1" w:themeTint="F2"/>
        </w:rPr>
        <w:t xml:space="preserve">bunlardan 4 tanesinde (~%2) </w:t>
      </w:r>
      <w:r w:rsidR="005A41B5" w:rsidRPr="002614C7">
        <w:rPr>
          <w:color w:val="0D0D0D" w:themeColor="text1" w:themeTint="F2"/>
        </w:rPr>
        <w:t>ölçüm hatasına rastlan</w:t>
      </w:r>
      <w:r w:rsidR="005A41B5">
        <w:rPr>
          <w:color w:val="0D0D0D" w:themeColor="text1" w:themeTint="F2"/>
        </w:rPr>
        <w:t>mıştır</w:t>
      </w:r>
      <w:r w:rsidR="009C137C">
        <w:t xml:space="preserve">. </w:t>
      </w:r>
    </w:p>
    <w:p w:rsidR="009C137C" w:rsidRDefault="009C137C" w:rsidP="009B6CF6">
      <w:pPr>
        <w:pStyle w:val="altbaslk"/>
        <w:spacing w:before="0" w:beforeAutospacing="0" w:after="0" w:afterAutospacing="0" w:line="240" w:lineRule="atLeast"/>
        <w:jc w:val="both"/>
      </w:pPr>
    </w:p>
    <w:p w:rsidR="00A019A7" w:rsidRPr="00A019A7" w:rsidRDefault="009B6CF6" w:rsidP="00A019A7">
      <w:pPr>
        <w:pStyle w:val="altbaslk"/>
        <w:spacing w:before="0" w:beforeAutospacing="0" w:after="0" w:afterAutospacing="0" w:line="240" w:lineRule="atLeast"/>
        <w:jc w:val="both"/>
      </w:pPr>
      <w:r w:rsidRPr="00732ADF">
        <w:t>Sekiz saatlik ortalama değerler göz önüne alındığında O</w:t>
      </w:r>
      <w:r w:rsidRPr="00732ADF">
        <w:rPr>
          <w:vertAlign w:val="subscript"/>
        </w:rPr>
        <w:t>3</w:t>
      </w:r>
      <w:r w:rsidR="005472E2">
        <w:t xml:space="preserve"> için en küçük ölçüm değerinin </w:t>
      </w:r>
      <w:r w:rsidR="00487234">
        <w:t>1,</w:t>
      </w:r>
      <w:r w:rsidR="005A41B5">
        <w:t>4</w:t>
      </w:r>
      <w:r w:rsidRPr="00732ADF">
        <w:t xml:space="preserve"> µg/m</w:t>
      </w:r>
      <w:r w:rsidRPr="00732ADF">
        <w:rPr>
          <w:vertAlign w:val="superscript"/>
        </w:rPr>
        <w:t>3</w:t>
      </w:r>
      <w:r w:rsidRPr="00732ADF">
        <w:t xml:space="preserve"> ve en büyük değerinin de</w:t>
      </w:r>
      <w:r w:rsidR="002323A8">
        <w:t xml:space="preserve"> </w:t>
      </w:r>
      <w:r w:rsidR="005A41B5">
        <w:t>51,8</w:t>
      </w:r>
      <w:r w:rsidR="00C57933">
        <w:t xml:space="preserve"> </w:t>
      </w:r>
      <w:r w:rsidRPr="00732ADF">
        <w:t>µg/m</w:t>
      </w:r>
      <w:r w:rsidRPr="00732ADF">
        <w:rPr>
          <w:vertAlign w:val="superscript"/>
        </w:rPr>
        <w:t>3</w:t>
      </w:r>
      <w:r w:rsidRPr="00732ADF">
        <w:t xml:space="preserve"> olduğu tespit edilmiştir. </w:t>
      </w:r>
      <w:r w:rsidR="00683509">
        <w:t xml:space="preserve">Toplam </w:t>
      </w:r>
      <w:r w:rsidR="003C7761">
        <w:t>21</w:t>
      </w:r>
      <w:r w:rsidR="00256E3B" w:rsidRPr="00A019A7">
        <w:t xml:space="preserve"> </w:t>
      </w:r>
      <w:r w:rsidR="00A019A7" w:rsidRPr="00A019A7">
        <w:t xml:space="preserve">adet 8 saatlik değerin ortalaması </w:t>
      </w:r>
      <w:r w:rsidR="005A41B5">
        <w:t>25,6</w:t>
      </w:r>
      <w:r w:rsidR="00A019A7" w:rsidRPr="00A019A7">
        <w:t>±</w:t>
      </w:r>
      <w:r w:rsidR="005A41B5">
        <w:t>16,8</w:t>
      </w:r>
      <w:r w:rsidR="00852AA3" w:rsidRPr="00A019A7">
        <w:t xml:space="preserve"> </w:t>
      </w:r>
      <w:r w:rsidR="00A019A7" w:rsidRPr="00A019A7">
        <w:t>µg/m</w:t>
      </w:r>
      <w:r w:rsidR="00A019A7" w:rsidRPr="00A019A7">
        <w:rPr>
          <w:vertAlign w:val="superscript"/>
        </w:rPr>
        <w:t>3</w:t>
      </w:r>
      <w:r w:rsidR="00A019A7" w:rsidRPr="00A019A7">
        <w:t xml:space="preserve"> olarak hesap edilmiştir. O</w:t>
      </w:r>
      <w:r w:rsidR="00A019A7" w:rsidRPr="00A019A7">
        <w:rPr>
          <w:vertAlign w:val="subscript"/>
        </w:rPr>
        <w:t>3</w:t>
      </w:r>
      <w:r w:rsidR="00A019A7" w:rsidRPr="00A019A7">
        <w:t xml:space="preserve"> için elde edilen günlük ortalama değerler Tablo 12’de özetlenmiştir.</w:t>
      </w:r>
    </w:p>
    <w:p w:rsidR="009B6CF6" w:rsidRDefault="009B6CF6" w:rsidP="009B6CF6">
      <w:pPr>
        <w:pStyle w:val="altbaslk"/>
        <w:spacing w:before="0" w:beforeAutospacing="0" w:after="0" w:afterAutospacing="0" w:line="240" w:lineRule="atLeast"/>
        <w:jc w:val="both"/>
      </w:pPr>
    </w:p>
    <w:p w:rsidR="00502ECE" w:rsidRPr="00C0016B" w:rsidRDefault="009B6CF6" w:rsidP="00502ECE">
      <w:pPr>
        <w:jc w:val="both"/>
        <w:rPr>
          <w:color w:val="0D0D0D" w:themeColor="text1" w:themeTint="F2"/>
        </w:rPr>
      </w:pPr>
      <w:r w:rsidRPr="00732ADF">
        <w:t>Tablo 12. Günlük O</w:t>
      </w:r>
      <w:r w:rsidRPr="00732ADF">
        <w:rPr>
          <w:vertAlign w:val="subscript"/>
        </w:rPr>
        <w:t>3</w:t>
      </w:r>
      <w:r w:rsidRPr="00732ADF">
        <w:t xml:space="preserve"> Değerleri (µg/m</w:t>
      </w:r>
      <w:r w:rsidRPr="00732ADF">
        <w:rPr>
          <w:vertAlign w:val="superscript"/>
        </w:rPr>
        <w:t>3</w:t>
      </w:r>
      <w:r w:rsidRPr="00732ADF">
        <w:t>)</w:t>
      </w:r>
      <w:r w:rsidR="00502ECE" w:rsidRPr="00502ECE">
        <w:rPr>
          <w:color w:val="0D0D0D" w:themeColor="text1" w:themeTint="F2"/>
        </w:rPr>
        <w:t xml:space="preserve"> </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C33B4D" w:rsidRPr="00F77521" w:rsidTr="004A3BBC">
        <w:tc>
          <w:tcPr>
            <w:tcW w:w="1696" w:type="dxa"/>
          </w:tcPr>
          <w:p w:rsidR="00C33B4D" w:rsidRPr="00F77521" w:rsidRDefault="00C33B4D" w:rsidP="004A3BBC">
            <w:pPr>
              <w:jc w:val="both"/>
              <w:rPr>
                <w:color w:val="0D0D0D" w:themeColor="text1" w:themeTint="F2"/>
                <w:sz w:val="22"/>
                <w:szCs w:val="22"/>
              </w:rPr>
            </w:pPr>
            <w:r w:rsidRPr="00F77521">
              <w:rPr>
                <w:color w:val="0D0D0D" w:themeColor="text1" w:themeTint="F2"/>
                <w:sz w:val="22"/>
                <w:szCs w:val="22"/>
              </w:rPr>
              <w:t>Tarih</w:t>
            </w:r>
          </w:p>
        </w:tc>
        <w:tc>
          <w:tcPr>
            <w:tcW w:w="1116" w:type="dxa"/>
          </w:tcPr>
          <w:p w:rsidR="00C33B4D" w:rsidRDefault="00C33B4D" w:rsidP="004A3BBC">
            <w:r>
              <w:rPr>
                <w:color w:val="0D0D0D" w:themeColor="text1" w:themeTint="F2"/>
                <w:sz w:val="18"/>
                <w:szCs w:val="18"/>
              </w:rPr>
              <w:t>27.01</w:t>
            </w:r>
            <w:r w:rsidRPr="00227807">
              <w:rPr>
                <w:color w:val="0D0D0D" w:themeColor="text1" w:themeTint="F2"/>
                <w:sz w:val="18"/>
                <w:szCs w:val="18"/>
              </w:rPr>
              <w:t>.20</w:t>
            </w:r>
            <w:r>
              <w:rPr>
                <w:color w:val="0D0D0D" w:themeColor="text1" w:themeTint="F2"/>
                <w:sz w:val="18"/>
                <w:szCs w:val="18"/>
              </w:rPr>
              <w:t>20</w:t>
            </w:r>
          </w:p>
        </w:tc>
        <w:tc>
          <w:tcPr>
            <w:tcW w:w="1069" w:type="dxa"/>
          </w:tcPr>
          <w:p w:rsidR="00C33B4D" w:rsidRDefault="00C33B4D" w:rsidP="004A3BBC">
            <w:r>
              <w:rPr>
                <w:color w:val="0D0D0D" w:themeColor="text1" w:themeTint="F2"/>
                <w:sz w:val="18"/>
                <w:szCs w:val="18"/>
              </w:rPr>
              <w:t>28.01</w:t>
            </w:r>
            <w:r w:rsidRPr="00227807">
              <w:rPr>
                <w:color w:val="0D0D0D" w:themeColor="text1" w:themeTint="F2"/>
                <w:sz w:val="18"/>
                <w:szCs w:val="18"/>
              </w:rPr>
              <w:t>.20</w:t>
            </w:r>
            <w:r>
              <w:rPr>
                <w:color w:val="0D0D0D" w:themeColor="text1" w:themeTint="F2"/>
                <w:sz w:val="18"/>
                <w:szCs w:val="18"/>
              </w:rPr>
              <w:t>20</w:t>
            </w:r>
          </w:p>
        </w:tc>
        <w:tc>
          <w:tcPr>
            <w:tcW w:w="1068" w:type="dxa"/>
          </w:tcPr>
          <w:p w:rsidR="00C33B4D" w:rsidRPr="00D46A98" w:rsidRDefault="00C33B4D" w:rsidP="004A3BBC">
            <w:pPr>
              <w:rPr>
                <w:color w:val="0D0D0D" w:themeColor="text1" w:themeTint="F2"/>
                <w:sz w:val="18"/>
                <w:szCs w:val="18"/>
              </w:rPr>
            </w:pPr>
            <w:r>
              <w:rPr>
                <w:color w:val="0D0D0D" w:themeColor="text1" w:themeTint="F2"/>
                <w:sz w:val="18"/>
                <w:szCs w:val="18"/>
              </w:rPr>
              <w:t>29.01.2020</w:t>
            </w:r>
          </w:p>
        </w:tc>
        <w:tc>
          <w:tcPr>
            <w:tcW w:w="1068" w:type="dxa"/>
          </w:tcPr>
          <w:p w:rsidR="00C33B4D" w:rsidRDefault="00C33B4D" w:rsidP="004A3BBC">
            <w:r>
              <w:rPr>
                <w:color w:val="0D0D0D" w:themeColor="text1" w:themeTint="F2"/>
                <w:sz w:val="18"/>
                <w:szCs w:val="18"/>
              </w:rPr>
              <w:t>30.01.2020</w:t>
            </w:r>
          </w:p>
        </w:tc>
        <w:tc>
          <w:tcPr>
            <w:tcW w:w="1068" w:type="dxa"/>
          </w:tcPr>
          <w:p w:rsidR="00C33B4D" w:rsidRDefault="00C33B4D" w:rsidP="004A3BBC">
            <w:r>
              <w:rPr>
                <w:color w:val="0D0D0D" w:themeColor="text1" w:themeTint="F2"/>
                <w:sz w:val="18"/>
                <w:szCs w:val="18"/>
              </w:rPr>
              <w:t>31</w:t>
            </w:r>
            <w:r w:rsidRPr="00AB6ABC">
              <w:rPr>
                <w:color w:val="0D0D0D" w:themeColor="text1" w:themeTint="F2"/>
                <w:sz w:val="18"/>
                <w:szCs w:val="18"/>
              </w:rPr>
              <w:t>.01.2020</w:t>
            </w:r>
          </w:p>
        </w:tc>
        <w:tc>
          <w:tcPr>
            <w:tcW w:w="1068" w:type="dxa"/>
          </w:tcPr>
          <w:p w:rsidR="00C33B4D" w:rsidRDefault="00C33B4D" w:rsidP="004A3BBC">
            <w:r>
              <w:rPr>
                <w:color w:val="0D0D0D" w:themeColor="text1" w:themeTint="F2"/>
                <w:sz w:val="18"/>
                <w:szCs w:val="18"/>
              </w:rPr>
              <w:t>01.02</w:t>
            </w:r>
            <w:r w:rsidRPr="00AB6ABC">
              <w:rPr>
                <w:color w:val="0D0D0D" w:themeColor="text1" w:themeTint="F2"/>
                <w:sz w:val="18"/>
                <w:szCs w:val="18"/>
              </w:rPr>
              <w:t>.2020</w:t>
            </w:r>
          </w:p>
        </w:tc>
        <w:tc>
          <w:tcPr>
            <w:tcW w:w="1073" w:type="dxa"/>
          </w:tcPr>
          <w:p w:rsidR="00C33B4D" w:rsidRDefault="00C33B4D" w:rsidP="004A3BBC">
            <w:r>
              <w:rPr>
                <w:color w:val="0D0D0D" w:themeColor="text1" w:themeTint="F2"/>
                <w:sz w:val="18"/>
                <w:szCs w:val="18"/>
              </w:rPr>
              <w:t>02.02</w:t>
            </w:r>
            <w:r w:rsidRPr="00AB6ABC">
              <w:rPr>
                <w:color w:val="0D0D0D" w:themeColor="text1" w:themeTint="F2"/>
                <w:sz w:val="18"/>
                <w:szCs w:val="18"/>
              </w:rPr>
              <w:t>.2020</w:t>
            </w:r>
          </w:p>
        </w:tc>
      </w:tr>
      <w:tr w:rsidR="00C33B4D" w:rsidTr="004A3BBC">
        <w:tc>
          <w:tcPr>
            <w:tcW w:w="1696" w:type="dxa"/>
          </w:tcPr>
          <w:p w:rsidR="00C33B4D" w:rsidRPr="005B4DD4" w:rsidRDefault="00C33B4D" w:rsidP="004A3BBC">
            <w:pPr>
              <w:pStyle w:val="altbaslk"/>
              <w:spacing w:before="0" w:beforeAutospacing="0" w:after="0" w:afterAutospacing="0" w:line="240" w:lineRule="atLeast"/>
              <w:jc w:val="both"/>
              <w:rPr>
                <w:color w:val="0D0D0D" w:themeColor="text1" w:themeTint="F2"/>
                <w:sz w:val="22"/>
                <w:szCs w:val="22"/>
              </w:rPr>
            </w:pPr>
            <w:r w:rsidRPr="005B4DD4">
              <w:rPr>
                <w:color w:val="0D0D0D" w:themeColor="text1" w:themeTint="F2"/>
                <w:sz w:val="22"/>
                <w:szCs w:val="22"/>
              </w:rPr>
              <w:t>Konsantrasyon (µg/m</w:t>
            </w:r>
            <w:r w:rsidRPr="005B4DD4">
              <w:rPr>
                <w:color w:val="0D0D0D" w:themeColor="text1" w:themeTint="F2"/>
                <w:sz w:val="22"/>
                <w:szCs w:val="22"/>
                <w:vertAlign w:val="superscript"/>
              </w:rPr>
              <w:t>3</w:t>
            </w:r>
            <w:r w:rsidRPr="005B4DD4">
              <w:rPr>
                <w:color w:val="0D0D0D" w:themeColor="text1" w:themeTint="F2"/>
                <w:sz w:val="22"/>
                <w:szCs w:val="22"/>
              </w:rPr>
              <w:t>)</w:t>
            </w:r>
          </w:p>
        </w:tc>
        <w:tc>
          <w:tcPr>
            <w:tcW w:w="1116" w:type="dxa"/>
          </w:tcPr>
          <w:p w:rsidR="00C33B4D" w:rsidRPr="00786785" w:rsidRDefault="005A41B5" w:rsidP="004A3BBC">
            <w:pPr>
              <w:pStyle w:val="altbaslk"/>
              <w:spacing w:before="0" w:beforeAutospacing="0" w:after="0" w:afterAutospacing="0" w:line="240" w:lineRule="atLeast"/>
              <w:jc w:val="center"/>
              <w:rPr>
                <w:sz w:val="20"/>
                <w:szCs w:val="20"/>
              </w:rPr>
            </w:pPr>
            <w:r>
              <w:rPr>
                <w:sz w:val="20"/>
                <w:szCs w:val="20"/>
              </w:rPr>
              <w:t>8,24</w:t>
            </w:r>
          </w:p>
        </w:tc>
        <w:tc>
          <w:tcPr>
            <w:tcW w:w="1069" w:type="dxa"/>
          </w:tcPr>
          <w:p w:rsidR="00C33B4D" w:rsidRPr="00786785" w:rsidRDefault="005A41B5" w:rsidP="004A3BBC">
            <w:pPr>
              <w:jc w:val="center"/>
              <w:rPr>
                <w:sz w:val="20"/>
                <w:szCs w:val="20"/>
              </w:rPr>
            </w:pPr>
            <w:r>
              <w:rPr>
                <w:sz w:val="20"/>
                <w:szCs w:val="20"/>
              </w:rPr>
              <w:t>5,81</w:t>
            </w:r>
          </w:p>
        </w:tc>
        <w:tc>
          <w:tcPr>
            <w:tcW w:w="1068" w:type="dxa"/>
          </w:tcPr>
          <w:p w:rsidR="00C33B4D" w:rsidRPr="00786785" w:rsidRDefault="005A41B5" w:rsidP="004A3BBC">
            <w:pPr>
              <w:jc w:val="center"/>
              <w:rPr>
                <w:sz w:val="20"/>
                <w:szCs w:val="20"/>
              </w:rPr>
            </w:pPr>
            <w:r>
              <w:rPr>
                <w:sz w:val="20"/>
                <w:szCs w:val="20"/>
              </w:rPr>
              <w:t>42,46</w:t>
            </w:r>
          </w:p>
        </w:tc>
        <w:tc>
          <w:tcPr>
            <w:tcW w:w="1068" w:type="dxa"/>
          </w:tcPr>
          <w:p w:rsidR="00C33B4D" w:rsidRPr="00786785" w:rsidRDefault="005A41B5" w:rsidP="004A3BBC">
            <w:pPr>
              <w:jc w:val="center"/>
              <w:rPr>
                <w:sz w:val="20"/>
                <w:szCs w:val="20"/>
              </w:rPr>
            </w:pPr>
            <w:r>
              <w:rPr>
                <w:sz w:val="20"/>
                <w:szCs w:val="20"/>
              </w:rPr>
              <w:t>31,17</w:t>
            </w:r>
          </w:p>
        </w:tc>
        <w:tc>
          <w:tcPr>
            <w:tcW w:w="1068" w:type="dxa"/>
          </w:tcPr>
          <w:p w:rsidR="00C33B4D" w:rsidRPr="00786785" w:rsidRDefault="005A41B5" w:rsidP="004A3BBC">
            <w:pPr>
              <w:pStyle w:val="altbaslk"/>
              <w:spacing w:before="0" w:beforeAutospacing="0" w:after="0" w:afterAutospacing="0" w:line="240" w:lineRule="atLeast"/>
              <w:jc w:val="center"/>
              <w:rPr>
                <w:sz w:val="20"/>
                <w:szCs w:val="20"/>
              </w:rPr>
            </w:pPr>
            <w:r>
              <w:rPr>
                <w:sz w:val="20"/>
                <w:szCs w:val="20"/>
              </w:rPr>
              <w:t>34,28</w:t>
            </w:r>
          </w:p>
        </w:tc>
        <w:tc>
          <w:tcPr>
            <w:tcW w:w="1068" w:type="dxa"/>
          </w:tcPr>
          <w:p w:rsidR="00C33B4D" w:rsidRPr="00786785" w:rsidRDefault="005A41B5" w:rsidP="004A3BBC">
            <w:pPr>
              <w:pStyle w:val="altbaslk"/>
              <w:spacing w:before="0" w:beforeAutospacing="0" w:after="0" w:afterAutospacing="0" w:line="240" w:lineRule="atLeast"/>
              <w:jc w:val="center"/>
              <w:rPr>
                <w:sz w:val="20"/>
                <w:szCs w:val="20"/>
              </w:rPr>
            </w:pPr>
            <w:r>
              <w:rPr>
                <w:sz w:val="20"/>
                <w:szCs w:val="20"/>
              </w:rPr>
              <w:t>32,26</w:t>
            </w:r>
          </w:p>
        </w:tc>
        <w:tc>
          <w:tcPr>
            <w:tcW w:w="1073" w:type="dxa"/>
          </w:tcPr>
          <w:p w:rsidR="00C33B4D" w:rsidRPr="00786785" w:rsidRDefault="005A41B5" w:rsidP="004A3BBC">
            <w:pPr>
              <w:pStyle w:val="altbaslk"/>
              <w:spacing w:before="0" w:beforeAutospacing="0" w:after="0" w:afterAutospacing="0" w:line="240" w:lineRule="atLeast"/>
              <w:jc w:val="center"/>
              <w:rPr>
                <w:sz w:val="20"/>
                <w:szCs w:val="20"/>
              </w:rPr>
            </w:pPr>
            <w:r>
              <w:rPr>
                <w:sz w:val="20"/>
                <w:szCs w:val="20"/>
              </w:rPr>
              <w:t>23,55</w:t>
            </w:r>
          </w:p>
        </w:tc>
      </w:tr>
    </w:tbl>
    <w:p w:rsidR="00502ECE" w:rsidRPr="00C0016B" w:rsidRDefault="00502ECE" w:rsidP="00502ECE">
      <w:pPr>
        <w:jc w:val="both"/>
        <w:rPr>
          <w:color w:val="0D0D0D" w:themeColor="text1" w:themeTint="F2"/>
        </w:rPr>
      </w:pPr>
    </w:p>
    <w:p w:rsidR="009B6CF6" w:rsidRPr="00732ADF" w:rsidRDefault="009B6CF6" w:rsidP="00502ECE">
      <w:pPr>
        <w:pStyle w:val="altbaslk"/>
        <w:spacing w:before="0" w:beforeAutospacing="0" w:after="0" w:afterAutospacing="0" w:line="240" w:lineRule="atLeast"/>
        <w:jc w:val="both"/>
      </w:pPr>
      <w:r w:rsidRPr="00732ADF">
        <w:t>Bu çalışmada bir haftalık değerler göz önünde bulundurulduğundan kısa vadeli sınır değerler dikkate alınmıştır. O</w:t>
      </w:r>
      <w:r w:rsidRPr="00732ADF">
        <w:rPr>
          <w:vertAlign w:val="subscript"/>
        </w:rPr>
        <w:t>3</w:t>
      </w:r>
      <w:r w:rsidRPr="00732ADF">
        <w:t xml:space="preserve"> için mevcut Yönetmeliklerdeki sınır değerler Tablo 13’te sunulmuştur:</w:t>
      </w:r>
    </w:p>
    <w:p w:rsidR="009B6CF6" w:rsidRPr="00732ADF" w:rsidRDefault="009B6CF6" w:rsidP="009B6CF6">
      <w:pPr>
        <w:pStyle w:val="altbaslk"/>
        <w:spacing w:before="0" w:beforeAutospacing="0" w:after="0" w:afterAutospacing="0" w:line="240" w:lineRule="atLeast"/>
        <w:jc w:val="both"/>
      </w:pPr>
    </w:p>
    <w:p w:rsidR="009B6CF6" w:rsidRPr="00732ADF" w:rsidRDefault="009B6CF6" w:rsidP="009B6CF6">
      <w:pPr>
        <w:pStyle w:val="altbaslk"/>
        <w:spacing w:before="0" w:beforeAutospacing="0" w:after="0" w:afterAutospacing="0" w:line="240" w:lineRule="atLeast"/>
        <w:jc w:val="both"/>
      </w:pPr>
      <w:r w:rsidRPr="00732ADF">
        <w:t>Tablo 13. O</w:t>
      </w:r>
      <w:r w:rsidRPr="00732ADF">
        <w:rPr>
          <w:vertAlign w:val="subscript"/>
        </w:rPr>
        <w:t>3</w:t>
      </w:r>
      <w:r w:rsidRPr="00732ADF">
        <w:t xml:space="preserve"> için Verilen Yönetmelik Değerleri (µg/m</w:t>
      </w:r>
      <w:r w:rsidRPr="00732ADF">
        <w:rPr>
          <w:vertAlign w:val="superscript"/>
        </w:rPr>
        <w:t>3</w:t>
      </w:r>
      <w:r w:rsidR="004A06ED">
        <w:t>)</w:t>
      </w:r>
    </w:p>
    <w:tbl>
      <w:tblPr>
        <w:tblStyle w:val="TabloKlavuzu"/>
        <w:tblW w:w="9298" w:type="dxa"/>
        <w:tblLook w:val="04A0" w:firstRow="1" w:lastRow="0" w:firstColumn="1" w:lastColumn="0" w:noHBand="0" w:noVBand="1"/>
      </w:tblPr>
      <w:tblGrid>
        <w:gridCol w:w="1746"/>
        <w:gridCol w:w="1510"/>
        <w:gridCol w:w="1510"/>
        <w:gridCol w:w="1325"/>
        <w:gridCol w:w="1696"/>
        <w:gridCol w:w="1511"/>
      </w:tblGrid>
      <w:tr w:rsidR="009B6CF6" w:rsidRPr="00732ADF" w:rsidTr="009B6CF6">
        <w:tc>
          <w:tcPr>
            <w:tcW w:w="1746" w:type="dxa"/>
          </w:tcPr>
          <w:p w:rsidR="009B6CF6" w:rsidRPr="00732ADF" w:rsidRDefault="009B6CF6" w:rsidP="009B6CF6">
            <w:pPr>
              <w:pStyle w:val="altbaslk"/>
              <w:spacing w:before="0" w:beforeAutospacing="0" w:after="0" w:afterAutospacing="0" w:line="240" w:lineRule="atLeast"/>
              <w:jc w:val="center"/>
            </w:pPr>
            <w:r w:rsidRPr="00732ADF">
              <w:t>Periyot</w:t>
            </w:r>
          </w:p>
        </w:tc>
        <w:tc>
          <w:tcPr>
            <w:tcW w:w="1510" w:type="dxa"/>
          </w:tcPr>
          <w:p w:rsidR="009B6CF6" w:rsidRPr="00732ADF" w:rsidRDefault="009B6CF6" w:rsidP="009B6CF6">
            <w:pPr>
              <w:pStyle w:val="altbaslk"/>
              <w:spacing w:before="0" w:beforeAutospacing="0" w:after="0" w:afterAutospacing="0" w:line="240" w:lineRule="atLeast"/>
              <w:jc w:val="center"/>
            </w:pPr>
            <w:r w:rsidRPr="00732ADF">
              <w:t>Türkiye</w:t>
            </w:r>
          </w:p>
        </w:tc>
        <w:tc>
          <w:tcPr>
            <w:tcW w:w="1510" w:type="dxa"/>
          </w:tcPr>
          <w:p w:rsidR="009B6CF6" w:rsidRPr="00732ADF" w:rsidRDefault="009B6CF6" w:rsidP="009B6CF6">
            <w:pPr>
              <w:pStyle w:val="altbaslk"/>
              <w:spacing w:before="0" w:beforeAutospacing="0" w:after="0" w:afterAutospacing="0" w:line="240" w:lineRule="atLeast"/>
              <w:jc w:val="center"/>
            </w:pPr>
            <w:r w:rsidRPr="00732ADF">
              <w:t>AB</w:t>
            </w:r>
          </w:p>
        </w:tc>
        <w:tc>
          <w:tcPr>
            <w:tcW w:w="1325" w:type="dxa"/>
          </w:tcPr>
          <w:p w:rsidR="009B6CF6" w:rsidRPr="00732ADF" w:rsidRDefault="009B6CF6" w:rsidP="009B6CF6">
            <w:pPr>
              <w:pStyle w:val="altbaslk"/>
              <w:spacing w:before="0" w:beforeAutospacing="0" w:after="0" w:afterAutospacing="0" w:line="240" w:lineRule="atLeast"/>
              <w:jc w:val="center"/>
            </w:pPr>
            <w:r w:rsidRPr="00732ADF">
              <w:t>ABD</w:t>
            </w:r>
          </w:p>
        </w:tc>
        <w:tc>
          <w:tcPr>
            <w:tcW w:w="1696" w:type="dxa"/>
          </w:tcPr>
          <w:p w:rsidR="009B6CF6" w:rsidRPr="00732ADF" w:rsidRDefault="009B6CF6" w:rsidP="009B6CF6">
            <w:pPr>
              <w:pStyle w:val="altbaslk"/>
              <w:spacing w:before="0" w:beforeAutospacing="0" w:after="0" w:afterAutospacing="0" w:line="240" w:lineRule="atLeast"/>
              <w:jc w:val="center"/>
            </w:pPr>
            <w:r w:rsidRPr="00732ADF">
              <w:t>Japonya</w:t>
            </w:r>
          </w:p>
        </w:tc>
        <w:tc>
          <w:tcPr>
            <w:tcW w:w="1511" w:type="dxa"/>
          </w:tcPr>
          <w:p w:rsidR="009B6CF6" w:rsidRPr="00732ADF" w:rsidRDefault="009B6CF6" w:rsidP="009B6CF6">
            <w:pPr>
              <w:pStyle w:val="altbaslk"/>
              <w:spacing w:before="0" w:beforeAutospacing="0" w:after="0" w:afterAutospacing="0" w:line="240" w:lineRule="atLeast"/>
              <w:jc w:val="center"/>
            </w:pPr>
            <w:r w:rsidRPr="00732ADF">
              <w:t>DSÖ</w:t>
            </w:r>
          </w:p>
        </w:tc>
      </w:tr>
      <w:tr w:rsidR="009B6CF6" w:rsidRPr="00732ADF" w:rsidTr="009B6CF6">
        <w:tc>
          <w:tcPr>
            <w:tcW w:w="1746" w:type="dxa"/>
          </w:tcPr>
          <w:p w:rsidR="009B6CF6" w:rsidRPr="00732ADF" w:rsidRDefault="009B6CF6" w:rsidP="009B6CF6">
            <w:pPr>
              <w:pStyle w:val="altbaslk"/>
              <w:spacing w:before="0" w:beforeAutospacing="0" w:after="0" w:afterAutospacing="0" w:line="240" w:lineRule="atLeast"/>
              <w:rPr>
                <w:sz w:val="20"/>
                <w:szCs w:val="20"/>
              </w:rPr>
            </w:pPr>
            <w:r w:rsidRPr="00732ADF">
              <w:rPr>
                <w:sz w:val="20"/>
                <w:szCs w:val="20"/>
              </w:rPr>
              <w:t>8 saatlik ortalama</w:t>
            </w:r>
          </w:p>
        </w:tc>
        <w:tc>
          <w:tcPr>
            <w:tcW w:w="1510" w:type="dxa"/>
          </w:tcPr>
          <w:p w:rsidR="009B6CF6" w:rsidRPr="00732ADF" w:rsidRDefault="009B6CF6" w:rsidP="009B6CF6">
            <w:pPr>
              <w:pStyle w:val="altbaslk"/>
              <w:spacing w:before="0" w:beforeAutospacing="0" w:after="0" w:afterAutospacing="0" w:line="240" w:lineRule="atLeast"/>
              <w:jc w:val="center"/>
              <w:rPr>
                <w:sz w:val="20"/>
                <w:szCs w:val="20"/>
                <w:vertAlign w:val="superscript"/>
              </w:rPr>
            </w:pPr>
            <w:r w:rsidRPr="00732ADF">
              <w:rPr>
                <w:sz w:val="20"/>
                <w:szCs w:val="20"/>
              </w:rPr>
              <w:t>120</w:t>
            </w:r>
            <w:r w:rsidRPr="00732ADF">
              <w:rPr>
                <w:sz w:val="20"/>
                <w:szCs w:val="20"/>
                <w:vertAlign w:val="superscript"/>
              </w:rPr>
              <w:t>a</w:t>
            </w:r>
          </w:p>
        </w:tc>
        <w:tc>
          <w:tcPr>
            <w:tcW w:w="1510" w:type="dxa"/>
          </w:tcPr>
          <w:p w:rsidR="009B6CF6" w:rsidRPr="00732ADF" w:rsidRDefault="009B6CF6" w:rsidP="009B6CF6">
            <w:pPr>
              <w:pStyle w:val="altbaslk"/>
              <w:spacing w:before="0" w:beforeAutospacing="0" w:after="0" w:afterAutospacing="0" w:line="240" w:lineRule="atLeast"/>
              <w:jc w:val="center"/>
              <w:rPr>
                <w:sz w:val="20"/>
                <w:szCs w:val="20"/>
                <w:vertAlign w:val="superscript"/>
              </w:rPr>
            </w:pPr>
            <w:r w:rsidRPr="00732ADF">
              <w:rPr>
                <w:sz w:val="20"/>
                <w:szCs w:val="20"/>
              </w:rPr>
              <w:t>120</w:t>
            </w:r>
            <w:r w:rsidRPr="00732ADF">
              <w:rPr>
                <w:sz w:val="20"/>
                <w:szCs w:val="20"/>
                <w:vertAlign w:val="superscript"/>
              </w:rPr>
              <w:t>b</w:t>
            </w:r>
          </w:p>
        </w:tc>
        <w:tc>
          <w:tcPr>
            <w:tcW w:w="1325" w:type="dxa"/>
          </w:tcPr>
          <w:p w:rsidR="009B6CF6" w:rsidRPr="00732ADF" w:rsidRDefault="009B6CF6" w:rsidP="009B6CF6">
            <w:pPr>
              <w:pStyle w:val="altbaslk"/>
              <w:spacing w:before="0" w:beforeAutospacing="0" w:after="0" w:afterAutospacing="0" w:line="240" w:lineRule="atLeast"/>
              <w:jc w:val="center"/>
              <w:rPr>
                <w:sz w:val="20"/>
                <w:szCs w:val="20"/>
              </w:rPr>
            </w:pPr>
            <w:r w:rsidRPr="00732ADF">
              <w:rPr>
                <w:sz w:val="20"/>
                <w:szCs w:val="20"/>
              </w:rPr>
              <w:t>160</w:t>
            </w:r>
          </w:p>
        </w:tc>
        <w:tc>
          <w:tcPr>
            <w:tcW w:w="1696" w:type="dxa"/>
          </w:tcPr>
          <w:p w:rsidR="009B6CF6" w:rsidRPr="00732ADF" w:rsidRDefault="009B6CF6" w:rsidP="009B6CF6">
            <w:pPr>
              <w:pStyle w:val="altbaslk"/>
              <w:spacing w:before="0" w:beforeAutospacing="0" w:after="0" w:afterAutospacing="0" w:line="240" w:lineRule="atLeast"/>
              <w:jc w:val="center"/>
              <w:rPr>
                <w:sz w:val="20"/>
                <w:szCs w:val="20"/>
                <w:vertAlign w:val="superscript"/>
              </w:rPr>
            </w:pPr>
            <w:r w:rsidRPr="00732ADF">
              <w:rPr>
                <w:sz w:val="20"/>
                <w:szCs w:val="20"/>
              </w:rPr>
              <w:t>0,08 ppm</w:t>
            </w:r>
            <w:r w:rsidR="00184443">
              <w:rPr>
                <w:sz w:val="20"/>
                <w:szCs w:val="20"/>
                <w:vertAlign w:val="superscript"/>
              </w:rPr>
              <w:t>c</w:t>
            </w:r>
          </w:p>
        </w:tc>
        <w:tc>
          <w:tcPr>
            <w:tcW w:w="1511" w:type="dxa"/>
          </w:tcPr>
          <w:p w:rsidR="009B6CF6" w:rsidRPr="00732ADF" w:rsidRDefault="009B6CF6" w:rsidP="009B6CF6">
            <w:pPr>
              <w:pStyle w:val="altbaslk"/>
              <w:spacing w:before="0" w:beforeAutospacing="0" w:after="0" w:afterAutospacing="0" w:line="240" w:lineRule="atLeast"/>
              <w:jc w:val="center"/>
              <w:rPr>
                <w:sz w:val="20"/>
                <w:szCs w:val="20"/>
              </w:rPr>
            </w:pPr>
            <w:r w:rsidRPr="00732ADF">
              <w:rPr>
                <w:sz w:val="20"/>
                <w:szCs w:val="20"/>
              </w:rPr>
              <w:t>100</w:t>
            </w:r>
          </w:p>
        </w:tc>
      </w:tr>
    </w:tbl>
    <w:p w:rsidR="009B6CF6" w:rsidRPr="00732ADF" w:rsidRDefault="00184443" w:rsidP="009B6CF6">
      <w:pPr>
        <w:pStyle w:val="altbaslk"/>
        <w:spacing w:before="0" w:beforeAutospacing="0" w:after="0" w:afterAutospacing="0" w:line="240" w:lineRule="atLeast"/>
        <w:jc w:val="both"/>
        <w:rPr>
          <w:sz w:val="20"/>
          <w:szCs w:val="20"/>
        </w:rPr>
      </w:pPr>
      <w:r>
        <w:rPr>
          <w:bCs/>
          <w:sz w:val="20"/>
          <w:szCs w:val="20"/>
          <w:vertAlign w:val="superscript"/>
        </w:rPr>
        <w:t xml:space="preserve">a, </w:t>
      </w:r>
      <w:r w:rsidR="009B6CF6" w:rsidRPr="00732ADF">
        <w:rPr>
          <w:bCs/>
          <w:sz w:val="20"/>
          <w:szCs w:val="20"/>
          <w:vertAlign w:val="superscript"/>
        </w:rPr>
        <w:t>b</w:t>
      </w:r>
      <w:r w:rsidR="009B6CF6" w:rsidRPr="00732ADF">
        <w:rPr>
          <w:b/>
          <w:bCs/>
          <w:sz w:val="20"/>
          <w:szCs w:val="20"/>
        </w:rPr>
        <w:t xml:space="preserve">: </w:t>
      </w:r>
      <w:r w:rsidR="009B6CF6" w:rsidRPr="00732ADF">
        <w:rPr>
          <w:sz w:val="20"/>
          <w:szCs w:val="20"/>
        </w:rPr>
        <w:t>Üç yıllık ortalama alındığında bir yılda 25 günden daha fazla süre boyunca aşılmayacaktır.</w:t>
      </w:r>
    </w:p>
    <w:p w:rsidR="009B6CF6" w:rsidRPr="00732ADF" w:rsidRDefault="00184443" w:rsidP="009B6CF6">
      <w:pPr>
        <w:pStyle w:val="altbaslk"/>
        <w:spacing w:before="0" w:beforeAutospacing="0" w:after="0" w:afterAutospacing="0" w:line="240" w:lineRule="atLeast"/>
        <w:jc w:val="both"/>
        <w:rPr>
          <w:sz w:val="20"/>
          <w:szCs w:val="20"/>
        </w:rPr>
      </w:pPr>
      <w:r>
        <w:rPr>
          <w:sz w:val="20"/>
          <w:szCs w:val="20"/>
          <w:vertAlign w:val="superscript"/>
        </w:rPr>
        <w:t>c</w:t>
      </w:r>
      <w:r w:rsidR="009B6CF6" w:rsidRPr="00732ADF">
        <w:rPr>
          <w:sz w:val="20"/>
          <w:szCs w:val="20"/>
        </w:rPr>
        <w:t>: 4 saatlik değerlerin ortalamasının aşmayacağı sınır.</w:t>
      </w:r>
    </w:p>
    <w:p w:rsidR="009B6CF6" w:rsidRPr="00732ADF" w:rsidRDefault="009B6CF6" w:rsidP="009B6CF6">
      <w:pPr>
        <w:pStyle w:val="altbaslk"/>
        <w:spacing w:before="0" w:beforeAutospacing="0" w:after="0" w:afterAutospacing="0" w:line="240" w:lineRule="atLeast"/>
        <w:jc w:val="both"/>
      </w:pPr>
    </w:p>
    <w:p w:rsidR="009B6CF6" w:rsidRDefault="009B6CF6" w:rsidP="009B6CF6">
      <w:pPr>
        <w:pStyle w:val="altbaslk"/>
        <w:spacing w:before="0" w:beforeAutospacing="0" w:after="0" w:afterAutospacing="0" w:line="240" w:lineRule="atLeast"/>
        <w:jc w:val="both"/>
      </w:pPr>
      <w:r w:rsidRPr="00732ADF">
        <w:t>O</w:t>
      </w:r>
      <w:r w:rsidRPr="00732ADF">
        <w:rPr>
          <w:vertAlign w:val="subscript"/>
        </w:rPr>
        <w:t>3</w:t>
      </w:r>
      <w:r w:rsidRPr="00732ADF">
        <w:t xml:space="preserve"> ölçüm değerlerin</w:t>
      </w:r>
      <w:r w:rsidR="00FC5858">
        <w:t>in 8 saatlik ortalamaları</w:t>
      </w:r>
      <w:r w:rsidRPr="00732ADF">
        <w:t xml:space="preserve"> dikkate alındığında bu değerlerin </w:t>
      </w:r>
      <w:r w:rsidR="0012755B">
        <w:t xml:space="preserve">Ülkemiz, AB, </w:t>
      </w:r>
      <w:r w:rsidR="00423FF7">
        <w:t xml:space="preserve">ABD, </w:t>
      </w:r>
      <w:r>
        <w:t xml:space="preserve">Japonya </w:t>
      </w:r>
      <w:r w:rsidR="00423FF7">
        <w:t>ve DSÖ tarafından</w:t>
      </w:r>
      <w:r w:rsidRPr="00732ADF">
        <w:t xml:space="preserve"> kabul edilen sınır değerlerin altında kaldığı</w:t>
      </w:r>
      <w:r w:rsidR="00217E61">
        <w:t xml:space="preserve"> </w:t>
      </w:r>
      <w:r w:rsidR="008F1FBE">
        <w:t>belirlenmiştir</w:t>
      </w:r>
      <w:r w:rsidRPr="00732ADF">
        <w:t>.</w:t>
      </w:r>
    </w:p>
    <w:p w:rsidR="00B32794" w:rsidRDefault="00B32794" w:rsidP="00A018D6">
      <w:pPr>
        <w:pStyle w:val="altbaslk"/>
        <w:spacing w:before="0" w:beforeAutospacing="0" w:after="0" w:afterAutospacing="0" w:line="240" w:lineRule="atLeast"/>
        <w:jc w:val="both"/>
        <w:rPr>
          <w:color w:val="C00000"/>
        </w:rPr>
      </w:pPr>
    </w:p>
    <w:p w:rsidR="00C57933" w:rsidRDefault="00C57933" w:rsidP="00A018D6">
      <w:pPr>
        <w:pStyle w:val="altbaslk"/>
        <w:spacing w:before="0" w:beforeAutospacing="0" w:after="0" w:afterAutospacing="0" w:line="240" w:lineRule="atLeast"/>
        <w:jc w:val="both"/>
        <w:rPr>
          <w:color w:val="C00000"/>
        </w:rPr>
      </w:pPr>
    </w:p>
    <w:p w:rsidR="00BD294C" w:rsidRDefault="00BD294C" w:rsidP="00A018D6">
      <w:pPr>
        <w:pStyle w:val="altbaslk"/>
        <w:spacing w:before="0" w:beforeAutospacing="0" w:after="0" w:afterAutospacing="0" w:line="240" w:lineRule="atLeast"/>
        <w:jc w:val="both"/>
        <w:rPr>
          <w:color w:val="C00000"/>
        </w:rPr>
      </w:pPr>
    </w:p>
    <w:p w:rsidR="00464860" w:rsidRDefault="00464860" w:rsidP="00A018D6">
      <w:pPr>
        <w:pStyle w:val="altbaslk"/>
        <w:spacing w:before="0" w:beforeAutospacing="0" w:after="0" w:afterAutospacing="0" w:line="240" w:lineRule="atLeast"/>
        <w:jc w:val="both"/>
        <w:rPr>
          <w:color w:val="C00000"/>
        </w:rPr>
      </w:pPr>
    </w:p>
    <w:p w:rsidR="00B32794" w:rsidRDefault="00B32794" w:rsidP="00A018D6">
      <w:pPr>
        <w:pStyle w:val="altbaslk"/>
        <w:spacing w:before="0" w:beforeAutospacing="0" w:after="0" w:afterAutospacing="0" w:line="240" w:lineRule="atLeast"/>
        <w:jc w:val="both"/>
        <w:rPr>
          <w:color w:val="C00000"/>
        </w:rPr>
      </w:pPr>
    </w:p>
    <w:p w:rsidR="00B32794" w:rsidRDefault="00B32794" w:rsidP="00A018D6">
      <w:pPr>
        <w:pStyle w:val="altbaslk"/>
        <w:spacing w:before="0" w:beforeAutospacing="0" w:after="0" w:afterAutospacing="0" w:line="240" w:lineRule="atLeast"/>
        <w:jc w:val="both"/>
        <w:rPr>
          <w:color w:val="C00000"/>
        </w:rPr>
      </w:pPr>
    </w:p>
    <w:p w:rsidR="00C614C5" w:rsidRDefault="00C614C5" w:rsidP="00A018D6">
      <w:pPr>
        <w:pStyle w:val="altbaslk"/>
        <w:spacing w:before="0" w:beforeAutospacing="0" w:after="0" w:afterAutospacing="0" w:line="240" w:lineRule="atLeast"/>
        <w:jc w:val="both"/>
        <w:rPr>
          <w:color w:val="C00000"/>
        </w:rPr>
      </w:pPr>
    </w:p>
    <w:p w:rsidR="00C614C5" w:rsidRDefault="00C614C5"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E97F71" w:rsidRDefault="00E97F71" w:rsidP="00A018D6">
      <w:pPr>
        <w:pStyle w:val="altbaslk"/>
        <w:spacing w:before="0" w:beforeAutospacing="0" w:after="0" w:afterAutospacing="0" w:line="240" w:lineRule="atLeast"/>
        <w:jc w:val="both"/>
        <w:rPr>
          <w:color w:val="C00000"/>
        </w:rPr>
      </w:pPr>
    </w:p>
    <w:p w:rsidR="00E97F71" w:rsidRDefault="00E97F71" w:rsidP="00A018D6">
      <w:pPr>
        <w:pStyle w:val="altbaslk"/>
        <w:spacing w:before="0" w:beforeAutospacing="0" w:after="0" w:afterAutospacing="0" w:line="240" w:lineRule="atLeast"/>
        <w:jc w:val="both"/>
        <w:rPr>
          <w:color w:val="C00000"/>
        </w:rPr>
      </w:pPr>
    </w:p>
    <w:p w:rsidR="00770F55" w:rsidRDefault="00770F55" w:rsidP="00A018D6">
      <w:pPr>
        <w:pStyle w:val="altbaslk"/>
        <w:spacing w:before="0" w:beforeAutospacing="0" w:after="0" w:afterAutospacing="0" w:line="240" w:lineRule="atLeast"/>
        <w:jc w:val="both"/>
        <w:rPr>
          <w:color w:val="C00000"/>
        </w:rPr>
      </w:pPr>
    </w:p>
    <w:p w:rsidR="006817F3" w:rsidRDefault="006817F3" w:rsidP="00A018D6">
      <w:pPr>
        <w:pStyle w:val="altbaslk"/>
        <w:spacing w:before="0" w:beforeAutospacing="0" w:after="0" w:afterAutospacing="0" w:line="240" w:lineRule="atLeast"/>
        <w:jc w:val="both"/>
        <w:rPr>
          <w:color w:val="C00000"/>
        </w:rPr>
      </w:pPr>
    </w:p>
    <w:p w:rsidR="001026A5" w:rsidRDefault="001026A5" w:rsidP="00A018D6">
      <w:pPr>
        <w:pStyle w:val="altbaslk"/>
        <w:spacing w:before="0" w:beforeAutospacing="0" w:after="0" w:afterAutospacing="0" w:line="240" w:lineRule="atLeast"/>
        <w:jc w:val="both"/>
        <w:rPr>
          <w:color w:val="C00000"/>
        </w:rPr>
      </w:pPr>
    </w:p>
    <w:p w:rsidR="004A06ED" w:rsidRDefault="004A06ED" w:rsidP="00A018D6">
      <w:pPr>
        <w:pStyle w:val="altbaslk"/>
        <w:spacing w:before="0" w:beforeAutospacing="0" w:after="0" w:afterAutospacing="0" w:line="240" w:lineRule="atLeast"/>
        <w:jc w:val="both"/>
        <w:rPr>
          <w:color w:val="C00000"/>
        </w:rPr>
      </w:pPr>
    </w:p>
    <w:p w:rsidR="00C36AB8" w:rsidRDefault="00C36AB8" w:rsidP="00A018D6">
      <w:pPr>
        <w:pStyle w:val="altbaslk"/>
        <w:spacing w:before="0" w:beforeAutospacing="0" w:after="0" w:afterAutospacing="0" w:line="240" w:lineRule="atLeast"/>
        <w:jc w:val="both"/>
        <w:rPr>
          <w:color w:val="C00000"/>
        </w:rPr>
      </w:pPr>
    </w:p>
    <w:p w:rsidR="002757FE" w:rsidRDefault="002757FE" w:rsidP="00A018D6">
      <w:pPr>
        <w:pStyle w:val="altbaslk"/>
        <w:spacing w:before="0" w:beforeAutospacing="0" w:after="0" w:afterAutospacing="0" w:line="240" w:lineRule="atLeast"/>
        <w:jc w:val="both"/>
        <w:rPr>
          <w:color w:val="C00000"/>
        </w:rPr>
      </w:pPr>
    </w:p>
    <w:p w:rsidR="00423FF7" w:rsidRDefault="00423FF7" w:rsidP="00A018D6">
      <w:pPr>
        <w:pStyle w:val="altbaslk"/>
        <w:spacing w:before="0" w:beforeAutospacing="0" w:after="0" w:afterAutospacing="0" w:line="240" w:lineRule="atLeast"/>
        <w:jc w:val="both"/>
        <w:rPr>
          <w:color w:val="C00000"/>
        </w:rPr>
      </w:pPr>
    </w:p>
    <w:p w:rsidR="00AE6902" w:rsidRDefault="00AE6902" w:rsidP="00A018D6">
      <w:pPr>
        <w:pStyle w:val="altbaslk"/>
        <w:spacing w:before="0" w:beforeAutospacing="0" w:after="0" w:afterAutospacing="0" w:line="240" w:lineRule="atLeast"/>
        <w:jc w:val="both"/>
        <w:rPr>
          <w:color w:val="C00000"/>
        </w:rPr>
      </w:pPr>
    </w:p>
    <w:p w:rsidR="00316525" w:rsidRDefault="00316525" w:rsidP="00A018D6">
      <w:pPr>
        <w:pStyle w:val="altbaslk"/>
        <w:spacing w:before="0" w:beforeAutospacing="0" w:after="0" w:afterAutospacing="0" w:line="240" w:lineRule="atLeast"/>
        <w:jc w:val="both"/>
        <w:rPr>
          <w:color w:val="C00000"/>
        </w:rPr>
      </w:pPr>
    </w:p>
    <w:p w:rsidR="00C33B4D" w:rsidRDefault="00C33B4D" w:rsidP="00C33B4D">
      <w:pPr>
        <w:pStyle w:val="altbaslk"/>
        <w:spacing w:before="0" w:beforeAutospacing="0" w:after="0" w:afterAutospacing="0" w:line="240" w:lineRule="atLeast"/>
        <w:jc w:val="both"/>
        <w:rPr>
          <w:color w:val="C00000"/>
        </w:rPr>
      </w:pPr>
      <w:r>
        <w:rPr>
          <w:color w:val="C00000"/>
        </w:rPr>
        <w:t>6. Metan (CH</w:t>
      </w:r>
      <w:r>
        <w:rPr>
          <w:color w:val="C00000"/>
          <w:vertAlign w:val="subscript"/>
        </w:rPr>
        <w:t>4</w:t>
      </w:r>
      <w:r>
        <w:rPr>
          <w:color w:val="C00000"/>
        </w:rPr>
        <w:t>) ve Metan-Olmayan Hidrokarbonlar (N-CH</w:t>
      </w:r>
      <w:r>
        <w:rPr>
          <w:color w:val="C00000"/>
          <w:vertAlign w:val="subscript"/>
        </w:rPr>
        <w:t>4</w:t>
      </w:r>
      <w:r>
        <w:rPr>
          <w:color w:val="C00000"/>
        </w:rPr>
        <w:t>)</w:t>
      </w:r>
    </w:p>
    <w:p w:rsidR="00C33B4D" w:rsidRDefault="00C33B4D" w:rsidP="00C33B4D">
      <w:pPr>
        <w:spacing w:line="240" w:lineRule="atLeast"/>
        <w:jc w:val="both"/>
        <w:rPr>
          <w:color w:val="0D0D0D"/>
        </w:rPr>
      </w:pPr>
    </w:p>
    <w:p w:rsidR="00C33B4D" w:rsidRPr="00614385" w:rsidRDefault="00C33B4D" w:rsidP="00C33B4D">
      <w:pPr>
        <w:jc w:val="both"/>
      </w:pPr>
      <w:r w:rsidRPr="00614385">
        <w:rPr>
          <w:color w:val="0D0D0D"/>
        </w:rPr>
        <w:t>Ölçüm istasyonunda hidrokarbonlar (HK’lar), metan (CH</w:t>
      </w:r>
      <w:r w:rsidRPr="00614385">
        <w:rPr>
          <w:color w:val="0D0D0D"/>
          <w:vertAlign w:val="subscript"/>
        </w:rPr>
        <w:t>4</w:t>
      </w:r>
      <w:r w:rsidRPr="00614385">
        <w:rPr>
          <w:color w:val="0D0D0D"/>
        </w:rPr>
        <w:t>) ve metan olmayan (N-CH</w:t>
      </w:r>
      <w:r w:rsidRPr="00614385">
        <w:rPr>
          <w:color w:val="0D0D0D"/>
          <w:vertAlign w:val="subscript"/>
        </w:rPr>
        <w:t>4</w:t>
      </w:r>
      <w:r w:rsidRPr="00614385">
        <w:rPr>
          <w:color w:val="0D0D0D"/>
        </w:rPr>
        <w:t>) olarak aynı cihazla ölçülmektedir. Bu iki değerin toplamı da toplam HK değerini vermektedir</w:t>
      </w:r>
      <w:r w:rsidRPr="00614385">
        <w:t xml:space="preserve">. Her bir cihazda 168 adet saatlik veri dikkate alınmış </w:t>
      </w:r>
      <w:r w:rsidR="005A41B5">
        <w:rPr>
          <w:color w:val="0D0D0D" w:themeColor="text1" w:themeTint="F2"/>
        </w:rPr>
        <w:t>olup</w:t>
      </w:r>
      <w:r w:rsidR="005A41B5" w:rsidRPr="00F77521">
        <w:rPr>
          <w:color w:val="0D0D0D" w:themeColor="text1" w:themeTint="F2"/>
        </w:rPr>
        <w:t xml:space="preserve"> </w:t>
      </w:r>
      <w:r w:rsidR="005A41B5">
        <w:rPr>
          <w:color w:val="0D0D0D" w:themeColor="text1" w:themeTint="F2"/>
        </w:rPr>
        <w:t xml:space="preserve">bunlardan 62 tanesinde (~%37) </w:t>
      </w:r>
      <w:r w:rsidR="005A41B5" w:rsidRPr="002614C7">
        <w:rPr>
          <w:color w:val="0D0D0D" w:themeColor="text1" w:themeTint="F2"/>
        </w:rPr>
        <w:t>ölçüm hatasına rastlan</w:t>
      </w:r>
      <w:r w:rsidR="005A41B5">
        <w:rPr>
          <w:color w:val="0D0D0D" w:themeColor="text1" w:themeTint="F2"/>
        </w:rPr>
        <w:t>mıştır</w:t>
      </w:r>
      <w:r w:rsidR="005A41B5">
        <w:t>.</w:t>
      </w:r>
    </w:p>
    <w:p w:rsidR="00C33B4D" w:rsidRPr="00614385" w:rsidRDefault="00C33B4D" w:rsidP="00C33B4D">
      <w:pPr>
        <w:spacing w:line="240" w:lineRule="atLeast"/>
        <w:jc w:val="both"/>
        <w:rPr>
          <w:color w:val="0D0D0D"/>
        </w:rPr>
      </w:pPr>
    </w:p>
    <w:p w:rsidR="00C33B4D" w:rsidRPr="00614385" w:rsidRDefault="00C33B4D" w:rsidP="00C33B4D">
      <w:pPr>
        <w:spacing w:line="240" w:lineRule="atLeast"/>
        <w:jc w:val="both"/>
        <w:rPr>
          <w:color w:val="C00000"/>
          <w:vertAlign w:val="subscript"/>
        </w:rPr>
      </w:pPr>
      <w:r w:rsidRPr="00614385">
        <w:rPr>
          <w:color w:val="C00000"/>
        </w:rPr>
        <w:t>CH</w:t>
      </w:r>
      <w:r w:rsidRPr="00614385">
        <w:rPr>
          <w:color w:val="C00000"/>
          <w:vertAlign w:val="subscript"/>
        </w:rPr>
        <w:t>4</w:t>
      </w:r>
    </w:p>
    <w:p w:rsidR="00C33B4D" w:rsidRPr="00614385" w:rsidRDefault="00C33B4D" w:rsidP="00C33B4D">
      <w:pPr>
        <w:spacing w:line="240" w:lineRule="atLeast"/>
        <w:jc w:val="both"/>
      </w:pPr>
      <w:r w:rsidRPr="00614385">
        <w:rPr>
          <w:color w:val="0D0D0D"/>
        </w:rPr>
        <w:t>Yirmi dört saatlik ortalama değerler göz önüne alındığında en küçük CH</w:t>
      </w:r>
      <w:r w:rsidRPr="00614385">
        <w:rPr>
          <w:color w:val="0D0D0D"/>
          <w:vertAlign w:val="subscript"/>
        </w:rPr>
        <w:t>4</w:t>
      </w:r>
      <w:r w:rsidRPr="00614385">
        <w:rPr>
          <w:color w:val="0D0D0D"/>
        </w:rPr>
        <w:t xml:space="preserve"> ölçüm değerinin </w:t>
      </w:r>
      <w:r w:rsidR="005A41B5">
        <w:rPr>
          <w:color w:val="0D0D0D"/>
        </w:rPr>
        <w:t>1021,6</w:t>
      </w:r>
      <w:r w:rsidRPr="00614385">
        <w:t xml:space="preserve"> µg/m</w:t>
      </w:r>
      <w:r w:rsidRPr="00614385">
        <w:rPr>
          <w:vertAlign w:val="superscript"/>
        </w:rPr>
        <w:t>3</w:t>
      </w:r>
      <w:r w:rsidRPr="00614385">
        <w:t xml:space="preserve"> ve en büyük değerinin de </w:t>
      </w:r>
      <w:r w:rsidR="005A41B5">
        <w:t>1230,1</w:t>
      </w:r>
      <w:r w:rsidRPr="00614385">
        <w:t xml:space="preserve"> µg/m</w:t>
      </w:r>
      <w:r w:rsidRPr="00614385">
        <w:rPr>
          <w:vertAlign w:val="superscript"/>
        </w:rPr>
        <w:t>3</w:t>
      </w:r>
      <w:r w:rsidRPr="00614385">
        <w:t xml:space="preserve"> olduğu tespit edilmiştir. Bu değerlerin ortalaması </w:t>
      </w:r>
      <w:r w:rsidR="005A41B5">
        <w:t>1130,1</w:t>
      </w:r>
      <w:r w:rsidRPr="00614385">
        <w:t>±</w:t>
      </w:r>
      <w:r w:rsidR="005A41B5">
        <w:t>85,4</w:t>
      </w:r>
      <w:r w:rsidRPr="00614385">
        <w:t xml:space="preserve"> µg/m</w:t>
      </w:r>
      <w:r w:rsidRPr="00614385">
        <w:rPr>
          <w:vertAlign w:val="superscript"/>
        </w:rPr>
        <w:t>3</w:t>
      </w:r>
      <w:r w:rsidRPr="00614385">
        <w:t xml:space="preserve"> olarak hesap edilmiştir. CH</w:t>
      </w:r>
      <w:r w:rsidRPr="00614385">
        <w:rPr>
          <w:vertAlign w:val="subscript"/>
        </w:rPr>
        <w:t>4</w:t>
      </w:r>
      <w:r w:rsidRPr="00614385">
        <w:t xml:space="preserve"> için ölçülen günlük ortalama değerler Tablo 14’te özetlenmiştir. </w:t>
      </w:r>
    </w:p>
    <w:p w:rsidR="00C33B4D" w:rsidRPr="00614385" w:rsidRDefault="00C33B4D" w:rsidP="00C33B4D">
      <w:pPr>
        <w:spacing w:line="240" w:lineRule="atLeast"/>
        <w:jc w:val="both"/>
      </w:pPr>
    </w:p>
    <w:p w:rsidR="00C33B4D" w:rsidRPr="00614385" w:rsidRDefault="00C33B4D" w:rsidP="00C33B4D">
      <w:pPr>
        <w:spacing w:line="240" w:lineRule="atLeast"/>
        <w:jc w:val="both"/>
      </w:pPr>
      <w:r w:rsidRPr="00614385">
        <w:t>Tablo 14. CH</w:t>
      </w:r>
      <w:r w:rsidRPr="00614385">
        <w:rPr>
          <w:vertAlign w:val="subscript"/>
        </w:rPr>
        <w:t>4</w:t>
      </w:r>
      <w:r w:rsidRPr="00614385">
        <w:t xml:space="preserve"> Değerleri (µg/m</w:t>
      </w:r>
      <w:r w:rsidRPr="00614385">
        <w:rPr>
          <w:vertAlign w:val="superscript"/>
        </w:rPr>
        <w:t>3</w:t>
      </w:r>
      <w:r w:rsidRPr="00614385">
        <w:t>)</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C33B4D" w:rsidRPr="00F77521" w:rsidTr="004A3BBC">
        <w:tc>
          <w:tcPr>
            <w:tcW w:w="1696" w:type="dxa"/>
          </w:tcPr>
          <w:p w:rsidR="00C33B4D" w:rsidRPr="00F77521" w:rsidRDefault="00C33B4D" w:rsidP="004A3BBC">
            <w:pPr>
              <w:jc w:val="both"/>
              <w:rPr>
                <w:color w:val="0D0D0D" w:themeColor="text1" w:themeTint="F2"/>
                <w:sz w:val="22"/>
                <w:szCs w:val="22"/>
              </w:rPr>
            </w:pPr>
            <w:r w:rsidRPr="00F77521">
              <w:rPr>
                <w:color w:val="0D0D0D" w:themeColor="text1" w:themeTint="F2"/>
                <w:sz w:val="22"/>
                <w:szCs w:val="22"/>
              </w:rPr>
              <w:t>Tarih</w:t>
            </w:r>
          </w:p>
        </w:tc>
        <w:tc>
          <w:tcPr>
            <w:tcW w:w="1116" w:type="dxa"/>
          </w:tcPr>
          <w:p w:rsidR="00C33B4D" w:rsidRDefault="00C33B4D" w:rsidP="004A3BBC">
            <w:r>
              <w:rPr>
                <w:color w:val="0D0D0D" w:themeColor="text1" w:themeTint="F2"/>
                <w:sz w:val="18"/>
                <w:szCs w:val="18"/>
              </w:rPr>
              <w:t>27.01</w:t>
            </w:r>
            <w:r w:rsidRPr="00227807">
              <w:rPr>
                <w:color w:val="0D0D0D" w:themeColor="text1" w:themeTint="F2"/>
                <w:sz w:val="18"/>
                <w:szCs w:val="18"/>
              </w:rPr>
              <w:t>.20</w:t>
            </w:r>
            <w:r>
              <w:rPr>
                <w:color w:val="0D0D0D" w:themeColor="text1" w:themeTint="F2"/>
                <w:sz w:val="18"/>
                <w:szCs w:val="18"/>
              </w:rPr>
              <w:t>20</w:t>
            </w:r>
          </w:p>
        </w:tc>
        <w:tc>
          <w:tcPr>
            <w:tcW w:w="1069" w:type="dxa"/>
          </w:tcPr>
          <w:p w:rsidR="00C33B4D" w:rsidRDefault="00C33B4D" w:rsidP="004A3BBC">
            <w:r>
              <w:rPr>
                <w:color w:val="0D0D0D" w:themeColor="text1" w:themeTint="F2"/>
                <w:sz w:val="18"/>
                <w:szCs w:val="18"/>
              </w:rPr>
              <w:t>28.01</w:t>
            </w:r>
            <w:r w:rsidRPr="00227807">
              <w:rPr>
                <w:color w:val="0D0D0D" w:themeColor="text1" w:themeTint="F2"/>
                <w:sz w:val="18"/>
                <w:szCs w:val="18"/>
              </w:rPr>
              <w:t>.20</w:t>
            </w:r>
            <w:r>
              <w:rPr>
                <w:color w:val="0D0D0D" w:themeColor="text1" w:themeTint="F2"/>
                <w:sz w:val="18"/>
                <w:szCs w:val="18"/>
              </w:rPr>
              <w:t>20</w:t>
            </w:r>
          </w:p>
        </w:tc>
        <w:tc>
          <w:tcPr>
            <w:tcW w:w="1068" w:type="dxa"/>
          </w:tcPr>
          <w:p w:rsidR="00C33B4D" w:rsidRPr="00D46A98" w:rsidRDefault="00C33B4D" w:rsidP="004A3BBC">
            <w:pPr>
              <w:rPr>
                <w:color w:val="0D0D0D" w:themeColor="text1" w:themeTint="F2"/>
                <w:sz w:val="18"/>
                <w:szCs w:val="18"/>
              </w:rPr>
            </w:pPr>
            <w:r>
              <w:rPr>
                <w:color w:val="0D0D0D" w:themeColor="text1" w:themeTint="F2"/>
                <w:sz w:val="18"/>
                <w:szCs w:val="18"/>
              </w:rPr>
              <w:t>29.01.2020</w:t>
            </w:r>
          </w:p>
        </w:tc>
        <w:tc>
          <w:tcPr>
            <w:tcW w:w="1068" w:type="dxa"/>
          </w:tcPr>
          <w:p w:rsidR="00C33B4D" w:rsidRDefault="00C33B4D" w:rsidP="004A3BBC">
            <w:r>
              <w:rPr>
                <w:color w:val="0D0D0D" w:themeColor="text1" w:themeTint="F2"/>
                <w:sz w:val="18"/>
                <w:szCs w:val="18"/>
              </w:rPr>
              <w:t>30.01.2020</w:t>
            </w:r>
          </w:p>
        </w:tc>
        <w:tc>
          <w:tcPr>
            <w:tcW w:w="1068" w:type="dxa"/>
          </w:tcPr>
          <w:p w:rsidR="00C33B4D" w:rsidRDefault="00C33B4D" w:rsidP="004A3BBC">
            <w:r>
              <w:rPr>
                <w:color w:val="0D0D0D" w:themeColor="text1" w:themeTint="F2"/>
                <w:sz w:val="18"/>
                <w:szCs w:val="18"/>
              </w:rPr>
              <w:t>31</w:t>
            </w:r>
            <w:r w:rsidRPr="00AB6ABC">
              <w:rPr>
                <w:color w:val="0D0D0D" w:themeColor="text1" w:themeTint="F2"/>
                <w:sz w:val="18"/>
                <w:szCs w:val="18"/>
              </w:rPr>
              <w:t>.01.2020</w:t>
            </w:r>
          </w:p>
        </w:tc>
        <w:tc>
          <w:tcPr>
            <w:tcW w:w="1068" w:type="dxa"/>
          </w:tcPr>
          <w:p w:rsidR="00C33B4D" w:rsidRDefault="00C33B4D" w:rsidP="004A3BBC">
            <w:r>
              <w:rPr>
                <w:color w:val="0D0D0D" w:themeColor="text1" w:themeTint="F2"/>
                <w:sz w:val="18"/>
                <w:szCs w:val="18"/>
              </w:rPr>
              <w:t>01.02</w:t>
            </w:r>
            <w:r w:rsidRPr="00AB6ABC">
              <w:rPr>
                <w:color w:val="0D0D0D" w:themeColor="text1" w:themeTint="F2"/>
                <w:sz w:val="18"/>
                <w:szCs w:val="18"/>
              </w:rPr>
              <w:t>.2020</w:t>
            </w:r>
          </w:p>
        </w:tc>
        <w:tc>
          <w:tcPr>
            <w:tcW w:w="1073" w:type="dxa"/>
          </w:tcPr>
          <w:p w:rsidR="00C33B4D" w:rsidRDefault="00C33B4D" w:rsidP="004A3BBC">
            <w:r>
              <w:rPr>
                <w:color w:val="0D0D0D" w:themeColor="text1" w:themeTint="F2"/>
                <w:sz w:val="18"/>
                <w:szCs w:val="18"/>
              </w:rPr>
              <w:t>02.02</w:t>
            </w:r>
            <w:r w:rsidRPr="00AB6ABC">
              <w:rPr>
                <w:color w:val="0D0D0D" w:themeColor="text1" w:themeTint="F2"/>
                <w:sz w:val="18"/>
                <w:szCs w:val="18"/>
              </w:rPr>
              <w:t>.2020</w:t>
            </w:r>
          </w:p>
        </w:tc>
      </w:tr>
      <w:tr w:rsidR="00C33B4D" w:rsidTr="004A3BBC">
        <w:tc>
          <w:tcPr>
            <w:tcW w:w="1696" w:type="dxa"/>
          </w:tcPr>
          <w:p w:rsidR="00C33B4D" w:rsidRPr="005B4DD4" w:rsidRDefault="00C33B4D" w:rsidP="004A3BBC">
            <w:pPr>
              <w:pStyle w:val="altbaslk"/>
              <w:spacing w:before="0" w:beforeAutospacing="0" w:after="0" w:afterAutospacing="0" w:line="240" w:lineRule="atLeast"/>
              <w:jc w:val="both"/>
              <w:rPr>
                <w:color w:val="0D0D0D" w:themeColor="text1" w:themeTint="F2"/>
                <w:sz w:val="22"/>
                <w:szCs w:val="22"/>
              </w:rPr>
            </w:pPr>
            <w:r w:rsidRPr="005B4DD4">
              <w:rPr>
                <w:color w:val="0D0D0D" w:themeColor="text1" w:themeTint="F2"/>
                <w:sz w:val="22"/>
                <w:szCs w:val="22"/>
              </w:rPr>
              <w:t>Konsantrasyon (µg/m</w:t>
            </w:r>
            <w:r w:rsidRPr="005B4DD4">
              <w:rPr>
                <w:color w:val="0D0D0D" w:themeColor="text1" w:themeTint="F2"/>
                <w:sz w:val="22"/>
                <w:szCs w:val="22"/>
                <w:vertAlign w:val="superscript"/>
              </w:rPr>
              <w:t>3</w:t>
            </w:r>
            <w:r w:rsidRPr="005B4DD4">
              <w:rPr>
                <w:color w:val="0D0D0D" w:themeColor="text1" w:themeTint="F2"/>
                <w:sz w:val="22"/>
                <w:szCs w:val="22"/>
              </w:rPr>
              <w:t>)</w:t>
            </w:r>
          </w:p>
        </w:tc>
        <w:tc>
          <w:tcPr>
            <w:tcW w:w="1116" w:type="dxa"/>
          </w:tcPr>
          <w:p w:rsidR="00C33B4D" w:rsidRPr="00786785" w:rsidRDefault="005A41B5" w:rsidP="004A3BBC">
            <w:pPr>
              <w:pStyle w:val="altbaslk"/>
              <w:spacing w:before="0" w:beforeAutospacing="0" w:after="0" w:afterAutospacing="0" w:line="240" w:lineRule="atLeast"/>
              <w:jc w:val="center"/>
              <w:rPr>
                <w:sz w:val="20"/>
                <w:szCs w:val="20"/>
              </w:rPr>
            </w:pPr>
            <w:r>
              <w:rPr>
                <w:sz w:val="20"/>
                <w:szCs w:val="20"/>
              </w:rPr>
              <w:t>*</w:t>
            </w:r>
          </w:p>
        </w:tc>
        <w:tc>
          <w:tcPr>
            <w:tcW w:w="1069" w:type="dxa"/>
          </w:tcPr>
          <w:p w:rsidR="00C33B4D" w:rsidRPr="00786785" w:rsidRDefault="005A41B5" w:rsidP="004A3BBC">
            <w:pPr>
              <w:jc w:val="center"/>
              <w:rPr>
                <w:sz w:val="20"/>
                <w:szCs w:val="20"/>
              </w:rPr>
            </w:pPr>
            <w:r>
              <w:rPr>
                <w:sz w:val="20"/>
                <w:szCs w:val="20"/>
              </w:rPr>
              <w:t>*</w:t>
            </w:r>
          </w:p>
        </w:tc>
        <w:tc>
          <w:tcPr>
            <w:tcW w:w="1068" w:type="dxa"/>
          </w:tcPr>
          <w:p w:rsidR="00C33B4D" w:rsidRPr="00786785" w:rsidRDefault="005A41B5" w:rsidP="004A3BBC">
            <w:pPr>
              <w:jc w:val="center"/>
              <w:rPr>
                <w:sz w:val="20"/>
                <w:szCs w:val="20"/>
              </w:rPr>
            </w:pPr>
            <w:r>
              <w:rPr>
                <w:sz w:val="20"/>
                <w:szCs w:val="20"/>
              </w:rPr>
              <w:t>*</w:t>
            </w:r>
          </w:p>
        </w:tc>
        <w:tc>
          <w:tcPr>
            <w:tcW w:w="1068" w:type="dxa"/>
          </w:tcPr>
          <w:p w:rsidR="00C33B4D" w:rsidRPr="00786785" w:rsidRDefault="005A41B5" w:rsidP="004A3BBC">
            <w:pPr>
              <w:jc w:val="center"/>
              <w:rPr>
                <w:sz w:val="20"/>
                <w:szCs w:val="20"/>
              </w:rPr>
            </w:pPr>
            <w:r>
              <w:rPr>
                <w:sz w:val="20"/>
                <w:szCs w:val="20"/>
              </w:rPr>
              <w:t>1021,58</w:t>
            </w:r>
          </w:p>
        </w:tc>
        <w:tc>
          <w:tcPr>
            <w:tcW w:w="1068" w:type="dxa"/>
          </w:tcPr>
          <w:p w:rsidR="00C33B4D" w:rsidRPr="00786785" w:rsidRDefault="005A41B5" w:rsidP="004A3BBC">
            <w:pPr>
              <w:pStyle w:val="altbaslk"/>
              <w:spacing w:before="0" w:beforeAutospacing="0" w:after="0" w:afterAutospacing="0" w:line="240" w:lineRule="atLeast"/>
              <w:jc w:val="center"/>
              <w:rPr>
                <w:sz w:val="20"/>
                <w:szCs w:val="20"/>
              </w:rPr>
            </w:pPr>
            <w:r>
              <w:rPr>
                <w:sz w:val="20"/>
                <w:szCs w:val="20"/>
              </w:rPr>
              <w:t>1127,63</w:t>
            </w:r>
          </w:p>
        </w:tc>
        <w:tc>
          <w:tcPr>
            <w:tcW w:w="1068" w:type="dxa"/>
          </w:tcPr>
          <w:p w:rsidR="00C33B4D" w:rsidRPr="00786785" w:rsidRDefault="005A41B5" w:rsidP="004A3BBC">
            <w:pPr>
              <w:pStyle w:val="altbaslk"/>
              <w:spacing w:before="0" w:beforeAutospacing="0" w:after="0" w:afterAutospacing="0" w:line="240" w:lineRule="atLeast"/>
              <w:jc w:val="center"/>
              <w:rPr>
                <w:sz w:val="20"/>
                <w:szCs w:val="20"/>
              </w:rPr>
            </w:pPr>
            <w:r>
              <w:rPr>
                <w:sz w:val="20"/>
                <w:szCs w:val="20"/>
              </w:rPr>
              <w:t>1141,17</w:t>
            </w:r>
          </w:p>
        </w:tc>
        <w:tc>
          <w:tcPr>
            <w:tcW w:w="1073" w:type="dxa"/>
          </w:tcPr>
          <w:p w:rsidR="00C33B4D" w:rsidRPr="00786785" w:rsidRDefault="005A41B5" w:rsidP="004A3BBC">
            <w:pPr>
              <w:pStyle w:val="altbaslk"/>
              <w:spacing w:before="0" w:beforeAutospacing="0" w:after="0" w:afterAutospacing="0" w:line="240" w:lineRule="atLeast"/>
              <w:jc w:val="center"/>
              <w:rPr>
                <w:sz w:val="20"/>
                <w:szCs w:val="20"/>
              </w:rPr>
            </w:pPr>
            <w:r>
              <w:rPr>
                <w:sz w:val="20"/>
                <w:szCs w:val="20"/>
              </w:rPr>
              <w:t>1230,08</w:t>
            </w:r>
          </w:p>
        </w:tc>
      </w:tr>
    </w:tbl>
    <w:p w:rsidR="00C33B4D" w:rsidRDefault="00C33B4D" w:rsidP="00C33B4D">
      <w:pPr>
        <w:spacing w:line="240" w:lineRule="atLeast"/>
        <w:jc w:val="both"/>
        <w:rPr>
          <w:color w:val="0D0D0D"/>
        </w:rPr>
      </w:pPr>
    </w:p>
    <w:p w:rsidR="00C33B4D" w:rsidRPr="00614385" w:rsidRDefault="00C33B4D" w:rsidP="00C33B4D">
      <w:pPr>
        <w:spacing w:line="240" w:lineRule="atLeast"/>
        <w:jc w:val="both"/>
        <w:rPr>
          <w:color w:val="0D0D0D"/>
        </w:rPr>
      </w:pPr>
      <w:r w:rsidRPr="00614385">
        <w:rPr>
          <w:color w:val="0D0D0D"/>
        </w:rPr>
        <w:t>CH</w:t>
      </w:r>
      <w:r w:rsidRPr="00614385">
        <w:rPr>
          <w:color w:val="0D0D0D"/>
          <w:vertAlign w:val="subscript"/>
        </w:rPr>
        <w:t>4</w:t>
      </w:r>
      <w:r w:rsidRPr="00614385">
        <w:rPr>
          <w:color w:val="0D0D0D"/>
        </w:rPr>
        <w:t xml:space="preserve"> için mevcut Yönetmeliklerde herhangi bir sınır değeri sunulmamıştır.</w:t>
      </w:r>
    </w:p>
    <w:p w:rsidR="00C33B4D" w:rsidRPr="00614385" w:rsidRDefault="00C33B4D" w:rsidP="00C33B4D">
      <w:pPr>
        <w:spacing w:line="240" w:lineRule="atLeast"/>
        <w:jc w:val="both"/>
        <w:rPr>
          <w:color w:val="0D0D0D"/>
        </w:rPr>
      </w:pPr>
    </w:p>
    <w:p w:rsidR="00C33B4D" w:rsidRPr="00614385" w:rsidRDefault="00C33B4D" w:rsidP="00C33B4D">
      <w:pPr>
        <w:spacing w:line="240" w:lineRule="atLeast"/>
        <w:jc w:val="both"/>
        <w:rPr>
          <w:color w:val="C00000"/>
          <w:vertAlign w:val="subscript"/>
        </w:rPr>
      </w:pPr>
      <w:r w:rsidRPr="00614385">
        <w:rPr>
          <w:color w:val="C00000"/>
        </w:rPr>
        <w:t>N-CH</w:t>
      </w:r>
      <w:r w:rsidRPr="00614385">
        <w:rPr>
          <w:color w:val="C00000"/>
          <w:vertAlign w:val="subscript"/>
        </w:rPr>
        <w:t>4</w:t>
      </w:r>
    </w:p>
    <w:p w:rsidR="00C33B4D" w:rsidRPr="00614385" w:rsidRDefault="00C33B4D" w:rsidP="00C33B4D">
      <w:pPr>
        <w:spacing w:line="240" w:lineRule="atLeast"/>
        <w:jc w:val="both"/>
      </w:pPr>
      <w:r w:rsidRPr="00614385">
        <w:rPr>
          <w:color w:val="0D0D0D"/>
        </w:rPr>
        <w:t>Yirmi dört saatlik ortalama değerler göz önüne alındığında en küçük N-CH</w:t>
      </w:r>
      <w:r w:rsidRPr="00614385">
        <w:rPr>
          <w:color w:val="0D0D0D"/>
          <w:vertAlign w:val="subscript"/>
        </w:rPr>
        <w:t>4</w:t>
      </w:r>
      <w:r w:rsidRPr="00614385">
        <w:rPr>
          <w:color w:val="0D0D0D"/>
        </w:rPr>
        <w:t xml:space="preserve"> ölçüm değerinin </w:t>
      </w:r>
      <w:r w:rsidR="002C051B">
        <w:rPr>
          <w:color w:val="0D0D0D"/>
        </w:rPr>
        <w:t>13,8</w:t>
      </w:r>
      <w:r w:rsidRPr="00614385">
        <w:t xml:space="preserve"> µg/m</w:t>
      </w:r>
      <w:r w:rsidRPr="00614385">
        <w:rPr>
          <w:vertAlign w:val="superscript"/>
        </w:rPr>
        <w:t>3</w:t>
      </w:r>
      <w:r w:rsidRPr="00614385">
        <w:t xml:space="preserve"> ve en büyük değerinin de </w:t>
      </w:r>
      <w:r w:rsidR="002C051B">
        <w:t>33,5</w:t>
      </w:r>
      <w:r w:rsidRPr="00614385">
        <w:t xml:space="preserve"> µg/m</w:t>
      </w:r>
      <w:r w:rsidRPr="00614385">
        <w:rPr>
          <w:vertAlign w:val="superscript"/>
        </w:rPr>
        <w:t>3</w:t>
      </w:r>
      <w:r w:rsidRPr="00614385">
        <w:t xml:space="preserve"> olduğu tespit edilmiştir. Bu değerlerin ortalaması </w:t>
      </w:r>
      <w:r w:rsidR="002C051B">
        <w:t>20,9</w:t>
      </w:r>
      <w:r w:rsidRPr="00614385">
        <w:t>±</w:t>
      </w:r>
      <w:r w:rsidR="002C051B">
        <w:t>8,9</w:t>
      </w:r>
      <w:r w:rsidRPr="00614385">
        <w:t xml:space="preserve"> µg/m</w:t>
      </w:r>
      <w:r w:rsidRPr="00614385">
        <w:rPr>
          <w:vertAlign w:val="superscript"/>
        </w:rPr>
        <w:t>3</w:t>
      </w:r>
      <w:r w:rsidRPr="00614385">
        <w:t xml:space="preserve"> olarak hesap edilmiştir.  N-CH</w:t>
      </w:r>
      <w:r w:rsidRPr="00614385">
        <w:rPr>
          <w:vertAlign w:val="subscript"/>
        </w:rPr>
        <w:t>4</w:t>
      </w:r>
      <w:r w:rsidRPr="00614385">
        <w:t xml:space="preserve"> için ölçülen günlük ortalama değerler Tablo 15’te özetlenmiştir.</w:t>
      </w:r>
    </w:p>
    <w:p w:rsidR="00C33B4D" w:rsidRPr="00614385" w:rsidRDefault="00C33B4D" w:rsidP="00C33B4D">
      <w:pPr>
        <w:spacing w:line="240" w:lineRule="atLeast"/>
        <w:jc w:val="both"/>
      </w:pPr>
    </w:p>
    <w:p w:rsidR="00C33B4D" w:rsidRPr="00614385" w:rsidRDefault="00C33B4D" w:rsidP="00C33B4D">
      <w:pPr>
        <w:spacing w:line="240" w:lineRule="atLeast"/>
        <w:jc w:val="both"/>
      </w:pPr>
      <w:r w:rsidRPr="00614385">
        <w:t>Tablo 15. N-CH</w:t>
      </w:r>
      <w:r w:rsidRPr="00614385">
        <w:rPr>
          <w:vertAlign w:val="subscript"/>
        </w:rPr>
        <w:t>4</w:t>
      </w:r>
      <w:r w:rsidRPr="00614385">
        <w:t xml:space="preserve"> Değerleri (µg/m</w:t>
      </w:r>
      <w:r w:rsidRPr="00614385">
        <w:rPr>
          <w:vertAlign w:val="superscript"/>
        </w:rPr>
        <w:t>3</w:t>
      </w:r>
      <w:r w:rsidRPr="00614385">
        <w:t>)</w:t>
      </w:r>
    </w:p>
    <w:tbl>
      <w:tblPr>
        <w:tblStyle w:val="TabloKlavuzu"/>
        <w:tblW w:w="9226" w:type="dxa"/>
        <w:tblLayout w:type="fixed"/>
        <w:tblLook w:val="04A0" w:firstRow="1" w:lastRow="0" w:firstColumn="1" w:lastColumn="0" w:noHBand="0" w:noVBand="1"/>
      </w:tblPr>
      <w:tblGrid>
        <w:gridCol w:w="1696"/>
        <w:gridCol w:w="1116"/>
        <w:gridCol w:w="1069"/>
        <w:gridCol w:w="1068"/>
        <w:gridCol w:w="1068"/>
        <w:gridCol w:w="1068"/>
        <w:gridCol w:w="1068"/>
        <w:gridCol w:w="1073"/>
      </w:tblGrid>
      <w:tr w:rsidR="00C33B4D" w:rsidRPr="00F77521" w:rsidTr="004A3BBC">
        <w:tc>
          <w:tcPr>
            <w:tcW w:w="1696" w:type="dxa"/>
          </w:tcPr>
          <w:p w:rsidR="00C33B4D" w:rsidRPr="00F77521" w:rsidRDefault="00C33B4D" w:rsidP="004A3BBC">
            <w:pPr>
              <w:jc w:val="both"/>
              <w:rPr>
                <w:color w:val="0D0D0D" w:themeColor="text1" w:themeTint="F2"/>
                <w:sz w:val="22"/>
                <w:szCs w:val="22"/>
              </w:rPr>
            </w:pPr>
            <w:r w:rsidRPr="00F77521">
              <w:rPr>
                <w:color w:val="0D0D0D" w:themeColor="text1" w:themeTint="F2"/>
                <w:sz w:val="22"/>
                <w:szCs w:val="22"/>
              </w:rPr>
              <w:t>Tarih</w:t>
            </w:r>
          </w:p>
        </w:tc>
        <w:tc>
          <w:tcPr>
            <w:tcW w:w="1116" w:type="dxa"/>
          </w:tcPr>
          <w:p w:rsidR="00C33B4D" w:rsidRDefault="00C33B4D" w:rsidP="004A3BBC">
            <w:r>
              <w:rPr>
                <w:color w:val="0D0D0D" w:themeColor="text1" w:themeTint="F2"/>
                <w:sz w:val="18"/>
                <w:szCs w:val="18"/>
              </w:rPr>
              <w:t>27.01</w:t>
            </w:r>
            <w:r w:rsidRPr="00227807">
              <w:rPr>
                <w:color w:val="0D0D0D" w:themeColor="text1" w:themeTint="F2"/>
                <w:sz w:val="18"/>
                <w:szCs w:val="18"/>
              </w:rPr>
              <w:t>.20</w:t>
            </w:r>
            <w:r>
              <w:rPr>
                <w:color w:val="0D0D0D" w:themeColor="text1" w:themeTint="F2"/>
                <w:sz w:val="18"/>
                <w:szCs w:val="18"/>
              </w:rPr>
              <w:t>20</w:t>
            </w:r>
          </w:p>
        </w:tc>
        <w:tc>
          <w:tcPr>
            <w:tcW w:w="1069" w:type="dxa"/>
          </w:tcPr>
          <w:p w:rsidR="00C33B4D" w:rsidRDefault="00C33B4D" w:rsidP="004A3BBC">
            <w:r>
              <w:rPr>
                <w:color w:val="0D0D0D" w:themeColor="text1" w:themeTint="F2"/>
                <w:sz w:val="18"/>
                <w:szCs w:val="18"/>
              </w:rPr>
              <w:t>28.01</w:t>
            </w:r>
            <w:r w:rsidRPr="00227807">
              <w:rPr>
                <w:color w:val="0D0D0D" w:themeColor="text1" w:themeTint="F2"/>
                <w:sz w:val="18"/>
                <w:szCs w:val="18"/>
              </w:rPr>
              <w:t>.20</w:t>
            </w:r>
            <w:r>
              <w:rPr>
                <w:color w:val="0D0D0D" w:themeColor="text1" w:themeTint="F2"/>
                <w:sz w:val="18"/>
                <w:szCs w:val="18"/>
              </w:rPr>
              <w:t>20</w:t>
            </w:r>
          </w:p>
        </w:tc>
        <w:tc>
          <w:tcPr>
            <w:tcW w:w="1068" w:type="dxa"/>
          </w:tcPr>
          <w:p w:rsidR="00C33B4D" w:rsidRPr="00D46A98" w:rsidRDefault="00C33B4D" w:rsidP="004A3BBC">
            <w:pPr>
              <w:rPr>
                <w:color w:val="0D0D0D" w:themeColor="text1" w:themeTint="F2"/>
                <w:sz w:val="18"/>
                <w:szCs w:val="18"/>
              </w:rPr>
            </w:pPr>
            <w:r>
              <w:rPr>
                <w:color w:val="0D0D0D" w:themeColor="text1" w:themeTint="F2"/>
                <w:sz w:val="18"/>
                <w:szCs w:val="18"/>
              </w:rPr>
              <w:t>29.01.2020</w:t>
            </w:r>
          </w:p>
        </w:tc>
        <w:tc>
          <w:tcPr>
            <w:tcW w:w="1068" w:type="dxa"/>
          </w:tcPr>
          <w:p w:rsidR="00C33B4D" w:rsidRDefault="00C33B4D" w:rsidP="004A3BBC">
            <w:r>
              <w:rPr>
                <w:color w:val="0D0D0D" w:themeColor="text1" w:themeTint="F2"/>
                <w:sz w:val="18"/>
                <w:szCs w:val="18"/>
              </w:rPr>
              <w:t>30.01.2020</w:t>
            </w:r>
          </w:p>
        </w:tc>
        <w:tc>
          <w:tcPr>
            <w:tcW w:w="1068" w:type="dxa"/>
          </w:tcPr>
          <w:p w:rsidR="00C33B4D" w:rsidRDefault="00C33B4D" w:rsidP="004A3BBC">
            <w:r>
              <w:rPr>
                <w:color w:val="0D0D0D" w:themeColor="text1" w:themeTint="F2"/>
                <w:sz w:val="18"/>
                <w:szCs w:val="18"/>
              </w:rPr>
              <w:t>31</w:t>
            </w:r>
            <w:r w:rsidRPr="00AB6ABC">
              <w:rPr>
                <w:color w:val="0D0D0D" w:themeColor="text1" w:themeTint="F2"/>
                <w:sz w:val="18"/>
                <w:szCs w:val="18"/>
              </w:rPr>
              <w:t>.01.2020</w:t>
            </w:r>
          </w:p>
        </w:tc>
        <w:tc>
          <w:tcPr>
            <w:tcW w:w="1068" w:type="dxa"/>
          </w:tcPr>
          <w:p w:rsidR="00C33B4D" w:rsidRDefault="00C33B4D" w:rsidP="004A3BBC">
            <w:r>
              <w:rPr>
                <w:color w:val="0D0D0D" w:themeColor="text1" w:themeTint="F2"/>
                <w:sz w:val="18"/>
                <w:szCs w:val="18"/>
              </w:rPr>
              <w:t>01.02</w:t>
            </w:r>
            <w:r w:rsidRPr="00AB6ABC">
              <w:rPr>
                <w:color w:val="0D0D0D" w:themeColor="text1" w:themeTint="F2"/>
                <w:sz w:val="18"/>
                <w:szCs w:val="18"/>
              </w:rPr>
              <w:t>.2020</w:t>
            </w:r>
          </w:p>
        </w:tc>
        <w:tc>
          <w:tcPr>
            <w:tcW w:w="1073" w:type="dxa"/>
          </w:tcPr>
          <w:p w:rsidR="00C33B4D" w:rsidRDefault="00C33B4D" w:rsidP="004A3BBC">
            <w:r>
              <w:rPr>
                <w:color w:val="0D0D0D" w:themeColor="text1" w:themeTint="F2"/>
                <w:sz w:val="18"/>
                <w:szCs w:val="18"/>
              </w:rPr>
              <w:t>02.02</w:t>
            </w:r>
            <w:r w:rsidRPr="00AB6ABC">
              <w:rPr>
                <w:color w:val="0D0D0D" w:themeColor="text1" w:themeTint="F2"/>
                <w:sz w:val="18"/>
                <w:szCs w:val="18"/>
              </w:rPr>
              <w:t>.2020</w:t>
            </w:r>
          </w:p>
        </w:tc>
      </w:tr>
      <w:tr w:rsidR="00C33B4D" w:rsidTr="004A3BBC">
        <w:tc>
          <w:tcPr>
            <w:tcW w:w="1696" w:type="dxa"/>
          </w:tcPr>
          <w:p w:rsidR="00C33B4D" w:rsidRPr="005B4DD4" w:rsidRDefault="00C33B4D" w:rsidP="004A3BBC">
            <w:pPr>
              <w:pStyle w:val="altbaslk"/>
              <w:spacing w:before="0" w:beforeAutospacing="0" w:after="0" w:afterAutospacing="0" w:line="240" w:lineRule="atLeast"/>
              <w:jc w:val="both"/>
              <w:rPr>
                <w:color w:val="0D0D0D" w:themeColor="text1" w:themeTint="F2"/>
                <w:sz w:val="22"/>
                <w:szCs w:val="22"/>
              </w:rPr>
            </w:pPr>
            <w:r w:rsidRPr="005B4DD4">
              <w:rPr>
                <w:color w:val="0D0D0D" w:themeColor="text1" w:themeTint="F2"/>
                <w:sz w:val="22"/>
                <w:szCs w:val="22"/>
              </w:rPr>
              <w:t>Konsantrasyon (µg/m</w:t>
            </w:r>
            <w:r w:rsidRPr="005B4DD4">
              <w:rPr>
                <w:color w:val="0D0D0D" w:themeColor="text1" w:themeTint="F2"/>
                <w:sz w:val="22"/>
                <w:szCs w:val="22"/>
                <w:vertAlign w:val="superscript"/>
              </w:rPr>
              <w:t>3</w:t>
            </w:r>
            <w:r w:rsidRPr="005B4DD4">
              <w:rPr>
                <w:color w:val="0D0D0D" w:themeColor="text1" w:themeTint="F2"/>
                <w:sz w:val="22"/>
                <w:szCs w:val="22"/>
              </w:rPr>
              <w:t>)</w:t>
            </w:r>
          </w:p>
        </w:tc>
        <w:tc>
          <w:tcPr>
            <w:tcW w:w="1116" w:type="dxa"/>
          </w:tcPr>
          <w:p w:rsidR="00C33B4D" w:rsidRPr="00786785" w:rsidRDefault="002C051B" w:rsidP="004A3BBC">
            <w:pPr>
              <w:pStyle w:val="altbaslk"/>
              <w:spacing w:before="0" w:beforeAutospacing="0" w:after="0" w:afterAutospacing="0" w:line="240" w:lineRule="atLeast"/>
              <w:jc w:val="center"/>
              <w:rPr>
                <w:sz w:val="20"/>
                <w:szCs w:val="20"/>
              </w:rPr>
            </w:pPr>
            <w:r>
              <w:rPr>
                <w:sz w:val="20"/>
                <w:szCs w:val="20"/>
              </w:rPr>
              <w:t>*</w:t>
            </w:r>
          </w:p>
        </w:tc>
        <w:tc>
          <w:tcPr>
            <w:tcW w:w="1069" w:type="dxa"/>
          </w:tcPr>
          <w:p w:rsidR="00C33B4D" w:rsidRPr="00786785" w:rsidRDefault="002C051B" w:rsidP="004A3BBC">
            <w:pPr>
              <w:jc w:val="center"/>
              <w:rPr>
                <w:sz w:val="20"/>
                <w:szCs w:val="20"/>
              </w:rPr>
            </w:pPr>
            <w:r>
              <w:rPr>
                <w:sz w:val="20"/>
                <w:szCs w:val="20"/>
              </w:rPr>
              <w:t>*</w:t>
            </w:r>
          </w:p>
        </w:tc>
        <w:tc>
          <w:tcPr>
            <w:tcW w:w="1068" w:type="dxa"/>
          </w:tcPr>
          <w:p w:rsidR="00C33B4D" w:rsidRPr="00786785" w:rsidRDefault="002C051B" w:rsidP="004A3BBC">
            <w:pPr>
              <w:jc w:val="center"/>
              <w:rPr>
                <w:sz w:val="20"/>
                <w:szCs w:val="20"/>
              </w:rPr>
            </w:pPr>
            <w:r>
              <w:rPr>
                <w:sz w:val="20"/>
                <w:szCs w:val="20"/>
              </w:rPr>
              <w:t>*</w:t>
            </w:r>
          </w:p>
        </w:tc>
        <w:tc>
          <w:tcPr>
            <w:tcW w:w="1068" w:type="dxa"/>
          </w:tcPr>
          <w:p w:rsidR="00C33B4D" w:rsidRPr="00786785" w:rsidRDefault="002C051B" w:rsidP="004A3BBC">
            <w:pPr>
              <w:jc w:val="center"/>
              <w:rPr>
                <w:sz w:val="20"/>
                <w:szCs w:val="20"/>
              </w:rPr>
            </w:pPr>
            <w:r>
              <w:rPr>
                <w:sz w:val="20"/>
                <w:szCs w:val="20"/>
              </w:rPr>
              <w:t>13,79</w:t>
            </w:r>
          </w:p>
        </w:tc>
        <w:tc>
          <w:tcPr>
            <w:tcW w:w="1068" w:type="dxa"/>
          </w:tcPr>
          <w:p w:rsidR="00C33B4D" w:rsidRPr="00786785" w:rsidRDefault="002C051B" w:rsidP="004A3BBC">
            <w:pPr>
              <w:pStyle w:val="altbaslk"/>
              <w:spacing w:before="0" w:beforeAutospacing="0" w:after="0" w:afterAutospacing="0" w:line="240" w:lineRule="atLeast"/>
              <w:jc w:val="center"/>
              <w:rPr>
                <w:sz w:val="20"/>
                <w:szCs w:val="20"/>
              </w:rPr>
            </w:pPr>
            <w:r>
              <w:rPr>
                <w:sz w:val="20"/>
                <w:szCs w:val="20"/>
              </w:rPr>
              <w:t>15,33</w:t>
            </w:r>
          </w:p>
        </w:tc>
        <w:tc>
          <w:tcPr>
            <w:tcW w:w="1068" w:type="dxa"/>
          </w:tcPr>
          <w:p w:rsidR="00C33B4D" w:rsidRPr="00786785" w:rsidRDefault="002C051B" w:rsidP="004A3BBC">
            <w:pPr>
              <w:pStyle w:val="altbaslk"/>
              <w:spacing w:before="0" w:beforeAutospacing="0" w:after="0" w:afterAutospacing="0" w:line="240" w:lineRule="atLeast"/>
              <w:jc w:val="center"/>
              <w:rPr>
                <w:sz w:val="20"/>
                <w:szCs w:val="20"/>
              </w:rPr>
            </w:pPr>
            <w:r>
              <w:rPr>
                <w:sz w:val="20"/>
                <w:szCs w:val="20"/>
              </w:rPr>
              <w:t>20,79</w:t>
            </w:r>
          </w:p>
        </w:tc>
        <w:tc>
          <w:tcPr>
            <w:tcW w:w="1073" w:type="dxa"/>
          </w:tcPr>
          <w:p w:rsidR="00C33B4D" w:rsidRPr="00786785" w:rsidRDefault="002C051B" w:rsidP="004A3BBC">
            <w:pPr>
              <w:pStyle w:val="altbaslk"/>
              <w:spacing w:before="0" w:beforeAutospacing="0" w:after="0" w:afterAutospacing="0" w:line="240" w:lineRule="atLeast"/>
              <w:jc w:val="center"/>
              <w:rPr>
                <w:sz w:val="20"/>
                <w:szCs w:val="20"/>
              </w:rPr>
            </w:pPr>
            <w:r>
              <w:rPr>
                <w:sz w:val="20"/>
                <w:szCs w:val="20"/>
              </w:rPr>
              <w:t>33,50</w:t>
            </w:r>
          </w:p>
        </w:tc>
      </w:tr>
    </w:tbl>
    <w:p w:rsidR="00C33B4D" w:rsidRDefault="00C33B4D" w:rsidP="00C33B4D">
      <w:pPr>
        <w:spacing w:line="240" w:lineRule="atLeast"/>
        <w:jc w:val="both"/>
        <w:rPr>
          <w:color w:val="0D0D0D"/>
        </w:rPr>
      </w:pPr>
    </w:p>
    <w:p w:rsidR="00C33B4D" w:rsidRPr="00614385" w:rsidRDefault="00C33B4D" w:rsidP="00C33B4D">
      <w:pPr>
        <w:spacing w:line="240" w:lineRule="atLeast"/>
        <w:jc w:val="both"/>
        <w:rPr>
          <w:color w:val="0D0D0D"/>
        </w:rPr>
      </w:pPr>
      <w:r w:rsidRPr="00614385">
        <w:rPr>
          <w:color w:val="0D0D0D"/>
        </w:rPr>
        <w:t>N-CH</w:t>
      </w:r>
      <w:r w:rsidRPr="00614385">
        <w:rPr>
          <w:color w:val="0D0D0D"/>
          <w:vertAlign w:val="subscript"/>
        </w:rPr>
        <w:t>4</w:t>
      </w:r>
      <w:r w:rsidRPr="00614385">
        <w:rPr>
          <w:color w:val="0D0D0D"/>
        </w:rPr>
        <w:t xml:space="preserve"> için mevcut Yönetmeliklerde herhangi bir sınır değeri sunulmamıştır.</w:t>
      </w:r>
    </w:p>
    <w:p w:rsidR="0068070D" w:rsidRDefault="0068070D" w:rsidP="002757FE">
      <w:pPr>
        <w:pStyle w:val="altbaslk"/>
        <w:spacing w:before="0" w:beforeAutospacing="0" w:after="0" w:afterAutospacing="0" w:line="240" w:lineRule="atLeast"/>
        <w:jc w:val="both"/>
        <w:rPr>
          <w:color w:val="000000" w:themeColor="text1"/>
        </w:rPr>
      </w:pPr>
    </w:p>
    <w:p w:rsidR="00DB68B4" w:rsidRDefault="00DB68B4" w:rsidP="002757FE">
      <w:pPr>
        <w:pStyle w:val="altbaslk"/>
        <w:spacing w:before="0" w:beforeAutospacing="0" w:after="0" w:afterAutospacing="0" w:line="240" w:lineRule="atLeast"/>
        <w:jc w:val="both"/>
        <w:rPr>
          <w:color w:val="000000" w:themeColor="text1"/>
        </w:rPr>
      </w:pPr>
    </w:p>
    <w:p w:rsidR="00DB68B4" w:rsidRDefault="00DB68B4"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481572" w:rsidRDefault="00481572" w:rsidP="002757FE">
      <w:pPr>
        <w:pStyle w:val="altbaslk"/>
        <w:spacing w:before="0" w:beforeAutospacing="0" w:after="0" w:afterAutospacing="0" w:line="240" w:lineRule="atLeast"/>
        <w:jc w:val="both"/>
        <w:rPr>
          <w:color w:val="000000" w:themeColor="text1"/>
        </w:rPr>
      </w:pPr>
    </w:p>
    <w:p w:rsidR="002C051B" w:rsidRDefault="002C051B" w:rsidP="002757FE">
      <w:pPr>
        <w:pStyle w:val="altbaslk"/>
        <w:spacing w:before="0" w:beforeAutospacing="0" w:after="0" w:afterAutospacing="0" w:line="240" w:lineRule="atLeast"/>
        <w:jc w:val="both"/>
        <w:rPr>
          <w:color w:val="000000" w:themeColor="text1"/>
        </w:rPr>
      </w:pPr>
    </w:p>
    <w:p w:rsidR="002C051B" w:rsidRDefault="002C051B" w:rsidP="002757FE">
      <w:pPr>
        <w:pStyle w:val="altbaslk"/>
        <w:spacing w:before="0" w:beforeAutospacing="0" w:after="0" w:afterAutospacing="0" w:line="240" w:lineRule="atLeast"/>
        <w:jc w:val="both"/>
        <w:rPr>
          <w:color w:val="000000" w:themeColor="text1"/>
        </w:rPr>
      </w:pPr>
    </w:p>
    <w:p w:rsidR="002C051B" w:rsidRDefault="002C051B" w:rsidP="002757FE">
      <w:pPr>
        <w:pStyle w:val="altbaslk"/>
        <w:spacing w:before="0" w:beforeAutospacing="0" w:after="0" w:afterAutospacing="0" w:line="240" w:lineRule="atLeast"/>
        <w:jc w:val="both"/>
        <w:rPr>
          <w:color w:val="000000" w:themeColor="text1"/>
        </w:rPr>
      </w:pPr>
    </w:p>
    <w:p w:rsidR="002C051B" w:rsidRDefault="002C051B" w:rsidP="002757FE">
      <w:pPr>
        <w:pStyle w:val="altbaslk"/>
        <w:spacing w:before="0" w:beforeAutospacing="0" w:after="0" w:afterAutospacing="0" w:line="240" w:lineRule="atLeast"/>
        <w:jc w:val="both"/>
        <w:rPr>
          <w:color w:val="000000" w:themeColor="text1"/>
        </w:rPr>
      </w:pPr>
    </w:p>
    <w:p w:rsidR="002C051B" w:rsidRDefault="002C051B" w:rsidP="002757FE">
      <w:pPr>
        <w:pStyle w:val="altbaslk"/>
        <w:spacing w:before="0" w:beforeAutospacing="0" w:after="0" w:afterAutospacing="0" w:line="240" w:lineRule="atLeast"/>
        <w:jc w:val="both"/>
        <w:rPr>
          <w:color w:val="000000" w:themeColor="text1"/>
        </w:rPr>
      </w:pPr>
    </w:p>
    <w:p w:rsidR="002C051B" w:rsidRDefault="002C051B" w:rsidP="002757FE">
      <w:pPr>
        <w:pStyle w:val="altbaslk"/>
        <w:spacing w:before="0" w:beforeAutospacing="0" w:after="0" w:afterAutospacing="0" w:line="240" w:lineRule="atLeast"/>
        <w:jc w:val="both"/>
        <w:rPr>
          <w:color w:val="000000" w:themeColor="text1"/>
        </w:rPr>
      </w:pPr>
    </w:p>
    <w:p w:rsidR="002C051B" w:rsidRDefault="002C051B" w:rsidP="002757FE">
      <w:pPr>
        <w:pStyle w:val="altbaslk"/>
        <w:spacing w:before="0" w:beforeAutospacing="0" w:after="0" w:afterAutospacing="0" w:line="240" w:lineRule="atLeast"/>
        <w:jc w:val="both"/>
        <w:rPr>
          <w:color w:val="000000" w:themeColor="text1"/>
        </w:rPr>
      </w:pPr>
    </w:p>
    <w:p w:rsidR="002C051B" w:rsidRDefault="002C051B" w:rsidP="002757FE">
      <w:pPr>
        <w:pStyle w:val="altbaslk"/>
        <w:spacing w:before="0" w:beforeAutospacing="0" w:after="0" w:afterAutospacing="0" w:line="240" w:lineRule="atLeast"/>
        <w:jc w:val="both"/>
        <w:rPr>
          <w:color w:val="000000" w:themeColor="text1"/>
        </w:rPr>
      </w:pPr>
    </w:p>
    <w:p w:rsidR="002C051B" w:rsidRDefault="002C051B" w:rsidP="002757FE">
      <w:pPr>
        <w:pStyle w:val="altbaslk"/>
        <w:spacing w:before="0" w:beforeAutospacing="0" w:after="0" w:afterAutospacing="0" w:line="240" w:lineRule="atLeast"/>
        <w:jc w:val="both"/>
        <w:rPr>
          <w:color w:val="000000" w:themeColor="text1"/>
        </w:rPr>
      </w:pPr>
    </w:p>
    <w:p w:rsidR="002C051B" w:rsidRDefault="002C051B" w:rsidP="002757FE">
      <w:pPr>
        <w:pStyle w:val="altbaslk"/>
        <w:spacing w:before="0" w:beforeAutospacing="0" w:after="0" w:afterAutospacing="0" w:line="240" w:lineRule="atLeast"/>
        <w:jc w:val="both"/>
        <w:rPr>
          <w:color w:val="000000" w:themeColor="text1"/>
        </w:rPr>
      </w:pPr>
    </w:p>
    <w:p w:rsidR="002C051B" w:rsidRDefault="002C051B" w:rsidP="002757FE">
      <w:pPr>
        <w:pStyle w:val="altbaslk"/>
        <w:spacing w:before="0" w:beforeAutospacing="0" w:after="0" w:afterAutospacing="0" w:line="240" w:lineRule="atLeast"/>
        <w:jc w:val="both"/>
        <w:rPr>
          <w:color w:val="000000" w:themeColor="text1"/>
        </w:rPr>
      </w:pPr>
    </w:p>
    <w:p w:rsidR="002C051B" w:rsidRDefault="002C051B" w:rsidP="002C051B">
      <w:pPr>
        <w:pStyle w:val="altbaslk"/>
        <w:spacing w:before="0" w:beforeAutospacing="0" w:after="0" w:afterAutospacing="0" w:line="240" w:lineRule="atLeast"/>
        <w:jc w:val="both"/>
        <w:rPr>
          <w:color w:val="C00000"/>
        </w:rPr>
      </w:pPr>
      <w:r>
        <w:rPr>
          <w:color w:val="C00000"/>
        </w:rPr>
        <w:lastRenderedPageBreak/>
        <w:t>7. SONUÇLAR</w:t>
      </w:r>
    </w:p>
    <w:p w:rsidR="002C051B" w:rsidRDefault="002C051B" w:rsidP="002C051B">
      <w:pPr>
        <w:pStyle w:val="altbaslk"/>
        <w:spacing w:before="0" w:beforeAutospacing="0" w:after="0" w:afterAutospacing="0" w:line="240" w:lineRule="atLeast"/>
        <w:jc w:val="both"/>
        <w:rPr>
          <w:color w:val="C00000"/>
        </w:rPr>
      </w:pPr>
    </w:p>
    <w:p w:rsidR="002C051B" w:rsidRDefault="002C051B" w:rsidP="002C051B">
      <w:pPr>
        <w:pStyle w:val="altbaslk"/>
        <w:spacing w:before="0" w:beforeAutospacing="0" w:after="0" w:afterAutospacing="0"/>
        <w:jc w:val="both"/>
        <w:rPr>
          <w:color w:val="0D0D0D" w:themeColor="text1" w:themeTint="F2"/>
        </w:rPr>
      </w:pPr>
      <w:r>
        <w:t xml:space="preserve">27 Ocak – 02 Şubat 2020 </w:t>
      </w:r>
      <w:r>
        <w:rPr>
          <w:color w:val="0D0D0D" w:themeColor="text1" w:themeTint="F2"/>
        </w:rPr>
        <w:t>tarihleri arasında ölçümleri yapılan klasik hava kirleticiler, Ülkemiz, AB, ABD, Japonya ve Dünya Sağlık Örgütü (DSÖ) tarafından önerilen sınır değerler kapsamında değerlendirilmişler ve ulaşılan sonuçlar aşağıda özetlenmiştir:</w:t>
      </w:r>
    </w:p>
    <w:p w:rsidR="002C051B" w:rsidRDefault="002C051B" w:rsidP="002C051B">
      <w:pPr>
        <w:pStyle w:val="altbaslk"/>
        <w:spacing w:before="0" w:beforeAutospacing="0" w:after="0" w:afterAutospacing="0"/>
        <w:jc w:val="both"/>
        <w:rPr>
          <w:color w:val="0D0D0D" w:themeColor="text1" w:themeTint="F2"/>
        </w:rPr>
      </w:pPr>
    </w:p>
    <w:p w:rsidR="002C051B" w:rsidRPr="00885123" w:rsidRDefault="002C051B" w:rsidP="002C051B">
      <w:pPr>
        <w:pStyle w:val="ListeParagraf"/>
        <w:numPr>
          <w:ilvl w:val="0"/>
          <w:numId w:val="7"/>
        </w:numPr>
        <w:jc w:val="both"/>
      </w:pPr>
      <w:r w:rsidRPr="00885123">
        <w:rPr>
          <w:color w:val="0D0D0D" w:themeColor="text1" w:themeTint="F2"/>
        </w:rPr>
        <w:t>PM</w:t>
      </w:r>
      <w:r w:rsidRPr="00885123">
        <w:rPr>
          <w:color w:val="0D0D0D" w:themeColor="text1" w:themeTint="F2"/>
          <w:vertAlign w:val="subscript"/>
        </w:rPr>
        <w:t>10</w:t>
      </w:r>
      <w:r w:rsidRPr="00885123">
        <w:rPr>
          <w:color w:val="0D0D0D" w:themeColor="text1" w:themeTint="F2"/>
        </w:rPr>
        <w:t xml:space="preserve"> </w:t>
      </w:r>
      <w:r>
        <w:t>(10</w:t>
      </w:r>
      <w:r w:rsidRPr="00C722EC">
        <w:t xml:space="preserve"> mikrondan küçük olan tanecikler) </w:t>
      </w:r>
      <w:r w:rsidRPr="00885123">
        <w:rPr>
          <w:color w:val="0D0D0D" w:themeColor="text1" w:themeTint="F2"/>
        </w:rPr>
        <w:t xml:space="preserve">ölçüm değerlerinin 24 saatlik ortalamaları dikkate alındığında ölçüm periyodunda </w:t>
      </w:r>
      <w:r w:rsidRPr="00393D63">
        <w:rPr>
          <w:color w:val="0D0D0D" w:themeColor="text1" w:themeTint="F2"/>
        </w:rPr>
        <w:t xml:space="preserve">ABD </w:t>
      </w:r>
      <w:r>
        <w:rPr>
          <w:color w:val="0D0D0D" w:themeColor="text1" w:themeTint="F2"/>
        </w:rPr>
        <w:t xml:space="preserve">ve Japonya </w:t>
      </w:r>
      <w:r w:rsidRPr="00393D63">
        <w:rPr>
          <w:color w:val="0D0D0D" w:themeColor="text1" w:themeTint="F2"/>
        </w:rPr>
        <w:t>tarafından önerilen sınır değerlerin aşılmadığı ancak Ülkemiz, AB ve DSÖ tarafında</w:t>
      </w:r>
      <w:r>
        <w:rPr>
          <w:color w:val="0D0D0D" w:themeColor="text1" w:themeTint="F2"/>
        </w:rPr>
        <w:t>n verilen sınır değerlerin ise 2</w:t>
      </w:r>
      <w:r w:rsidRPr="00393D63">
        <w:rPr>
          <w:color w:val="0D0D0D" w:themeColor="text1" w:themeTint="F2"/>
        </w:rPr>
        <w:t xml:space="preserve"> kez aşıldığı tespit edilmiştir</w:t>
      </w:r>
      <w:r w:rsidRPr="00885123">
        <w:rPr>
          <w:color w:val="0D0D0D" w:themeColor="text1" w:themeTint="F2"/>
        </w:rPr>
        <w:t>.</w:t>
      </w:r>
    </w:p>
    <w:p w:rsidR="002C051B" w:rsidRDefault="002C051B" w:rsidP="002C051B">
      <w:pPr>
        <w:pStyle w:val="ListeParagraf"/>
        <w:jc w:val="both"/>
      </w:pPr>
    </w:p>
    <w:p w:rsidR="002C051B" w:rsidRDefault="002C051B" w:rsidP="002C051B">
      <w:pPr>
        <w:pStyle w:val="altbaslk"/>
        <w:numPr>
          <w:ilvl w:val="0"/>
          <w:numId w:val="7"/>
        </w:numPr>
        <w:spacing w:before="0" w:beforeAutospacing="0" w:after="0" w:afterAutospacing="0" w:line="240" w:lineRule="atLeast"/>
        <w:jc w:val="both"/>
      </w:pPr>
      <w:r w:rsidRPr="00C722EC">
        <w:t>PM</w:t>
      </w:r>
      <w:r w:rsidRPr="00393D63">
        <w:rPr>
          <w:vertAlign w:val="subscript"/>
        </w:rPr>
        <w:t>2,5</w:t>
      </w:r>
      <w:r w:rsidRPr="00C722EC">
        <w:t xml:space="preserve"> (2,5 mikrondan küçük olan tanecikler) ölçüm değerleri için Ülkemiz ve AB Yönetmeliklerinde kısa vadeli bir sınır değer mevcut değildir. </w:t>
      </w:r>
      <w:r w:rsidRPr="00901682">
        <w:t>PM</w:t>
      </w:r>
      <w:r w:rsidRPr="00393D63">
        <w:rPr>
          <w:vertAlign w:val="subscript"/>
        </w:rPr>
        <w:t>2,5</w:t>
      </w:r>
      <w:r w:rsidRPr="00901682">
        <w:t xml:space="preserve"> ölçüm değerlerinin </w:t>
      </w:r>
      <w:r w:rsidRPr="00BE756A">
        <w:t xml:space="preserve">24 saatlik ortalamaları dikkate alındığında </w:t>
      </w:r>
      <w:r>
        <w:t xml:space="preserve">ölçüm periyodunda </w:t>
      </w:r>
      <w:r w:rsidRPr="00393D63">
        <w:t>ABD ve Japonya taraf</w:t>
      </w:r>
      <w:r>
        <w:t>ından verilen sınır değerlerin 2</w:t>
      </w:r>
      <w:r w:rsidRPr="00393D63">
        <w:t xml:space="preserve"> kez, DSÖ tarafın</w:t>
      </w:r>
      <w:r>
        <w:t>dan önerilen sınır değerin ise 3</w:t>
      </w:r>
      <w:r w:rsidRPr="00393D63">
        <w:t xml:space="preserve"> kez aşıldığı belirlenmiştir.</w:t>
      </w:r>
    </w:p>
    <w:p w:rsidR="002C051B" w:rsidRDefault="002C051B" w:rsidP="002C051B">
      <w:pPr>
        <w:pStyle w:val="ListeParagraf"/>
      </w:pPr>
    </w:p>
    <w:p w:rsidR="002C051B" w:rsidRPr="00885123" w:rsidRDefault="002C051B" w:rsidP="002C051B">
      <w:pPr>
        <w:pStyle w:val="altbaslk"/>
        <w:numPr>
          <w:ilvl w:val="0"/>
          <w:numId w:val="7"/>
        </w:numPr>
        <w:spacing w:before="0" w:beforeAutospacing="0" w:after="0" w:afterAutospacing="0"/>
        <w:jc w:val="both"/>
      </w:pPr>
      <w:r w:rsidRPr="00C722EC">
        <w:t>SO</w:t>
      </w:r>
      <w:r w:rsidRPr="006362E6">
        <w:rPr>
          <w:vertAlign w:val="subscript"/>
        </w:rPr>
        <w:t>2</w:t>
      </w:r>
      <w:r w:rsidRPr="00C722EC">
        <w:t xml:space="preserve"> (Kükürt dio</w:t>
      </w:r>
      <w:r>
        <w:t xml:space="preserve">ksit) ölçüm değerlerinin </w:t>
      </w:r>
      <w:r w:rsidRPr="00885123">
        <w:t>1 saatlik ortalamaları ve 24 saatlik ortalamaları dikkate alındığında</w:t>
      </w:r>
      <w:r>
        <w:t xml:space="preserve"> bu değerlerin </w:t>
      </w:r>
      <w:r w:rsidRPr="00F45BBF">
        <w:t>Ülkemiz, AB, ABD ve Japonya tarafından önerilen sınır değerleri aşmadığı tespit edilmiştir. Ancak</w:t>
      </w:r>
      <w:r>
        <w:t>,</w:t>
      </w:r>
      <w:r w:rsidRPr="00F45BBF">
        <w:t xml:space="preserve"> DSÖ tarafından önerilen 24 saatlik sınır değer </w:t>
      </w:r>
      <w:r>
        <w:t>4</w:t>
      </w:r>
      <w:r w:rsidRPr="00F45BBF">
        <w:t xml:space="preserve"> kez geçilmiştir</w:t>
      </w:r>
      <w:r>
        <w:t>.</w:t>
      </w:r>
    </w:p>
    <w:p w:rsidR="002C051B" w:rsidRDefault="002C051B" w:rsidP="002C051B">
      <w:pPr>
        <w:pStyle w:val="altbaslk"/>
        <w:spacing w:before="0" w:beforeAutospacing="0" w:after="0" w:afterAutospacing="0"/>
        <w:ind w:left="720"/>
        <w:jc w:val="both"/>
      </w:pPr>
    </w:p>
    <w:p w:rsidR="002C051B" w:rsidRPr="00C722EC" w:rsidRDefault="002C051B" w:rsidP="002C051B">
      <w:pPr>
        <w:pStyle w:val="altbaslk"/>
        <w:numPr>
          <w:ilvl w:val="0"/>
          <w:numId w:val="7"/>
        </w:numPr>
        <w:spacing w:before="0" w:beforeAutospacing="0" w:after="0" w:afterAutospacing="0"/>
        <w:jc w:val="both"/>
      </w:pPr>
      <w:r w:rsidRPr="00C722EC">
        <w:t>NO (Azot monoksit) için Ülkemiz Yönetmeliklerinde kısa vadeli herhangi bir sınır değere rastlanmamıştır.</w:t>
      </w:r>
    </w:p>
    <w:p w:rsidR="002C051B" w:rsidRPr="00C722EC" w:rsidRDefault="002C051B" w:rsidP="002C051B">
      <w:pPr>
        <w:pStyle w:val="altbaslk"/>
        <w:spacing w:before="0" w:beforeAutospacing="0" w:after="0" w:afterAutospacing="0"/>
        <w:jc w:val="both"/>
      </w:pPr>
    </w:p>
    <w:p w:rsidR="002C051B" w:rsidRPr="00C722EC" w:rsidRDefault="002C051B" w:rsidP="002C051B">
      <w:pPr>
        <w:pStyle w:val="altbaslk"/>
        <w:numPr>
          <w:ilvl w:val="0"/>
          <w:numId w:val="7"/>
        </w:numPr>
        <w:spacing w:before="0" w:beforeAutospacing="0" w:after="0" w:afterAutospacing="0"/>
        <w:jc w:val="both"/>
      </w:pPr>
      <w:r w:rsidRPr="00C722EC">
        <w:t>NO</w:t>
      </w:r>
      <w:r w:rsidRPr="00C722EC">
        <w:rPr>
          <w:vertAlign w:val="subscript"/>
        </w:rPr>
        <w:t>2</w:t>
      </w:r>
      <w:r w:rsidRPr="00C722EC">
        <w:t xml:space="preserve"> (Azot dioksit) ölçüm değerlerinin 1 saatlik ortalamaları dikkate alındığında ölçüm periyodunda Ülkemiz</w:t>
      </w:r>
      <w:r>
        <w:t>, AB, ABD, Japonya ve DSÖ sınır değerlerini aşmadığı</w:t>
      </w:r>
      <w:r w:rsidRPr="00C722EC">
        <w:t xml:space="preserve"> tespit edilmiştir. </w:t>
      </w:r>
    </w:p>
    <w:p w:rsidR="002C051B" w:rsidRPr="00C722EC" w:rsidRDefault="002C051B" w:rsidP="002C051B">
      <w:pPr>
        <w:pStyle w:val="altbaslk"/>
        <w:spacing w:before="0" w:beforeAutospacing="0" w:after="0" w:afterAutospacing="0"/>
        <w:jc w:val="both"/>
      </w:pPr>
    </w:p>
    <w:p w:rsidR="002C051B" w:rsidRDefault="002C051B" w:rsidP="002C051B">
      <w:pPr>
        <w:pStyle w:val="altbaslk"/>
        <w:numPr>
          <w:ilvl w:val="0"/>
          <w:numId w:val="7"/>
        </w:numPr>
        <w:spacing w:before="0" w:beforeAutospacing="0" w:after="0" w:afterAutospacing="0"/>
        <w:jc w:val="both"/>
      </w:pPr>
      <w:r w:rsidRPr="00C722EC">
        <w:t xml:space="preserve">CO (Karbon monoksit) ölçüm değerlerinin 8 saatlik ortalamaları dikkate alındığında ölçüm periyodunda Ülkemiz, AB, ABD, Japonya ve DSÖ tarafından önerilen </w:t>
      </w:r>
      <w:r>
        <w:t xml:space="preserve">sınır </w:t>
      </w:r>
      <w:r w:rsidRPr="00C722EC">
        <w:t>değerlerin aşılmadığı tespit edilmiştir.</w:t>
      </w:r>
    </w:p>
    <w:p w:rsidR="002C051B" w:rsidRDefault="002C051B" w:rsidP="002C051B">
      <w:pPr>
        <w:pStyle w:val="ListeParagraf"/>
      </w:pPr>
    </w:p>
    <w:p w:rsidR="002C051B" w:rsidRPr="003F7B41" w:rsidRDefault="002C051B" w:rsidP="002C051B">
      <w:pPr>
        <w:pStyle w:val="altbaslk"/>
        <w:numPr>
          <w:ilvl w:val="0"/>
          <w:numId w:val="7"/>
        </w:numPr>
        <w:spacing w:before="0" w:beforeAutospacing="0" w:after="0" w:afterAutospacing="0" w:line="240" w:lineRule="atLeast"/>
        <w:jc w:val="both"/>
      </w:pPr>
      <w:r w:rsidRPr="003A06DF">
        <w:t>O</w:t>
      </w:r>
      <w:r w:rsidRPr="003F7B41">
        <w:rPr>
          <w:vertAlign w:val="subscript"/>
        </w:rPr>
        <w:t>3</w:t>
      </w:r>
      <w:r w:rsidRPr="003A06DF">
        <w:t xml:space="preserve"> (Ozon) ölçüm değerlerinin 8 saatlik ortalamaları dikkate alındığında </w:t>
      </w:r>
      <w:r w:rsidRPr="00732ADF">
        <w:t xml:space="preserve">bu değerlerin </w:t>
      </w:r>
      <w:r w:rsidRPr="00B83D0D">
        <w:t>Ülkemiz</w:t>
      </w:r>
      <w:r>
        <w:t>,</w:t>
      </w:r>
      <w:r w:rsidRPr="00B83D0D">
        <w:t xml:space="preserve"> AB</w:t>
      </w:r>
      <w:r>
        <w:t>,</w:t>
      </w:r>
      <w:r w:rsidRPr="00B83D0D">
        <w:t xml:space="preserve"> </w:t>
      </w:r>
      <w:r>
        <w:t>ABD,</w:t>
      </w:r>
      <w:r w:rsidRPr="00B83D0D">
        <w:t xml:space="preserve"> Japonya</w:t>
      </w:r>
      <w:r>
        <w:t xml:space="preserve"> ve DSÖ</w:t>
      </w:r>
      <w:r w:rsidRPr="00B83D0D">
        <w:t xml:space="preserve"> </w:t>
      </w:r>
      <w:r>
        <w:t>tarafından</w:t>
      </w:r>
      <w:r w:rsidRPr="00B83D0D">
        <w:t xml:space="preserve"> kabul edilen sınır değerlerin altında kaldığı belirlenmiştir.</w:t>
      </w:r>
    </w:p>
    <w:p w:rsidR="002C051B" w:rsidRDefault="002C051B" w:rsidP="002C051B">
      <w:pPr>
        <w:pStyle w:val="altbaslk"/>
        <w:spacing w:before="0" w:beforeAutospacing="0" w:after="0" w:afterAutospacing="0"/>
        <w:ind w:left="720"/>
        <w:jc w:val="both"/>
      </w:pPr>
    </w:p>
    <w:p w:rsidR="002C051B" w:rsidRPr="00F441A2" w:rsidRDefault="002C051B" w:rsidP="002C051B">
      <w:pPr>
        <w:pStyle w:val="altbaslk"/>
        <w:numPr>
          <w:ilvl w:val="0"/>
          <w:numId w:val="7"/>
        </w:numPr>
        <w:spacing w:before="0" w:beforeAutospacing="0" w:after="0" w:afterAutospacing="0" w:line="240" w:lineRule="atLeast"/>
        <w:jc w:val="both"/>
      </w:pPr>
      <w:r w:rsidRPr="00FE28D7">
        <w:rPr>
          <w:color w:val="0D0D0D" w:themeColor="text1" w:themeTint="F2"/>
        </w:rPr>
        <w:t>CH</w:t>
      </w:r>
      <w:r w:rsidRPr="00FE28D7">
        <w:rPr>
          <w:color w:val="0D0D0D" w:themeColor="text1" w:themeTint="F2"/>
          <w:vertAlign w:val="subscript"/>
        </w:rPr>
        <w:t>4</w:t>
      </w:r>
      <w:r w:rsidRPr="00FE28D7">
        <w:rPr>
          <w:color w:val="0D0D0D" w:themeColor="text1" w:themeTint="F2"/>
        </w:rPr>
        <w:t xml:space="preserve"> (Metan) ve N-CH</w:t>
      </w:r>
      <w:r w:rsidRPr="00FE28D7">
        <w:rPr>
          <w:color w:val="0D0D0D" w:themeColor="text1" w:themeTint="F2"/>
          <w:vertAlign w:val="subscript"/>
        </w:rPr>
        <w:t>4</w:t>
      </w:r>
      <w:r w:rsidRPr="00FE28D7">
        <w:rPr>
          <w:color w:val="0D0D0D" w:themeColor="text1" w:themeTint="F2"/>
        </w:rPr>
        <w:t xml:space="preserve"> (Metan olmayan) için Ülkemiz Yönetmeliklerinde kısa vadeli herhangi s</w:t>
      </w:r>
      <w:r>
        <w:rPr>
          <w:color w:val="0D0D0D" w:themeColor="text1" w:themeTint="F2"/>
        </w:rPr>
        <w:t>ınır değerlere rastlanmamıştır.</w:t>
      </w:r>
    </w:p>
    <w:p w:rsidR="002C051B" w:rsidRDefault="002C051B" w:rsidP="002757FE">
      <w:pPr>
        <w:pStyle w:val="altbaslk"/>
        <w:spacing w:before="0" w:beforeAutospacing="0" w:after="0" w:afterAutospacing="0" w:line="240" w:lineRule="atLeast"/>
        <w:jc w:val="both"/>
        <w:rPr>
          <w:color w:val="000000" w:themeColor="text1"/>
        </w:rPr>
      </w:pPr>
    </w:p>
    <w:p w:rsidR="0086408B" w:rsidRDefault="0086408B" w:rsidP="001D0913">
      <w:pPr>
        <w:pStyle w:val="altbaslk"/>
        <w:spacing w:before="0" w:beforeAutospacing="0" w:after="0" w:afterAutospacing="0" w:line="240" w:lineRule="atLeast"/>
        <w:jc w:val="both"/>
        <w:rPr>
          <w:color w:val="000000" w:themeColor="text1"/>
        </w:rPr>
      </w:pPr>
    </w:p>
    <w:sectPr w:rsidR="0086408B" w:rsidSect="009147B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7B5" w:rsidRDefault="009827B5" w:rsidP="000812A1">
      <w:r>
        <w:separator/>
      </w:r>
    </w:p>
  </w:endnote>
  <w:endnote w:type="continuationSeparator" w:id="0">
    <w:p w:rsidR="009827B5" w:rsidRDefault="009827B5" w:rsidP="0008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9612513"/>
      <w:docPartObj>
        <w:docPartGallery w:val="Page Numbers (Bottom of Page)"/>
        <w:docPartUnique/>
      </w:docPartObj>
    </w:sdtPr>
    <w:sdtEndPr/>
    <w:sdtContent>
      <w:p w:rsidR="004A3BBC" w:rsidRDefault="004A3BBC">
        <w:pPr>
          <w:pStyle w:val="Altbilgi"/>
          <w:jc w:val="right"/>
        </w:pPr>
        <w:r>
          <w:fldChar w:fldCharType="begin"/>
        </w:r>
        <w:r>
          <w:instrText>PAGE   \* MERGEFORMAT</w:instrText>
        </w:r>
        <w:r>
          <w:fldChar w:fldCharType="separate"/>
        </w:r>
        <w:r w:rsidR="00E812A4">
          <w:rPr>
            <w:noProof/>
          </w:rPr>
          <w:t>1</w:t>
        </w:r>
        <w:r>
          <w:rPr>
            <w:noProof/>
          </w:rPr>
          <w:fldChar w:fldCharType="end"/>
        </w:r>
      </w:p>
    </w:sdtContent>
  </w:sdt>
  <w:p w:rsidR="004A3BBC" w:rsidRDefault="004A3BB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7B5" w:rsidRDefault="009827B5" w:rsidP="000812A1">
      <w:r>
        <w:separator/>
      </w:r>
    </w:p>
  </w:footnote>
  <w:footnote w:type="continuationSeparator" w:id="0">
    <w:p w:rsidR="009827B5" w:rsidRDefault="009827B5" w:rsidP="000812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C87B85"/>
    <w:multiLevelType w:val="hybridMultilevel"/>
    <w:tmpl w:val="09D459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28E35DB"/>
    <w:multiLevelType w:val="hybridMultilevel"/>
    <w:tmpl w:val="A190A3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9F0FCB"/>
    <w:multiLevelType w:val="hybridMultilevel"/>
    <w:tmpl w:val="580418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9E92B3E"/>
    <w:multiLevelType w:val="hybridMultilevel"/>
    <w:tmpl w:val="5F941A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AC0667E"/>
    <w:multiLevelType w:val="hybridMultilevel"/>
    <w:tmpl w:val="CE4A68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F9223FB"/>
    <w:multiLevelType w:val="hybridMultilevel"/>
    <w:tmpl w:val="196A52F8"/>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7A4D1F48"/>
    <w:multiLevelType w:val="hybridMultilevel"/>
    <w:tmpl w:val="5F941A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MxNzMxtjAzszQytTRX0lEKTi0uzszPAykwNa8FABK/92ItAAAA"/>
  </w:docVars>
  <w:rsids>
    <w:rsidRoot w:val="000A011A"/>
    <w:rsid w:val="00000C86"/>
    <w:rsid w:val="00002BF1"/>
    <w:rsid w:val="000031FB"/>
    <w:rsid w:val="00003AB5"/>
    <w:rsid w:val="00004FEB"/>
    <w:rsid w:val="0000601A"/>
    <w:rsid w:val="000066CE"/>
    <w:rsid w:val="00007D39"/>
    <w:rsid w:val="00010374"/>
    <w:rsid w:val="00011E70"/>
    <w:rsid w:val="00013D64"/>
    <w:rsid w:val="00013E67"/>
    <w:rsid w:val="00013F34"/>
    <w:rsid w:val="00014146"/>
    <w:rsid w:val="000141ED"/>
    <w:rsid w:val="0001567E"/>
    <w:rsid w:val="00016E2D"/>
    <w:rsid w:val="00017541"/>
    <w:rsid w:val="00017702"/>
    <w:rsid w:val="0001771C"/>
    <w:rsid w:val="00020294"/>
    <w:rsid w:val="0002119B"/>
    <w:rsid w:val="00021301"/>
    <w:rsid w:val="00023113"/>
    <w:rsid w:val="00024A58"/>
    <w:rsid w:val="00025427"/>
    <w:rsid w:val="00025922"/>
    <w:rsid w:val="00026560"/>
    <w:rsid w:val="00027834"/>
    <w:rsid w:val="00027B22"/>
    <w:rsid w:val="00030FAE"/>
    <w:rsid w:val="0003260F"/>
    <w:rsid w:val="00034268"/>
    <w:rsid w:val="0003482E"/>
    <w:rsid w:val="00034CDB"/>
    <w:rsid w:val="0003544F"/>
    <w:rsid w:val="00035D85"/>
    <w:rsid w:val="000360A9"/>
    <w:rsid w:val="00040B4B"/>
    <w:rsid w:val="00041E20"/>
    <w:rsid w:val="00041E72"/>
    <w:rsid w:val="00044A5C"/>
    <w:rsid w:val="00044D31"/>
    <w:rsid w:val="000462C6"/>
    <w:rsid w:val="00047173"/>
    <w:rsid w:val="00047C07"/>
    <w:rsid w:val="00047EA0"/>
    <w:rsid w:val="00050167"/>
    <w:rsid w:val="0005139E"/>
    <w:rsid w:val="00052D0B"/>
    <w:rsid w:val="000538EF"/>
    <w:rsid w:val="00055A3F"/>
    <w:rsid w:val="00057B97"/>
    <w:rsid w:val="00060827"/>
    <w:rsid w:val="0006097C"/>
    <w:rsid w:val="00060A7F"/>
    <w:rsid w:val="00060CF8"/>
    <w:rsid w:val="00061E0B"/>
    <w:rsid w:val="00063477"/>
    <w:rsid w:val="00064A18"/>
    <w:rsid w:val="00065067"/>
    <w:rsid w:val="00065073"/>
    <w:rsid w:val="00065691"/>
    <w:rsid w:val="00066A60"/>
    <w:rsid w:val="00066F9C"/>
    <w:rsid w:val="00070749"/>
    <w:rsid w:val="00070D56"/>
    <w:rsid w:val="000723EC"/>
    <w:rsid w:val="0007328D"/>
    <w:rsid w:val="00074BC1"/>
    <w:rsid w:val="00075279"/>
    <w:rsid w:val="00075293"/>
    <w:rsid w:val="000757DB"/>
    <w:rsid w:val="00076D82"/>
    <w:rsid w:val="00076DD0"/>
    <w:rsid w:val="0007710B"/>
    <w:rsid w:val="0007797F"/>
    <w:rsid w:val="00081034"/>
    <w:rsid w:val="000812A1"/>
    <w:rsid w:val="00082063"/>
    <w:rsid w:val="00085070"/>
    <w:rsid w:val="000855FF"/>
    <w:rsid w:val="0008584C"/>
    <w:rsid w:val="00086B58"/>
    <w:rsid w:val="00087791"/>
    <w:rsid w:val="00087B91"/>
    <w:rsid w:val="00087C48"/>
    <w:rsid w:val="00090475"/>
    <w:rsid w:val="00091974"/>
    <w:rsid w:val="00091A62"/>
    <w:rsid w:val="0009210E"/>
    <w:rsid w:val="0009333B"/>
    <w:rsid w:val="00095D8A"/>
    <w:rsid w:val="00096392"/>
    <w:rsid w:val="000973BF"/>
    <w:rsid w:val="000A011A"/>
    <w:rsid w:val="000A0597"/>
    <w:rsid w:val="000A2004"/>
    <w:rsid w:val="000A27A5"/>
    <w:rsid w:val="000A33CF"/>
    <w:rsid w:val="000A3712"/>
    <w:rsid w:val="000A3D6C"/>
    <w:rsid w:val="000A3E30"/>
    <w:rsid w:val="000A46EA"/>
    <w:rsid w:val="000A5C68"/>
    <w:rsid w:val="000A5F7B"/>
    <w:rsid w:val="000A613D"/>
    <w:rsid w:val="000B0890"/>
    <w:rsid w:val="000B2145"/>
    <w:rsid w:val="000B2305"/>
    <w:rsid w:val="000B3FA8"/>
    <w:rsid w:val="000B425B"/>
    <w:rsid w:val="000B43A3"/>
    <w:rsid w:val="000B5627"/>
    <w:rsid w:val="000B5CC7"/>
    <w:rsid w:val="000B5DDB"/>
    <w:rsid w:val="000B6807"/>
    <w:rsid w:val="000B7AB6"/>
    <w:rsid w:val="000C3FED"/>
    <w:rsid w:val="000C53F9"/>
    <w:rsid w:val="000C65BC"/>
    <w:rsid w:val="000D0439"/>
    <w:rsid w:val="000D0541"/>
    <w:rsid w:val="000D0FDA"/>
    <w:rsid w:val="000D14FF"/>
    <w:rsid w:val="000D1785"/>
    <w:rsid w:val="000D2C7D"/>
    <w:rsid w:val="000D3272"/>
    <w:rsid w:val="000D4C18"/>
    <w:rsid w:val="000D59D5"/>
    <w:rsid w:val="000D741B"/>
    <w:rsid w:val="000D7A35"/>
    <w:rsid w:val="000E24E3"/>
    <w:rsid w:val="000E42C5"/>
    <w:rsid w:val="000E5059"/>
    <w:rsid w:val="000E56D9"/>
    <w:rsid w:val="000E7C1E"/>
    <w:rsid w:val="000F020D"/>
    <w:rsid w:val="000F12CD"/>
    <w:rsid w:val="000F1FAB"/>
    <w:rsid w:val="000F2C43"/>
    <w:rsid w:val="000F4211"/>
    <w:rsid w:val="000F4F7F"/>
    <w:rsid w:val="000F507D"/>
    <w:rsid w:val="000F6FFB"/>
    <w:rsid w:val="000F7608"/>
    <w:rsid w:val="000F765B"/>
    <w:rsid w:val="00100136"/>
    <w:rsid w:val="00102536"/>
    <w:rsid w:val="001026A5"/>
    <w:rsid w:val="00102D77"/>
    <w:rsid w:val="00103A0E"/>
    <w:rsid w:val="00107CA6"/>
    <w:rsid w:val="00110A33"/>
    <w:rsid w:val="00112972"/>
    <w:rsid w:val="00112BB7"/>
    <w:rsid w:val="00113A8C"/>
    <w:rsid w:val="0011425C"/>
    <w:rsid w:val="00115380"/>
    <w:rsid w:val="00116F76"/>
    <w:rsid w:val="00120955"/>
    <w:rsid w:val="00124F9C"/>
    <w:rsid w:val="001257FC"/>
    <w:rsid w:val="001262EF"/>
    <w:rsid w:val="001263D6"/>
    <w:rsid w:val="00126784"/>
    <w:rsid w:val="0012755B"/>
    <w:rsid w:val="001278C2"/>
    <w:rsid w:val="001314B8"/>
    <w:rsid w:val="001316F9"/>
    <w:rsid w:val="00132F7C"/>
    <w:rsid w:val="0013502A"/>
    <w:rsid w:val="00135789"/>
    <w:rsid w:val="00136FF1"/>
    <w:rsid w:val="0014167B"/>
    <w:rsid w:val="00141DE1"/>
    <w:rsid w:val="00142551"/>
    <w:rsid w:val="00142898"/>
    <w:rsid w:val="001438F5"/>
    <w:rsid w:val="00143BAE"/>
    <w:rsid w:val="00145417"/>
    <w:rsid w:val="00145B80"/>
    <w:rsid w:val="001467E1"/>
    <w:rsid w:val="00146C64"/>
    <w:rsid w:val="00147329"/>
    <w:rsid w:val="00147D03"/>
    <w:rsid w:val="0015284C"/>
    <w:rsid w:val="00154403"/>
    <w:rsid w:val="001544A5"/>
    <w:rsid w:val="00154E6D"/>
    <w:rsid w:val="00155DE9"/>
    <w:rsid w:val="00157ED7"/>
    <w:rsid w:val="00162347"/>
    <w:rsid w:val="00163AE6"/>
    <w:rsid w:val="00163B52"/>
    <w:rsid w:val="00165060"/>
    <w:rsid w:val="00165942"/>
    <w:rsid w:val="00165EA6"/>
    <w:rsid w:val="00167639"/>
    <w:rsid w:val="00170158"/>
    <w:rsid w:val="00171421"/>
    <w:rsid w:val="0017350C"/>
    <w:rsid w:val="00175A12"/>
    <w:rsid w:val="001770BE"/>
    <w:rsid w:val="001778E2"/>
    <w:rsid w:val="0018251A"/>
    <w:rsid w:val="00183796"/>
    <w:rsid w:val="00184443"/>
    <w:rsid w:val="00184463"/>
    <w:rsid w:val="0018592A"/>
    <w:rsid w:val="00186CA6"/>
    <w:rsid w:val="00187525"/>
    <w:rsid w:val="00190BFA"/>
    <w:rsid w:val="00190F55"/>
    <w:rsid w:val="00191287"/>
    <w:rsid w:val="00191BDB"/>
    <w:rsid w:val="00192D04"/>
    <w:rsid w:val="00193268"/>
    <w:rsid w:val="00193AFD"/>
    <w:rsid w:val="00193B6D"/>
    <w:rsid w:val="00193F11"/>
    <w:rsid w:val="00195149"/>
    <w:rsid w:val="00195C2E"/>
    <w:rsid w:val="00195EA0"/>
    <w:rsid w:val="00197457"/>
    <w:rsid w:val="001A4FCB"/>
    <w:rsid w:val="001A58B9"/>
    <w:rsid w:val="001A6E1F"/>
    <w:rsid w:val="001A7442"/>
    <w:rsid w:val="001B0B49"/>
    <w:rsid w:val="001B0EE2"/>
    <w:rsid w:val="001B0FA2"/>
    <w:rsid w:val="001B1CD6"/>
    <w:rsid w:val="001B4220"/>
    <w:rsid w:val="001B4495"/>
    <w:rsid w:val="001B7306"/>
    <w:rsid w:val="001C2DD9"/>
    <w:rsid w:val="001C3299"/>
    <w:rsid w:val="001C36D6"/>
    <w:rsid w:val="001C4CA1"/>
    <w:rsid w:val="001C642D"/>
    <w:rsid w:val="001C7233"/>
    <w:rsid w:val="001D083A"/>
    <w:rsid w:val="001D0913"/>
    <w:rsid w:val="001D1AFE"/>
    <w:rsid w:val="001D22DD"/>
    <w:rsid w:val="001D2D86"/>
    <w:rsid w:val="001D3901"/>
    <w:rsid w:val="001D4A00"/>
    <w:rsid w:val="001D5A7E"/>
    <w:rsid w:val="001D6BF1"/>
    <w:rsid w:val="001D732E"/>
    <w:rsid w:val="001D73A4"/>
    <w:rsid w:val="001E0809"/>
    <w:rsid w:val="001E08D6"/>
    <w:rsid w:val="001E0F8A"/>
    <w:rsid w:val="001E105E"/>
    <w:rsid w:val="001E1707"/>
    <w:rsid w:val="001E18A4"/>
    <w:rsid w:val="001E29E0"/>
    <w:rsid w:val="001E4986"/>
    <w:rsid w:val="001E4AB2"/>
    <w:rsid w:val="001E6DF2"/>
    <w:rsid w:val="001E7557"/>
    <w:rsid w:val="001F025C"/>
    <w:rsid w:val="001F1C3C"/>
    <w:rsid w:val="001F1E09"/>
    <w:rsid w:val="001F3E4C"/>
    <w:rsid w:val="001F44B0"/>
    <w:rsid w:val="001F6197"/>
    <w:rsid w:val="001F7F9E"/>
    <w:rsid w:val="002019B7"/>
    <w:rsid w:val="00202904"/>
    <w:rsid w:val="00204B94"/>
    <w:rsid w:val="00206D87"/>
    <w:rsid w:val="002071DB"/>
    <w:rsid w:val="00213050"/>
    <w:rsid w:val="002130EA"/>
    <w:rsid w:val="00213583"/>
    <w:rsid w:val="0021542F"/>
    <w:rsid w:val="002164E6"/>
    <w:rsid w:val="00217836"/>
    <w:rsid w:val="00217E61"/>
    <w:rsid w:val="00223E9A"/>
    <w:rsid w:val="00225101"/>
    <w:rsid w:val="00225AE5"/>
    <w:rsid w:val="00226320"/>
    <w:rsid w:val="00227167"/>
    <w:rsid w:val="002323A8"/>
    <w:rsid w:val="002342CC"/>
    <w:rsid w:val="0023529A"/>
    <w:rsid w:val="00236167"/>
    <w:rsid w:val="00236CAC"/>
    <w:rsid w:val="002403DC"/>
    <w:rsid w:val="0024294B"/>
    <w:rsid w:val="00242A79"/>
    <w:rsid w:val="00242D1D"/>
    <w:rsid w:val="002436A5"/>
    <w:rsid w:val="00243DC7"/>
    <w:rsid w:val="00243EE2"/>
    <w:rsid w:val="002441F4"/>
    <w:rsid w:val="00244526"/>
    <w:rsid w:val="002446BF"/>
    <w:rsid w:val="00245960"/>
    <w:rsid w:val="002545A0"/>
    <w:rsid w:val="00254C55"/>
    <w:rsid w:val="00256E3B"/>
    <w:rsid w:val="00257821"/>
    <w:rsid w:val="00257CD3"/>
    <w:rsid w:val="00257D29"/>
    <w:rsid w:val="00260EE4"/>
    <w:rsid w:val="002614C7"/>
    <w:rsid w:val="002636C0"/>
    <w:rsid w:val="00265715"/>
    <w:rsid w:val="00265824"/>
    <w:rsid w:val="0026591D"/>
    <w:rsid w:val="00265AA2"/>
    <w:rsid w:val="002676E3"/>
    <w:rsid w:val="002716D2"/>
    <w:rsid w:val="002722ED"/>
    <w:rsid w:val="00273C09"/>
    <w:rsid w:val="00274A97"/>
    <w:rsid w:val="00274C5E"/>
    <w:rsid w:val="002757BC"/>
    <w:rsid w:val="002757FE"/>
    <w:rsid w:val="002769B7"/>
    <w:rsid w:val="002809E2"/>
    <w:rsid w:val="00281C05"/>
    <w:rsid w:val="002832FE"/>
    <w:rsid w:val="00284201"/>
    <w:rsid w:val="0028557C"/>
    <w:rsid w:val="0029010C"/>
    <w:rsid w:val="00290547"/>
    <w:rsid w:val="00290CB2"/>
    <w:rsid w:val="002919F8"/>
    <w:rsid w:val="00295DCA"/>
    <w:rsid w:val="002A036F"/>
    <w:rsid w:val="002A084F"/>
    <w:rsid w:val="002A0C4F"/>
    <w:rsid w:val="002A238D"/>
    <w:rsid w:val="002A24AE"/>
    <w:rsid w:val="002A2BAE"/>
    <w:rsid w:val="002A363C"/>
    <w:rsid w:val="002A4601"/>
    <w:rsid w:val="002A5394"/>
    <w:rsid w:val="002A597A"/>
    <w:rsid w:val="002A5CE7"/>
    <w:rsid w:val="002A7888"/>
    <w:rsid w:val="002A7E70"/>
    <w:rsid w:val="002B2C96"/>
    <w:rsid w:val="002B4AF1"/>
    <w:rsid w:val="002B4B5C"/>
    <w:rsid w:val="002B4EC6"/>
    <w:rsid w:val="002B5325"/>
    <w:rsid w:val="002C051B"/>
    <w:rsid w:val="002C1ED2"/>
    <w:rsid w:val="002C240E"/>
    <w:rsid w:val="002C24E4"/>
    <w:rsid w:val="002C3424"/>
    <w:rsid w:val="002C3C54"/>
    <w:rsid w:val="002C410B"/>
    <w:rsid w:val="002C4E68"/>
    <w:rsid w:val="002C6B27"/>
    <w:rsid w:val="002D023F"/>
    <w:rsid w:val="002D1A92"/>
    <w:rsid w:val="002D2AE3"/>
    <w:rsid w:val="002D4583"/>
    <w:rsid w:val="002D7BA8"/>
    <w:rsid w:val="002E1644"/>
    <w:rsid w:val="002E2F2B"/>
    <w:rsid w:val="002E4EE5"/>
    <w:rsid w:val="002E57A9"/>
    <w:rsid w:val="002E63A5"/>
    <w:rsid w:val="002E7360"/>
    <w:rsid w:val="002F0658"/>
    <w:rsid w:val="002F17F2"/>
    <w:rsid w:val="002F1924"/>
    <w:rsid w:val="002F1B85"/>
    <w:rsid w:val="002F1DA9"/>
    <w:rsid w:val="002F2DC7"/>
    <w:rsid w:val="002F3CA0"/>
    <w:rsid w:val="002F5C20"/>
    <w:rsid w:val="002F7CA0"/>
    <w:rsid w:val="00300A0F"/>
    <w:rsid w:val="00300C75"/>
    <w:rsid w:val="003014D3"/>
    <w:rsid w:val="003015F2"/>
    <w:rsid w:val="003022F5"/>
    <w:rsid w:val="003102EB"/>
    <w:rsid w:val="0031258B"/>
    <w:rsid w:val="003125C1"/>
    <w:rsid w:val="003133FF"/>
    <w:rsid w:val="00316525"/>
    <w:rsid w:val="003166E7"/>
    <w:rsid w:val="00316FAC"/>
    <w:rsid w:val="00317ED9"/>
    <w:rsid w:val="00321048"/>
    <w:rsid w:val="003211E3"/>
    <w:rsid w:val="00321539"/>
    <w:rsid w:val="003229A1"/>
    <w:rsid w:val="00322E09"/>
    <w:rsid w:val="00323366"/>
    <w:rsid w:val="003236F3"/>
    <w:rsid w:val="00323B3E"/>
    <w:rsid w:val="00323F74"/>
    <w:rsid w:val="00325E72"/>
    <w:rsid w:val="00326219"/>
    <w:rsid w:val="00326C0A"/>
    <w:rsid w:val="00326EB2"/>
    <w:rsid w:val="003270F5"/>
    <w:rsid w:val="00327C4C"/>
    <w:rsid w:val="003305CA"/>
    <w:rsid w:val="003308C3"/>
    <w:rsid w:val="00330C17"/>
    <w:rsid w:val="0033197D"/>
    <w:rsid w:val="00333A32"/>
    <w:rsid w:val="00333CBB"/>
    <w:rsid w:val="003342CD"/>
    <w:rsid w:val="00334573"/>
    <w:rsid w:val="003366A1"/>
    <w:rsid w:val="003367AC"/>
    <w:rsid w:val="00337D6F"/>
    <w:rsid w:val="00341038"/>
    <w:rsid w:val="003456D9"/>
    <w:rsid w:val="00346389"/>
    <w:rsid w:val="0034697A"/>
    <w:rsid w:val="003469AD"/>
    <w:rsid w:val="00346A6A"/>
    <w:rsid w:val="00346D08"/>
    <w:rsid w:val="0035184A"/>
    <w:rsid w:val="003523A7"/>
    <w:rsid w:val="00352476"/>
    <w:rsid w:val="00352F3E"/>
    <w:rsid w:val="00360958"/>
    <w:rsid w:val="00361924"/>
    <w:rsid w:val="0036493D"/>
    <w:rsid w:val="003651C9"/>
    <w:rsid w:val="00365A71"/>
    <w:rsid w:val="00365F35"/>
    <w:rsid w:val="00367ED1"/>
    <w:rsid w:val="00371457"/>
    <w:rsid w:val="003718A8"/>
    <w:rsid w:val="003726BE"/>
    <w:rsid w:val="003747B9"/>
    <w:rsid w:val="00374EA2"/>
    <w:rsid w:val="003750B9"/>
    <w:rsid w:val="00375DAB"/>
    <w:rsid w:val="003760EB"/>
    <w:rsid w:val="0037621D"/>
    <w:rsid w:val="00382A96"/>
    <w:rsid w:val="00383E43"/>
    <w:rsid w:val="00385CF5"/>
    <w:rsid w:val="00387356"/>
    <w:rsid w:val="00387B13"/>
    <w:rsid w:val="00387E28"/>
    <w:rsid w:val="00390AB3"/>
    <w:rsid w:val="003912AD"/>
    <w:rsid w:val="00391723"/>
    <w:rsid w:val="003927CA"/>
    <w:rsid w:val="003938C2"/>
    <w:rsid w:val="00393D63"/>
    <w:rsid w:val="003961FE"/>
    <w:rsid w:val="00397658"/>
    <w:rsid w:val="00397848"/>
    <w:rsid w:val="00397C4A"/>
    <w:rsid w:val="003A06DF"/>
    <w:rsid w:val="003A1B61"/>
    <w:rsid w:val="003A46CB"/>
    <w:rsid w:val="003A5AB6"/>
    <w:rsid w:val="003A5D39"/>
    <w:rsid w:val="003B0E0D"/>
    <w:rsid w:val="003B1723"/>
    <w:rsid w:val="003B36A4"/>
    <w:rsid w:val="003B39D9"/>
    <w:rsid w:val="003B4602"/>
    <w:rsid w:val="003B6D89"/>
    <w:rsid w:val="003B6F67"/>
    <w:rsid w:val="003B6F9A"/>
    <w:rsid w:val="003B78EC"/>
    <w:rsid w:val="003C19E5"/>
    <w:rsid w:val="003C2412"/>
    <w:rsid w:val="003C6832"/>
    <w:rsid w:val="003C7052"/>
    <w:rsid w:val="003C7761"/>
    <w:rsid w:val="003D17D0"/>
    <w:rsid w:val="003D22DD"/>
    <w:rsid w:val="003D27E2"/>
    <w:rsid w:val="003D35ED"/>
    <w:rsid w:val="003D4B6A"/>
    <w:rsid w:val="003D6AEA"/>
    <w:rsid w:val="003D6EDE"/>
    <w:rsid w:val="003D78AF"/>
    <w:rsid w:val="003E0D13"/>
    <w:rsid w:val="003E0FCA"/>
    <w:rsid w:val="003E41DB"/>
    <w:rsid w:val="003E43DA"/>
    <w:rsid w:val="003E445F"/>
    <w:rsid w:val="003E4781"/>
    <w:rsid w:val="003E4F78"/>
    <w:rsid w:val="003E5992"/>
    <w:rsid w:val="003E75A2"/>
    <w:rsid w:val="003E7E0B"/>
    <w:rsid w:val="003F01A6"/>
    <w:rsid w:val="003F413D"/>
    <w:rsid w:val="003F43CE"/>
    <w:rsid w:val="003F45DD"/>
    <w:rsid w:val="003F5232"/>
    <w:rsid w:val="003F55C3"/>
    <w:rsid w:val="003F6F1E"/>
    <w:rsid w:val="003F6FE6"/>
    <w:rsid w:val="003F7B41"/>
    <w:rsid w:val="0040237A"/>
    <w:rsid w:val="0040278B"/>
    <w:rsid w:val="00402E22"/>
    <w:rsid w:val="00403A62"/>
    <w:rsid w:val="00404CF3"/>
    <w:rsid w:val="0040762D"/>
    <w:rsid w:val="00407B1C"/>
    <w:rsid w:val="00410AE8"/>
    <w:rsid w:val="00410E06"/>
    <w:rsid w:val="00411467"/>
    <w:rsid w:val="00413739"/>
    <w:rsid w:val="004157D3"/>
    <w:rsid w:val="00415F90"/>
    <w:rsid w:val="0041745A"/>
    <w:rsid w:val="00421B55"/>
    <w:rsid w:val="004224D3"/>
    <w:rsid w:val="00423FF7"/>
    <w:rsid w:val="00427CA9"/>
    <w:rsid w:val="00427DD4"/>
    <w:rsid w:val="00430611"/>
    <w:rsid w:val="00431C36"/>
    <w:rsid w:val="0043208C"/>
    <w:rsid w:val="00433262"/>
    <w:rsid w:val="00434C8C"/>
    <w:rsid w:val="00434ED5"/>
    <w:rsid w:val="00434F4D"/>
    <w:rsid w:val="004364FB"/>
    <w:rsid w:val="00436554"/>
    <w:rsid w:val="00437779"/>
    <w:rsid w:val="004378A3"/>
    <w:rsid w:val="00441978"/>
    <w:rsid w:val="00444D7E"/>
    <w:rsid w:val="004453B3"/>
    <w:rsid w:val="00446124"/>
    <w:rsid w:val="00447698"/>
    <w:rsid w:val="00450AA1"/>
    <w:rsid w:val="004529BE"/>
    <w:rsid w:val="00454BA8"/>
    <w:rsid w:val="00456253"/>
    <w:rsid w:val="00456603"/>
    <w:rsid w:val="00456D9D"/>
    <w:rsid w:val="00456FD2"/>
    <w:rsid w:val="00461DBF"/>
    <w:rsid w:val="00462D83"/>
    <w:rsid w:val="00464860"/>
    <w:rsid w:val="00464C3F"/>
    <w:rsid w:val="0046530E"/>
    <w:rsid w:val="0046620D"/>
    <w:rsid w:val="00466C43"/>
    <w:rsid w:val="00467824"/>
    <w:rsid w:val="004700E5"/>
    <w:rsid w:val="00473DBE"/>
    <w:rsid w:val="004743BE"/>
    <w:rsid w:val="00474DE1"/>
    <w:rsid w:val="00476155"/>
    <w:rsid w:val="00480E70"/>
    <w:rsid w:val="00481542"/>
    <w:rsid w:val="00481572"/>
    <w:rsid w:val="00481C5A"/>
    <w:rsid w:val="00482A3A"/>
    <w:rsid w:val="00483C4A"/>
    <w:rsid w:val="00484462"/>
    <w:rsid w:val="0048549C"/>
    <w:rsid w:val="00487135"/>
    <w:rsid w:val="00487234"/>
    <w:rsid w:val="004928B8"/>
    <w:rsid w:val="00495ABB"/>
    <w:rsid w:val="00496408"/>
    <w:rsid w:val="004969C2"/>
    <w:rsid w:val="004979C5"/>
    <w:rsid w:val="004A06ED"/>
    <w:rsid w:val="004A0CB1"/>
    <w:rsid w:val="004A0D20"/>
    <w:rsid w:val="004A1CC0"/>
    <w:rsid w:val="004A1DF0"/>
    <w:rsid w:val="004A2A3E"/>
    <w:rsid w:val="004A34A0"/>
    <w:rsid w:val="004A3688"/>
    <w:rsid w:val="004A3BBC"/>
    <w:rsid w:val="004A3CE1"/>
    <w:rsid w:val="004A4DF9"/>
    <w:rsid w:val="004A59EA"/>
    <w:rsid w:val="004A6C71"/>
    <w:rsid w:val="004A7F2F"/>
    <w:rsid w:val="004B168E"/>
    <w:rsid w:val="004B2044"/>
    <w:rsid w:val="004B2143"/>
    <w:rsid w:val="004B22D5"/>
    <w:rsid w:val="004B3D99"/>
    <w:rsid w:val="004B5490"/>
    <w:rsid w:val="004B6F37"/>
    <w:rsid w:val="004C00F0"/>
    <w:rsid w:val="004C0D4E"/>
    <w:rsid w:val="004C2305"/>
    <w:rsid w:val="004C2CAC"/>
    <w:rsid w:val="004C6538"/>
    <w:rsid w:val="004C74E0"/>
    <w:rsid w:val="004D13F5"/>
    <w:rsid w:val="004D2B2E"/>
    <w:rsid w:val="004D3F2F"/>
    <w:rsid w:val="004D597E"/>
    <w:rsid w:val="004D6435"/>
    <w:rsid w:val="004D7153"/>
    <w:rsid w:val="004E23C4"/>
    <w:rsid w:val="004E273D"/>
    <w:rsid w:val="004E34AC"/>
    <w:rsid w:val="004E403A"/>
    <w:rsid w:val="004E4925"/>
    <w:rsid w:val="004E5726"/>
    <w:rsid w:val="004E5DB3"/>
    <w:rsid w:val="004E5E71"/>
    <w:rsid w:val="004E7B52"/>
    <w:rsid w:val="004E7C63"/>
    <w:rsid w:val="004F0172"/>
    <w:rsid w:val="004F3C4D"/>
    <w:rsid w:val="004F6F2F"/>
    <w:rsid w:val="00500F3A"/>
    <w:rsid w:val="00500F61"/>
    <w:rsid w:val="005014D2"/>
    <w:rsid w:val="00501640"/>
    <w:rsid w:val="00501DBA"/>
    <w:rsid w:val="00501E82"/>
    <w:rsid w:val="00502BE4"/>
    <w:rsid w:val="00502ECE"/>
    <w:rsid w:val="00504F19"/>
    <w:rsid w:val="00505A6D"/>
    <w:rsid w:val="00506EB7"/>
    <w:rsid w:val="00507953"/>
    <w:rsid w:val="00507F83"/>
    <w:rsid w:val="00511FC1"/>
    <w:rsid w:val="0051200C"/>
    <w:rsid w:val="005136C4"/>
    <w:rsid w:val="00513CF5"/>
    <w:rsid w:val="005143F1"/>
    <w:rsid w:val="005149CC"/>
    <w:rsid w:val="00514CFC"/>
    <w:rsid w:val="00515A68"/>
    <w:rsid w:val="00515C10"/>
    <w:rsid w:val="00517BCF"/>
    <w:rsid w:val="00520298"/>
    <w:rsid w:val="00520432"/>
    <w:rsid w:val="005204F9"/>
    <w:rsid w:val="00520994"/>
    <w:rsid w:val="00521A9D"/>
    <w:rsid w:val="00521B77"/>
    <w:rsid w:val="00524A1A"/>
    <w:rsid w:val="00524A34"/>
    <w:rsid w:val="00525740"/>
    <w:rsid w:val="00525FB9"/>
    <w:rsid w:val="005266C5"/>
    <w:rsid w:val="00530EBD"/>
    <w:rsid w:val="00531D36"/>
    <w:rsid w:val="00533034"/>
    <w:rsid w:val="005346D7"/>
    <w:rsid w:val="005346D9"/>
    <w:rsid w:val="00534BDE"/>
    <w:rsid w:val="00540382"/>
    <w:rsid w:val="00540495"/>
    <w:rsid w:val="005405D3"/>
    <w:rsid w:val="00542107"/>
    <w:rsid w:val="00542C00"/>
    <w:rsid w:val="005433A1"/>
    <w:rsid w:val="00543962"/>
    <w:rsid w:val="005446E0"/>
    <w:rsid w:val="00545872"/>
    <w:rsid w:val="005472E2"/>
    <w:rsid w:val="00551E4C"/>
    <w:rsid w:val="005523F8"/>
    <w:rsid w:val="005531B1"/>
    <w:rsid w:val="0055675A"/>
    <w:rsid w:val="00556D3D"/>
    <w:rsid w:val="00557265"/>
    <w:rsid w:val="00557710"/>
    <w:rsid w:val="00560573"/>
    <w:rsid w:val="0056242B"/>
    <w:rsid w:val="00562EF9"/>
    <w:rsid w:val="005641A9"/>
    <w:rsid w:val="00565752"/>
    <w:rsid w:val="00565A16"/>
    <w:rsid w:val="00570FA0"/>
    <w:rsid w:val="005716C6"/>
    <w:rsid w:val="00571CC9"/>
    <w:rsid w:val="00571FD5"/>
    <w:rsid w:val="0057313E"/>
    <w:rsid w:val="00573325"/>
    <w:rsid w:val="00573390"/>
    <w:rsid w:val="00576447"/>
    <w:rsid w:val="00582758"/>
    <w:rsid w:val="0058404F"/>
    <w:rsid w:val="005913BA"/>
    <w:rsid w:val="005919D6"/>
    <w:rsid w:val="0059240F"/>
    <w:rsid w:val="00592963"/>
    <w:rsid w:val="0059354E"/>
    <w:rsid w:val="00593C5D"/>
    <w:rsid w:val="00593EA9"/>
    <w:rsid w:val="00596490"/>
    <w:rsid w:val="00596A63"/>
    <w:rsid w:val="0059710B"/>
    <w:rsid w:val="005A36F4"/>
    <w:rsid w:val="005A4182"/>
    <w:rsid w:val="005A41B5"/>
    <w:rsid w:val="005A4B12"/>
    <w:rsid w:val="005A506F"/>
    <w:rsid w:val="005B1B0E"/>
    <w:rsid w:val="005B2F24"/>
    <w:rsid w:val="005B3B59"/>
    <w:rsid w:val="005B4DD4"/>
    <w:rsid w:val="005B765F"/>
    <w:rsid w:val="005B7A15"/>
    <w:rsid w:val="005C0AC8"/>
    <w:rsid w:val="005C1DFF"/>
    <w:rsid w:val="005C1ED1"/>
    <w:rsid w:val="005C47F1"/>
    <w:rsid w:val="005C49E2"/>
    <w:rsid w:val="005C4B51"/>
    <w:rsid w:val="005C5E19"/>
    <w:rsid w:val="005D012E"/>
    <w:rsid w:val="005D02AB"/>
    <w:rsid w:val="005D0808"/>
    <w:rsid w:val="005D08AA"/>
    <w:rsid w:val="005D32F0"/>
    <w:rsid w:val="005D4512"/>
    <w:rsid w:val="005D7606"/>
    <w:rsid w:val="005E096F"/>
    <w:rsid w:val="005E2DFA"/>
    <w:rsid w:val="005E5690"/>
    <w:rsid w:val="005F1073"/>
    <w:rsid w:val="005F5894"/>
    <w:rsid w:val="005F6468"/>
    <w:rsid w:val="005F6539"/>
    <w:rsid w:val="005F7F53"/>
    <w:rsid w:val="006000CE"/>
    <w:rsid w:val="00600F92"/>
    <w:rsid w:val="006037E8"/>
    <w:rsid w:val="00603BDF"/>
    <w:rsid w:val="00604325"/>
    <w:rsid w:val="006051BF"/>
    <w:rsid w:val="006104C8"/>
    <w:rsid w:val="00610A3D"/>
    <w:rsid w:val="006118D8"/>
    <w:rsid w:val="00612C47"/>
    <w:rsid w:val="00613287"/>
    <w:rsid w:val="0061407D"/>
    <w:rsid w:val="00614119"/>
    <w:rsid w:val="00614F82"/>
    <w:rsid w:val="00615D77"/>
    <w:rsid w:val="00617837"/>
    <w:rsid w:val="006200E5"/>
    <w:rsid w:val="00621E3E"/>
    <w:rsid w:val="0062333B"/>
    <w:rsid w:val="00623AEA"/>
    <w:rsid w:val="00623FFC"/>
    <w:rsid w:val="00627ECF"/>
    <w:rsid w:val="00631C33"/>
    <w:rsid w:val="006323DE"/>
    <w:rsid w:val="0063624A"/>
    <w:rsid w:val="006362E6"/>
    <w:rsid w:val="006365FB"/>
    <w:rsid w:val="006378E7"/>
    <w:rsid w:val="00637E6A"/>
    <w:rsid w:val="006401D6"/>
    <w:rsid w:val="006408A0"/>
    <w:rsid w:val="00640BF2"/>
    <w:rsid w:val="006421C9"/>
    <w:rsid w:val="00642BCA"/>
    <w:rsid w:val="00644CCF"/>
    <w:rsid w:val="00646C9C"/>
    <w:rsid w:val="00647DC2"/>
    <w:rsid w:val="0065022B"/>
    <w:rsid w:val="00650BF5"/>
    <w:rsid w:val="0065193C"/>
    <w:rsid w:val="00651E14"/>
    <w:rsid w:val="00652511"/>
    <w:rsid w:val="006536C7"/>
    <w:rsid w:val="006546DF"/>
    <w:rsid w:val="00655311"/>
    <w:rsid w:val="006559E2"/>
    <w:rsid w:val="00655ED1"/>
    <w:rsid w:val="00656466"/>
    <w:rsid w:val="006571D1"/>
    <w:rsid w:val="00657307"/>
    <w:rsid w:val="00664EDC"/>
    <w:rsid w:val="0066504E"/>
    <w:rsid w:val="006663E2"/>
    <w:rsid w:val="006670D1"/>
    <w:rsid w:val="00670DD5"/>
    <w:rsid w:val="00673E29"/>
    <w:rsid w:val="00674F6C"/>
    <w:rsid w:val="00676307"/>
    <w:rsid w:val="00676945"/>
    <w:rsid w:val="006774BD"/>
    <w:rsid w:val="0068070D"/>
    <w:rsid w:val="0068179B"/>
    <w:rsid w:val="006817F3"/>
    <w:rsid w:val="00681887"/>
    <w:rsid w:val="00683509"/>
    <w:rsid w:val="00683712"/>
    <w:rsid w:val="00684B2C"/>
    <w:rsid w:val="006853A3"/>
    <w:rsid w:val="006870E3"/>
    <w:rsid w:val="00687389"/>
    <w:rsid w:val="00687DD0"/>
    <w:rsid w:val="006922FB"/>
    <w:rsid w:val="00693AC6"/>
    <w:rsid w:val="006944C5"/>
    <w:rsid w:val="00695EC8"/>
    <w:rsid w:val="00696996"/>
    <w:rsid w:val="00696BA9"/>
    <w:rsid w:val="00696EAD"/>
    <w:rsid w:val="006A0CEF"/>
    <w:rsid w:val="006A1243"/>
    <w:rsid w:val="006A17D6"/>
    <w:rsid w:val="006A1BA1"/>
    <w:rsid w:val="006A2734"/>
    <w:rsid w:val="006B0CD2"/>
    <w:rsid w:val="006B0D0F"/>
    <w:rsid w:val="006B1D64"/>
    <w:rsid w:val="006C084C"/>
    <w:rsid w:val="006C0DF7"/>
    <w:rsid w:val="006C2557"/>
    <w:rsid w:val="006C2C19"/>
    <w:rsid w:val="006C3609"/>
    <w:rsid w:val="006C3AE6"/>
    <w:rsid w:val="006C3CAE"/>
    <w:rsid w:val="006C3F80"/>
    <w:rsid w:val="006C50DB"/>
    <w:rsid w:val="006C5878"/>
    <w:rsid w:val="006C68A0"/>
    <w:rsid w:val="006C7576"/>
    <w:rsid w:val="006C7BB9"/>
    <w:rsid w:val="006D53B1"/>
    <w:rsid w:val="006D5457"/>
    <w:rsid w:val="006D55C0"/>
    <w:rsid w:val="006D639E"/>
    <w:rsid w:val="006E0ED4"/>
    <w:rsid w:val="006E166B"/>
    <w:rsid w:val="006E1963"/>
    <w:rsid w:val="006E2784"/>
    <w:rsid w:val="006E2BD4"/>
    <w:rsid w:val="006E2C8A"/>
    <w:rsid w:val="006E4ADC"/>
    <w:rsid w:val="006E6144"/>
    <w:rsid w:val="006E7076"/>
    <w:rsid w:val="006F074C"/>
    <w:rsid w:val="006F1D12"/>
    <w:rsid w:val="006F2A87"/>
    <w:rsid w:val="006F2EC2"/>
    <w:rsid w:val="006F3AE5"/>
    <w:rsid w:val="006F569C"/>
    <w:rsid w:val="006F63B0"/>
    <w:rsid w:val="0070003D"/>
    <w:rsid w:val="007008C4"/>
    <w:rsid w:val="007027FB"/>
    <w:rsid w:val="007032D0"/>
    <w:rsid w:val="00703A5E"/>
    <w:rsid w:val="007055F3"/>
    <w:rsid w:val="00707545"/>
    <w:rsid w:val="00710B60"/>
    <w:rsid w:val="00710F0A"/>
    <w:rsid w:val="007154F1"/>
    <w:rsid w:val="00717B81"/>
    <w:rsid w:val="00721045"/>
    <w:rsid w:val="007228EE"/>
    <w:rsid w:val="007231C3"/>
    <w:rsid w:val="00727215"/>
    <w:rsid w:val="007306C6"/>
    <w:rsid w:val="00730E0C"/>
    <w:rsid w:val="00731100"/>
    <w:rsid w:val="00731285"/>
    <w:rsid w:val="007323E7"/>
    <w:rsid w:val="00732ADF"/>
    <w:rsid w:val="00733685"/>
    <w:rsid w:val="00734495"/>
    <w:rsid w:val="007375B3"/>
    <w:rsid w:val="007405B6"/>
    <w:rsid w:val="007415EA"/>
    <w:rsid w:val="00743855"/>
    <w:rsid w:val="00743A9D"/>
    <w:rsid w:val="00744213"/>
    <w:rsid w:val="00746F28"/>
    <w:rsid w:val="007472D2"/>
    <w:rsid w:val="00747A34"/>
    <w:rsid w:val="007507EC"/>
    <w:rsid w:val="00751445"/>
    <w:rsid w:val="00753019"/>
    <w:rsid w:val="0075426F"/>
    <w:rsid w:val="007549BF"/>
    <w:rsid w:val="00754B33"/>
    <w:rsid w:val="00755C1F"/>
    <w:rsid w:val="00755E4E"/>
    <w:rsid w:val="007566B4"/>
    <w:rsid w:val="00756B93"/>
    <w:rsid w:val="00756C1F"/>
    <w:rsid w:val="007578A2"/>
    <w:rsid w:val="007600AD"/>
    <w:rsid w:val="0076139E"/>
    <w:rsid w:val="00762EAB"/>
    <w:rsid w:val="007631EC"/>
    <w:rsid w:val="00763F92"/>
    <w:rsid w:val="0077042E"/>
    <w:rsid w:val="00770A19"/>
    <w:rsid w:val="00770F55"/>
    <w:rsid w:val="007736D8"/>
    <w:rsid w:val="007748A7"/>
    <w:rsid w:val="00776418"/>
    <w:rsid w:val="007766DD"/>
    <w:rsid w:val="00777234"/>
    <w:rsid w:val="0077779D"/>
    <w:rsid w:val="00777CF4"/>
    <w:rsid w:val="00780D14"/>
    <w:rsid w:val="00780DEB"/>
    <w:rsid w:val="007832FB"/>
    <w:rsid w:val="0078574C"/>
    <w:rsid w:val="0078666E"/>
    <w:rsid w:val="00786785"/>
    <w:rsid w:val="00787B37"/>
    <w:rsid w:val="007900C9"/>
    <w:rsid w:val="0079018C"/>
    <w:rsid w:val="00790F5D"/>
    <w:rsid w:val="00791BD5"/>
    <w:rsid w:val="00791E0B"/>
    <w:rsid w:val="00791EC1"/>
    <w:rsid w:val="007930B6"/>
    <w:rsid w:val="007933DB"/>
    <w:rsid w:val="00797970"/>
    <w:rsid w:val="007A0611"/>
    <w:rsid w:val="007A0814"/>
    <w:rsid w:val="007A1DC5"/>
    <w:rsid w:val="007A3BC9"/>
    <w:rsid w:val="007A509D"/>
    <w:rsid w:val="007A55BF"/>
    <w:rsid w:val="007A5C33"/>
    <w:rsid w:val="007A5D6F"/>
    <w:rsid w:val="007A6C0C"/>
    <w:rsid w:val="007B2747"/>
    <w:rsid w:val="007B3765"/>
    <w:rsid w:val="007B3F48"/>
    <w:rsid w:val="007B4FD7"/>
    <w:rsid w:val="007B4FE2"/>
    <w:rsid w:val="007B7C59"/>
    <w:rsid w:val="007C0437"/>
    <w:rsid w:val="007C1BB5"/>
    <w:rsid w:val="007C1BCC"/>
    <w:rsid w:val="007C2747"/>
    <w:rsid w:val="007C36A8"/>
    <w:rsid w:val="007C3D38"/>
    <w:rsid w:val="007C5273"/>
    <w:rsid w:val="007C5675"/>
    <w:rsid w:val="007C69B4"/>
    <w:rsid w:val="007C7D4B"/>
    <w:rsid w:val="007D1F85"/>
    <w:rsid w:val="007D3904"/>
    <w:rsid w:val="007D4224"/>
    <w:rsid w:val="007D4AA9"/>
    <w:rsid w:val="007D4EBD"/>
    <w:rsid w:val="007D5BAA"/>
    <w:rsid w:val="007D6AF0"/>
    <w:rsid w:val="007D7E01"/>
    <w:rsid w:val="007E0437"/>
    <w:rsid w:val="007E0F89"/>
    <w:rsid w:val="007E2AAC"/>
    <w:rsid w:val="007E2C96"/>
    <w:rsid w:val="007E3F76"/>
    <w:rsid w:val="007E4A5C"/>
    <w:rsid w:val="007E7703"/>
    <w:rsid w:val="007F0495"/>
    <w:rsid w:val="007F1084"/>
    <w:rsid w:val="007F1821"/>
    <w:rsid w:val="007F1AB3"/>
    <w:rsid w:val="007F1DA1"/>
    <w:rsid w:val="007F32FF"/>
    <w:rsid w:val="007F56B3"/>
    <w:rsid w:val="007F5847"/>
    <w:rsid w:val="007F6142"/>
    <w:rsid w:val="008006C8"/>
    <w:rsid w:val="0080092C"/>
    <w:rsid w:val="00800BA7"/>
    <w:rsid w:val="00800E97"/>
    <w:rsid w:val="00803B59"/>
    <w:rsid w:val="00806136"/>
    <w:rsid w:val="00807997"/>
    <w:rsid w:val="00807B16"/>
    <w:rsid w:val="008135F1"/>
    <w:rsid w:val="008142AA"/>
    <w:rsid w:val="008145AC"/>
    <w:rsid w:val="008145EA"/>
    <w:rsid w:val="00815CBD"/>
    <w:rsid w:val="00816DD9"/>
    <w:rsid w:val="00816E8A"/>
    <w:rsid w:val="00823AF3"/>
    <w:rsid w:val="0082502E"/>
    <w:rsid w:val="0082541A"/>
    <w:rsid w:val="00830F10"/>
    <w:rsid w:val="00831221"/>
    <w:rsid w:val="008352FA"/>
    <w:rsid w:val="00835310"/>
    <w:rsid w:val="00836008"/>
    <w:rsid w:val="0084080B"/>
    <w:rsid w:val="00840DEE"/>
    <w:rsid w:val="00841053"/>
    <w:rsid w:val="00842096"/>
    <w:rsid w:val="0084226A"/>
    <w:rsid w:val="008430D1"/>
    <w:rsid w:val="00843B48"/>
    <w:rsid w:val="008447A7"/>
    <w:rsid w:val="00845D47"/>
    <w:rsid w:val="008470C3"/>
    <w:rsid w:val="00850616"/>
    <w:rsid w:val="00851869"/>
    <w:rsid w:val="00852AA3"/>
    <w:rsid w:val="00852BA7"/>
    <w:rsid w:val="008532A9"/>
    <w:rsid w:val="00854C15"/>
    <w:rsid w:val="00854D0D"/>
    <w:rsid w:val="00856DF2"/>
    <w:rsid w:val="008578CC"/>
    <w:rsid w:val="00860896"/>
    <w:rsid w:val="00860E9D"/>
    <w:rsid w:val="00861401"/>
    <w:rsid w:val="00863FC5"/>
    <w:rsid w:val="0086408B"/>
    <w:rsid w:val="00864D74"/>
    <w:rsid w:val="00865A86"/>
    <w:rsid w:val="00866326"/>
    <w:rsid w:val="008667B3"/>
    <w:rsid w:val="00866E38"/>
    <w:rsid w:val="00867B55"/>
    <w:rsid w:val="00872945"/>
    <w:rsid w:val="0087447D"/>
    <w:rsid w:val="00874FEB"/>
    <w:rsid w:val="00877EA6"/>
    <w:rsid w:val="0088056A"/>
    <w:rsid w:val="008832D2"/>
    <w:rsid w:val="00883BBB"/>
    <w:rsid w:val="008844A7"/>
    <w:rsid w:val="00884590"/>
    <w:rsid w:val="00884B1F"/>
    <w:rsid w:val="00885067"/>
    <w:rsid w:val="00885123"/>
    <w:rsid w:val="008852B2"/>
    <w:rsid w:val="00885E50"/>
    <w:rsid w:val="00887EE3"/>
    <w:rsid w:val="0089128E"/>
    <w:rsid w:val="008931DD"/>
    <w:rsid w:val="00893E53"/>
    <w:rsid w:val="00894254"/>
    <w:rsid w:val="00896C56"/>
    <w:rsid w:val="00896E1C"/>
    <w:rsid w:val="00897A04"/>
    <w:rsid w:val="00897DEB"/>
    <w:rsid w:val="008A29A1"/>
    <w:rsid w:val="008A3545"/>
    <w:rsid w:val="008A384D"/>
    <w:rsid w:val="008A5A8F"/>
    <w:rsid w:val="008A7540"/>
    <w:rsid w:val="008B000A"/>
    <w:rsid w:val="008B1710"/>
    <w:rsid w:val="008B1BC7"/>
    <w:rsid w:val="008B1D82"/>
    <w:rsid w:val="008B2869"/>
    <w:rsid w:val="008B431E"/>
    <w:rsid w:val="008B47A9"/>
    <w:rsid w:val="008B4DB2"/>
    <w:rsid w:val="008B6339"/>
    <w:rsid w:val="008B665F"/>
    <w:rsid w:val="008B6B6C"/>
    <w:rsid w:val="008B75B4"/>
    <w:rsid w:val="008C1694"/>
    <w:rsid w:val="008C224E"/>
    <w:rsid w:val="008C3EC7"/>
    <w:rsid w:val="008C40C3"/>
    <w:rsid w:val="008C41C1"/>
    <w:rsid w:val="008C52CD"/>
    <w:rsid w:val="008C58C0"/>
    <w:rsid w:val="008D0D5E"/>
    <w:rsid w:val="008D385B"/>
    <w:rsid w:val="008D6EED"/>
    <w:rsid w:val="008D71B7"/>
    <w:rsid w:val="008D7637"/>
    <w:rsid w:val="008E0021"/>
    <w:rsid w:val="008E05A4"/>
    <w:rsid w:val="008E15DB"/>
    <w:rsid w:val="008E281A"/>
    <w:rsid w:val="008E312F"/>
    <w:rsid w:val="008E3810"/>
    <w:rsid w:val="008E4F04"/>
    <w:rsid w:val="008E64AD"/>
    <w:rsid w:val="008E7732"/>
    <w:rsid w:val="008F1FBE"/>
    <w:rsid w:val="008F47AB"/>
    <w:rsid w:val="008F501A"/>
    <w:rsid w:val="008F54E3"/>
    <w:rsid w:val="008F55A2"/>
    <w:rsid w:val="008F5710"/>
    <w:rsid w:val="008F68E4"/>
    <w:rsid w:val="00900B86"/>
    <w:rsid w:val="00901682"/>
    <w:rsid w:val="009020E2"/>
    <w:rsid w:val="009032E7"/>
    <w:rsid w:val="009063E5"/>
    <w:rsid w:val="00907952"/>
    <w:rsid w:val="00910CA8"/>
    <w:rsid w:val="00911199"/>
    <w:rsid w:val="0091162B"/>
    <w:rsid w:val="00911F47"/>
    <w:rsid w:val="00912052"/>
    <w:rsid w:val="00912085"/>
    <w:rsid w:val="00912726"/>
    <w:rsid w:val="009140BB"/>
    <w:rsid w:val="00914649"/>
    <w:rsid w:val="009147BE"/>
    <w:rsid w:val="00914803"/>
    <w:rsid w:val="009152B9"/>
    <w:rsid w:val="0091618A"/>
    <w:rsid w:val="00920FF0"/>
    <w:rsid w:val="0092164C"/>
    <w:rsid w:val="009224BF"/>
    <w:rsid w:val="00924115"/>
    <w:rsid w:val="00927F08"/>
    <w:rsid w:val="0093006F"/>
    <w:rsid w:val="00930926"/>
    <w:rsid w:val="00930D2C"/>
    <w:rsid w:val="00933A8F"/>
    <w:rsid w:val="00935F72"/>
    <w:rsid w:val="00936188"/>
    <w:rsid w:val="009371B2"/>
    <w:rsid w:val="00937C96"/>
    <w:rsid w:val="0094225B"/>
    <w:rsid w:val="0094298B"/>
    <w:rsid w:val="00942FBA"/>
    <w:rsid w:val="00944160"/>
    <w:rsid w:val="0094504A"/>
    <w:rsid w:val="009454F1"/>
    <w:rsid w:val="009464DD"/>
    <w:rsid w:val="009473AB"/>
    <w:rsid w:val="00947C13"/>
    <w:rsid w:val="00951E9C"/>
    <w:rsid w:val="00952F29"/>
    <w:rsid w:val="00953573"/>
    <w:rsid w:val="00957568"/>
    <w:rsid w:val="00957B05"/>
    <w:rsid w:val="009602E4"/>
    <w:rsid w:val="00960EE2"/>
    <w:rsid w:val="00960FD6"/>
    <w:rsid w:val="00961C4B"/>
    <w:rsid w:val="0096225B"/>
    <w:rsid w:val="00962407"/>
    <w:rsid w:val="00962D80"/>
    <w:rsid w:val="0096499B"/>
    <w:rsid w:val="0096789C"/>
    <w:rsid w:val="00967B72"/>
    <w:rsid w:val="00967EEF"/>
    <w:rsid w:val="009700A3"/>
    <w:rsid w:val="0097128A"/>
    <w:rsid w:val="009717A1"/>
    <w:rsid w:val="00971D42"/>
    <w:rsid w:val="0097227E"/>
    <w:rsid w:val="009728AC"/>
    <w:rsid w:val="00972D8D"/>
    <w:rsid w:val="00975A00"/>
    <w:rsid w:val="009762CB"/>
    <w:rsid w:val="00977A3C"/>
    <w:rsid w:val="00977BCB"/>
    <w:rsid w:val="00980165"/>
    <w:rsid w:val="0098057A"/>
    <w:rsid w:val="00981CC0"/>
    <w:rsid w:val="00982657"/>
    <w:rsid w:val="009827B5"/>
    <w:rsid w:val="0098361F"/>
    <w:rsid w:val="0098369C"/>
    <w:rsid w:val="009858DE"/>
    <w:rsid w:val="00985F0F"/>
    <w:rsid w:val="00986659"/>
    <w:rsid w:val="00986F90"/>
    <w:rsid w:val="00987059"/>
    <w:rsid w:val="00987A52"/>
    <w:rsid w:val="00987C53"/>
    <w:rsid w:val="00987FC5"/>
    <w:rsid w:val="00991491"/>
    <w:rsid w:val="00991F22"/>
    <w:rsid w:val="0099212A"/>
    <w:rsid w:val="00994DC5"/>
    <w:rsid w:val="009A0264"/>
    <w:rsid w:val="009A060A"/>
    <w:rsid w:val="009A19B6"/>
    <w:rsid w:val="009A1E20"/>
    <w:rsid w:val="009A2B1A"/>
    <w:rsid w:val="009A36EA"/>
    <w:rsid w:val="009A3D0C"/>
    <w:rsid w:val="009A45F1"/>
    <w:rsid w:val="009A48FE"/>
    <w:rsid w:val="009A5514"/>
    <w:rsid w:val="009A59D7"/>
    <w:rsid w:val="009A671A"/>
    <w:rsid w:val="009B0B1D"/>
    <w:rsid w:val="009B0D55"/>
    <w:rsid w:val="009B3AF8"/>
    <w:rsid w:val="009B4E20"/>
    <w:rsid w:val="009B50F5"/>
    <w:rsid w:val="009B6168"/>
    <w:rsid w:val="009B6CF6"/>
    <w:rsid w:val="009B6D2A"/>
    <w:rsid w:val="009C0400"/>
    <w:rsid w:val="009C137C"/>
    <w:rsid w:val="009C2A72"/>
    <w:rsid w:val="009C3313"/>
    <w:rsid w:val="009D059C"/>
    <w:rsid w:val="009D3218"/>
    <w:rsid w:val="009D448A"/>
    <w:rsid w:val="009D4B19"/>
    <w:rsid w:val="009D59FD"/>
    <w:rsid w:val="009D6BD8"/>
    <w:rsid w:val="009D706C"/>
    <w:rsid w:val="009D7318"/>
    <w:rsid w:val="009D7B1C"/>
    <w:rsid w:val="009D7F5B"/>
    <w:rsid w:val="009E1832"/>
    <w:rsid w:val="009E237B"/>
    <w:rsid w:val="009E3D9D"/>
    <w:rsid w:val="009E3F39"/>
    <w:rsid w:val="009E4D49"/>
    <w:rsid w:val="009F0796"/>
    <w:rsid w:val="009F11E2"/>
    <w:rsid w:val="009F23C9"/>
    <w:rsid w:val="009F4C87"/>
    <w:rsid w:val="009F4D5B"/>
    <w:rsid w:val="009F6918"/>
    <w:rsid w:val="009F6FB6"/>
    <w:rsid w:val="009F7B43"/>
    <w:rsid w:val="00A018D6"/>
    <w:rsid w:val="00A019A7"/>
    <w:rsid w:val="00A03601"/>
    <w:rsid w:val="00A03852"/>
    <w:rsid w:val="00A04E1A"/>
    <w:rsid w:val="00A04F64"/>
    <w:rsid w:val="00A0568D"/>
    <w:rsid w:val="00A07A5C"/>
    <w:rsid w:val="00A1170D"/>
    <w:rsid w:val="00A120B0"/>
    <w:rsid w:val="00A12DDA"/>
    <w:rsid w:val="00A13611"/>
    <w:rsid w:val="00A14E4C"/>
    <w:rsid w:val="00A16DB5"/>
    <w:rsid w:val="00A2454C"/>
    <w:rsid w:val="00A24E2F"/>
    <w:rsid w:val="00A253C9"/>
    <w:rsid w:val="00A25514"/>
    <w:rsid w:val="00A25EDB"/>
    <w:rsid w:val="00A2613A"/>
    <w:rsid w:val="00A26256"/>
    <w:rsid w:val="00A279AD"/>
    <w:rsid w:val="00A31376"/>
    <w:rsid w:val="00A32ED8"/>
    <w:rsid w:val="00A32F2A"/>
    <w:rsid w:val="00A33792"/>
    <w:rsid w:val="00A3400C"/>
    <w:rsid w:val="00A34D90"/>
    <w:rsid w:val="00A34DAB"/>
    <w:rsid w:val="00A352C1"/>
    <w:rsid w:val="00A3541D"/>
    <w:rsid w:val="00A36860"/>
    <w:rsid w:val="00A36A23"/>
    <w:rsid w:val="00A37B23"/>
    <w:rsid w:val="00A40475"/>
    <w:rsid w:val="00A4063E"/>
    <w:rsid w:val="00A40805"/>
    <w:rsid w:val="00A42F89"/>
    <w:rsid w:val="00A43A94"/>
    <w:rsid w:val="00A444F0"/>
    <w:rsid w:val="00A45F87"/>
    <w:rsid w:val="00A4652E"/>
    <w:rsid w:val="00A511AD"/>
    <w:rsid w:val="00A51ED4"/>
    <w:rsid w:val="00A546BD"/>
    <w:rsid w:val="00A572C9"/>
    <w:rsid w:val="00A600FA"/>
    <w:rsid w:val="00A60728"/>
    <w:rsid w:val="00A60D84"/>
    <w:rsid w:val="00A62C66"/>
    <w:rsid w:val="00A63830"/>
    <w:rsid w:val="00A63997"/>
    <w:rsid w:val="00A64D5E"/>
    <w:rsid w:val="00A6506D"/>
    <w:rsid w:val="00A65675"/>
    <w:rsid w:val="00A66336"/>
    <w:rsid w:val="00A66850"/>
    <w:rsid w:val="00A66DF4"/>
    <w:rsid w:val="00A70AD3"/>
    <w:rsid w:val="00A71603"/>
    <w:rsid w:val="00A7298F"/>
    <w:rsid w:val="00A738AB"/>
    <w:rsid w:val="00A74E5A"/>
    <w:rsid w:val="00A7595C"/>
    <w:rsid w:val="00A76CED"/>
    <w:rsid w:val="00A82E30"/>
    <w:rsid w:val="00A84E13"/>
    <w:rsid w:val="00A85222"/>
    <w:rsid w:val="00A85B84"/>
    <w:rsid w:val="00A90F3E"/>
    <w:rsid w:val="00A95D3D"/>
    <w:rsid w:val="00A9610E"/>
    <w:rsid w:val="00A96719"/>
    <w:rsid w:val="00A975C0"/>
    <w:rsid w:val="00AA10AE"/>
    <w:rsid w:val="00AA2447"/>
    <w:rsid w:val="00AA2955"/>
    <w:rsid w:val="00AA2DB0"/>
    <w:rsid w:val="00AA3CFA"/>
    <w:rsid w:val="00AA46C4"/>
    <w:rsid w:val="00AA56EF"/>
    <w:rsid w:val="00AA5C76"/>
    <w:rsid w:val="00AA7BB6"/>
    <w:rsid w:val="00AA7EEF"/>
    <w:rsid w:val="00AB09C3"/>
    <w:rsid w:val="00AB0ABB"/>
    <w:rsid w:val="00AB2751"/>
    <w:rsid w:val="00AB32A9"/>
    <w:rsid w:val="00AB36CF"/>
    <w:rsid w:val="00AB4CA4"/>
    <w:rsid w:val="00AB5054"/>
    <w:rsid w:val="00AB6194"/>
    <w:rsid w:val="00AB6906"/>
    <w:rsid w:val="00AB7FC2"/>
    <w:rsid w:val="00AC6367"/>
    <w:rsid w:val="00AC780F"/>
    <w:rsid w:val="00AD0839"/>
    <w:rsid w:val="00AD4FD6"/>
    <w:rsid w:val="00AD5404"/>
    <w:rsid w:val="00AD54FC"/>
    <w:rsid w:val="00AD68DC"/>
    <w:rsid w:val="00AD799F"/>
    <w:rsid w:val="00AE1558"/>
    <w:rsid w:val="00AE2213"/>
    <w:rsid w:val="00AE3069"/>
    <w:rsid w:val="00AE4619"/>
    <w:rsid w:val="00AE511B"/>
    <w:rsid w:val="00AE546B"/>
    <w:rsid w:val="00AE6902"/>
    <w:rsid w:val="00AE6917"/>
    <w:rsid w:val="00AE71A7"/>
    <w:rsid w:val="00AF0C91"/>
    <w:rsid w:val="00AF49E5"/>
    <w:rsid w:val="00AF4CCE"/>
    <w:rsid w:val="00AF4FD3"/>
    <w:rsid w:val="00AF76CD"/>
    <w:rsid w:val="00AF78A4"/>
    <w:rsid w:val="00B0009F"/>
    <w:rsid w:val="00B0051D"/>
    <w:rsid w:val="00B006E8"/>
    <w:rsid w:val="00B01349"/>
    <w:rsid w:val="00B03444"/>
    <w:rsid w:val="00B03F42"/>
    <w:rsid w:val="00B069E9"/>
    <w:rsid w:val="00B06FD0"/>
    <w:rsid w:val="00B12702"/>
    <w:rsid w:val="00B132C8"/>
    <w:rsid w:val="00B13642"/>
    <w:rsid w:val="00B14C3F"/>
    <w:rsid w:val="00B17713"/>
    <w:rsid w:val="00B20E82"/>
    <w:rsid w:val="00B2204D"/>
    <w:rsid w:val="00B22D0E"/>
    <w:rsid w:val="00B22FFD"/>
    <w:rsid w:val="00B23ADF"/>
    <w:rsid w:val="00B23ECA"/>
    <w:rsid w:val="00B250B9"/>
    <w:rsid w:val="00B26FBD"/>
    <w:rsid w:val="00B3079B"/>
    <w:rsid w:val="00B32794"/>
    <w:rsid w:val="00B33743"/>
    <w:rsid w:val="00B3506C"/>
    <w:rsid w:val="00B35411"/>
    <w:rsid w:val="00B35601"/>
    <w:rsid w:val="00B37501"/>
    <w:rsid w:val="00B400A2"/>
    <w:rsid w:val="00B41D08"/>
    <w:rsid w:val="00B41FA3"/>
    <w:rsid w:val="00B456C5"/>
    <w:rsid w:val="00B469D9"/>
    <w:rsid w:val="00B47562"/>
    <w:rsid w:val="00B50D87"/>
    <w:rsid w:val="00B50F87"/>
    <w:rsid w:val="00B510B7"/>
    <w:rsid w:val="00B516E6"/>
    <w:rsid w:val="00B53598"/>
    <w:rsid w:val="00B5509A"/>
    <w:rsid w:val="00B571C1"/>
    <w:rsid w:val="00B61199"/>
    <w:rsid w:val="00B61C4A"/>
    <w:rsid w:val="00B61F78"/>
    <w:rsid w:val="00B6488F"/>
    <w:rsid w:val="00B64E29"/>
    <w:rsid w:val="00B668BC"/>
    <w:rsid w:val="00B66BC2"/>
    <w:rsid w:val="00B6793D"/>
    <w:rsid w:val="00B71119"/>
    <w:rsid w:val="00B71982"/>
    <w:rsid w:val="00B72A98"/>
    <w:rsid w:val="00B72C17"/>
    <w:rsid w:val="00B72D08"/>
    <w:rsid w:val="00B74007"/>
    <w:rsid w:val="00B74184"/>
    <w:rsid w:val="00B76847"/>
    <w:rsid w:val="00B8093E"/>
    <w:rsid w:val="00B80EE9"/>
    <w:rsid w:val="00B811E2"/>
    <w:rsid w:val="00B834B9"/>
    <w:rsid w:val="00B83D0D"/>
    <w:rsid w:val="00B8417C"/>
    <w:rsid w:val="00B85153"/>
    <w:rsid w:val="00B866F9"/>
    <w:rsid w:val="00B87121"/>
    <w:rsid w:val="00B90AD8"/>
    <w:rsid w:val="00B90B2D"/>
    <w:rsid w:val="00B912EE"/>
    <w:rsid w:val="00B91815"/>
    <w:rsid w:val="00B92719"/>
    <w:rsid w:val="00B928C0"/>
    <w:rsid w:val="00B92AA4"/>
    <w:rsid w:val="00B93101"/>
    <w:rsid w:val="00B94D4D"/>
    <w:rsid w:val="00B9554C"/>
    <w:rsid w:val="00B96AFA"/>
    <w:rsid w:val="00BA03F2"/>
    <w:rsid w:val="00BA1025"/>
    <w:rsid w:val="00BA16CB"/>
    <w:rsid w:val="00BA1798"/>
    <w:rsid w:val="00BA244B"/>
    <w:rsid w:val="00BA257C"/>
    <w:rsid w:val="00BA349F"/>
    <w:rsid w:val="00BA3A2F"/>
    <w:rsid w:val="00BA466F"/>
    <w:rsid w:val="00BA5996"/>
    <w:rsid w:val="00BA6261"/>
    <w:rsid w:val="00BB0014"/>
    <w:rsid w:val="00BB0822"/>
    <w:rsid w:val="00BB18A0"/>
    <w:rsid w:val="00BB464A"/>
    <w:rsid w:val="00BB524C"/>
    <w:rsid w:val="00BC07F8"/>
    <w:rsid w:val="00BC15F4"/>
    <w:rsid w:val="00BC1A27"/>
    <w:rsid w:val="00BC408A"/>
    <w:rsid w:val="00BC40AC"/>
    <w:rsid w:val="00BC461E"/>
    <w:rsid w:val="00BC481B"/>
    <w:rsid w:val="00BC5EFD"/>
    <w:rsid w:val="00BC6F3B"/>
    <w:rsid w:val="00BC7DE8"/>
    <w:rsid w:val="00BD294C"/>
    <w:rsid w:val="00BD56C1"/>
    <w:rsid w:val="00BD5F67"/>
    <w:rsid w:val="00BD6610"/>
    <w:rsid w:val="00BD6D8C"/>
    <w:rsid w:val="00BD7290"/>
    <w:rsid w:val="00BD7960"/>
    <w:rsid w:val="00BE1E70"/>
    <w:rsid w:val="00BE4125"/>
    <w:rsid w:val="00BE6017"/>
    <w:rsid w:val="00BE6669"/>
    <w:rsid w:val="00BE756A"/>
    <w:rsid w:val="00BF0D1B"/>
    <w:rsid w:val="00BF2240"/>
    <w:rsid w:val="00BF3412"/>
    <w:rsid w:val="00BF41BA"/>
    <w:rsid w:val="00BF516A"/>
    <w:rsid w:val="00BF5FB5"/>
    <w:rsid w:val="00BF796D"/>
    <w:rsid w:val="00C0016B"/>
    <w:rsid w:val="00C01047"/>
    <w:rsid w:val="00C01951"/>
    <w:rsid w:val="00C02E41"/>
    <w:rsid w:val="00C0538E"/>
    <w:rsid w:val="00C064B7"/>
    <w:rsid w:val="00C10320"/>
    <w:rsid w:val="00C10779"/>
    <w:rsid w:val="00C11981"/>
    <w:rsid w:val="00C1206F"/>
    <w:rsid w:val="00C132F6"/>
    <w:rsid w:val="00C13926"/>
    <w:rsid w:val="00C14804"/>
    <w:rsid w:val="00C16755"/>
    <w:rsid w:val="00C16B96"/>
    <w:rsid w:val="00C16C95"/>
    <w:rsid w:val="00C17E2B"/>
    <w:rsid w:val="00C17F08"/>
    <w:rsid w:val="00C21DFE"/>
    <w:rsid w:val="00C22144"/>
    <w:rsid w:val="00C22340"/>
    <w:rsid w:val="00C234D9"/>
    <w:rsid w:val="00C256E2"/>
    <w:rsid w:val="00C2584C"/>
    <w:rsid w:val="00C25B50"/>
    <w:rsid w:val="00C26960"/>
    <w:rsid w:val="00C27A52"/>
    <w:rsid w:val="00C3164C"/>
    <w:rsid w:val="00C317CF"/>
    <w:rsid w:val="00C33B4D"/>
    <w:rsid w:val="00C3502C"/>
    <w:rsid w:val="00C360C6"/>
    <w:rsid w:val="00C36AB8"/>
    <w:rsid w:val="00C3764A"/>
    <w:rsid w:val="00C41229"/>
    <w:rsid w:val="00C42001"/>
    <w:rsid w:val="00C4601B"/>
    <w:rsid w:val="00C461BE"/>
    <w:rsid w:val="00C46CD0"/>
    <w:rsid w:val="00C4739A"/>
    <w:rsid w:val="00C50255"/>
    <w:rsid w:val="00C55B7E"/>
    <w:rsid w:val="00C56958"/>
    <w:rsid w:val="00C56D6A"/>
    <w:rsid w:val="00C57933"/>
    <w:rsid w:val="00C606DA"/>
    <w:rsid w:val="00C614C5"/>
    <w:rsid w:val="00C61C5F"/>
    <w:rsid w:val="00C62021"/>
    <w:rsid w:val="00C6217A"/>
    <w:rsid w:val="00C62581"/>
    <w:rsid w:val="00C628D0"/>
    <w:rsid w:val="00C65E68"/>
    <w:rsid w:val="00C65FE6"/>
    <w:rsid w:val="00C661FA"/>
    <w:rsid w:val="00C719FD"/>
    <w:rsid w:val="00C722EC"/>
    <w:rsid w:val="00C724E3"/>
    <w:rsid w:val="00C72B87"/>
    <w:rsid w:val="00C74EFC"/>
    <w:rsid w:val="00C755E8"/>
    <w:rsid w:val="00C75D1E"/>
    <w:rsid w:val="00C761D9"/>
    <w:rsid w:val="00C76588"/>
    <w:rsid w:val="00C76792"/>
    <w:rsid w:val="00C807EF"/>
    <w:rsid w:val="00C81868"/>
    <w:rsid w:val="00C819F8"/>
    <w:rsid w:val="00C82C46"/>
    <w:rsid w:val="00C83F02"/>
    <w:rsid w:val="00C84AA8"/>
    <w:rsid w:val="00C85BB5"/>
    <w:rsid w:val="00C85E00"/>
    <w:rsid w:val="00C85E76"/>
    <w:rsid w:val="00C867EB"/>
    <w:rsid w:val="00C86CD2"/>
    <w:rsid w:val="00C86E49"/>
    <w:rsid w:val="00C8713F"/>
    <w:rsid w:val="00C90E8C"/>
    <w:rsid w:val="00C917B9"/>
    <w:rsid w:val="00C92695"/>
    <w:rsid w:val="00C93C9D"/>
    <w:rsid w:val="00C941A2"/>
    <w:rsid w:val="00C94524"/>
    <w:rsid w:val="00C945EF"/>
    <w:rsid w:val="00C95DF3"/>
    <w:rsid w:val="00C96B79"/>
    <w:rsid w:val="00C97D1E"/>
    <w:rsid w:val="00CA1003"/>
    <w:rsid w:val="00CA1724"/>
    <w:rsid w:val="00CA3B15"/>
    <w:rsid w:val="00CA5F62"/>
    <w:rsid w:val="00CA7236"/>
    <w:rsid w:val="00CA7AB9"/>
    <w:rsid w:val="00CB01C0"/>
    <w:rsid w:val="00CB0BEC"/>
    <w:rsid w:val="00CB2879"/>
    <w:rsid w:val="00CB3CE4"/>
    <w:rsid w:val="00CB3D6A"/>
    <w:rsid w:val="00CB71C8"/>
    <w:rsid w:val="00CC0E58"/>
    <w:rsid w:val="00CC2CDD"/>
    <w:rsid w:val="00CC3370"/>
    <w:rsid w:val="00CC431C"/>
    <w:rsid w:val="00CC5894"/>
    <w:rsid w:val="00CC725B"/>
    <w:rsid w:val="00CC7A69"/>
    <w:rsid w:val="00CC7CBE"/>
    <w:rsid w:val="00CD06F9"/>
    <w:rsid w:val="00CD1933"/>
    <w:rsid w:val="00CD2E40"/>
    <w:rsid w:val="00CD2F4F"/>
    <w:rsid w:val="00CD3124"/>
    <w:rsid w:val="00CD5DA1"/>
    <w:rsid w:val="00CD632E"/>
    <w:rsid w:val="00CE0C82"/>
    <w:rsid w:val="00CE11B3"/>
    <w:rsid w:val="00CE1330"/>
    <w:rsid w:val="00CE1AF3"/>
    <w:rsid w:val="00CE2014"/>
    <w:rsid w:val="00CE4164"/>
    <w:rsid w:val="00CE4327"/>
    <w:rsid w:val="00CE53AD"/>
    <w:rsid w:val="00CE627C"/>
    <w:rsid w:val="00CE72A4"/>
    <w:rsid w:val="00CE7535"/>
    <w:rsid w:val="00CE7E94"/>
    <w:rsid w:val="00CF3EA9"/>
    <w:rsid w:val="00CF4935"/>
    <w:rsid w:val="00CF6838"/>
    <w:rsid w:val="00CF6B97"/>
    <w:rsid w:val="00CF7038"/>
    <w:rsid w:val="00D00838"/>
    <w:rsid w:val="00D039D7"/>
    <w:rsid w:val="00D04DFD"/>
    <w:rsid w:val="00D0524A"/>
    <w:rsid w:val="00D05910"/>
    <w:rsid w:val="00D059CB"/>
    <w:rsid w:val="00D06777"/>
    <w:rsid w:val="00D075CF"/>
    <w:rsid w:val="00D104A8"/>
    <w:rsid w:val="00D117CD"/>
    <w:rsid w:val="00D12C7F"/>
    <w:rsid w:val="00D13674"/>
    <w:rsid w:val="00D13951"/>
    <w:rsid w:val="00D14358"/>
    <w:rsid w:val="00D14BA9"/>
    <w:rsid w:val="00D1765E"/>
    <w:rsid w:val="00D17B8A"/>
    <w:rsid w:val="00D17C19"/>
    <w:rsid w:val="00D17E04"/>
    <w:rsid w:val="00D17EB1"/>
    <w:rsid w:val="00D207E1"/>
    <w:rsid w:val="00D20EC4"/>
    <w:rsid w:val="00D22350"/>
    <w:rsid w:val="00D225DD"/>
    <w:rsid w:val="00D22696"/>
    <w:rsid w:val="00D240EE"/>
    <w:rsid w:val="00D256A2"/>
    <w:rsid w:val="00D265F6"/>
    <w:rsid w:val="00D26BA8"/>
    <w:rsid w:val="00D303EB"/>
    <w:rsid w:val="00D30B15"/>
    <w:rsid w:val="00D30D25"/>
    <w:rsid w:val="00D31B7A"/>
    <w:rsid w:val="00D31D15"/>
    <w:rsid w:val="00D32BBE"/>
    <w:rsid w:val="00D33774"/>
    <w:rsid w:val="00D3432C"/>
    <w:rsid w:val="00D413FE"/>
    <w:rsid w:val="00D428FA"/>
    <w:rsid w:val="00D44934"/>
    <w:rsid w:val="00D46A98"/>
    <w:rsid w:val="00D50E8B"/>
    <w:rsid w:val="00D5254A"/>
    <w:rsid w:val="00D56DDF"/>
    <w:rsid w:val="00D610C8"/>
    <w:rsid w:val="00D619DE"/>
    <w:rsid w:val="00D61F02"/>
    <w:rsid w:val="00D62AD7"/>
    <w:rsid w:val="00D64024"/>
    <w:rsid w:val="00D643DA"/>
    <w:rsid w:val="00D64F79"/>
    <w:rsid w:val="00D66376"/>
    <w:rsid w:val="00D71B5D"/>
    <w:rsid w:val="00D72C76"/>
    <w:rsid w:val="00D73A67"/>
    <w:rsid w:val="00D73AB9"/>
    <w:rsid w:val="00D74EE6"/>
    <w:rsid w:val="00D74F04"/>
    <w:rsid w:val="00D753D1"/>
    <w:rsid w:val="00D75675"/>
    <w:rsid w:val="00D77E37"/>
    <w:rsid w:val="00D8126D"/>
    <w:rsid w:val="00D821B5"/>
    <w:rsid w:val="00D82858"/>
    <w:rsid w:val="00D84CAF"/>
    <w:rsid w:val="00D85701"/>
    <w:rsid w:val="00D866AA"/>
    <w:rsid w:val="00D866AC"/>
    <w:rsid w:val="00D86A61"/>
    <w:rsid w:val="00D86E25"/>
    <w:rsid w:val="00D87748"/>
    <w:rsid w:val="00D87FB2"/>
    <w:rsid w:val="00D918CF"/>
    <w:rsid w:val="00D92F5D"/>
    <w:rsid w:val="00D93C19"/>
    <w:rsid w:val="00D9401A"/>
    <w:rsid w:val="00D94047"/>
    <w:rsid w:val="00D9445D"/>
    <w:rsid w:val="00D978C8"/>
    <w:rsid w:val="00DA1F41"/>
    <w:rsid w:val="00DA41E1"/>
    <w:rsid w:val="00DA4DE5"/>
    <w:rsid w:val="00DA53D5"/>
    <w:rsid w:val="00DA551C"/>
    <w:rsid w:val="00DA5BCF"/>
    <w:rsid w:val="00DA5C23"/>
    <w:rsid w:val="00DA6321"/>
    <w:rsid w:val="00DA72F0"/>
    <w:rsid w:val="00DA77E1"/>
    <w:rsid w:val="00DA7EFE"/>
    <w:rsid w:val="00DA7FE4"/>
    <w:rsid w:val="00DB06EB"/>
    <w:rsid w:val="00DB1DAC"/>
    <w:rsid w:val="00DB35CB"/>
    <w:rsid w:val="00DB5E07"/>
    <w:rsid w:val="00DB62DF"/>
    <w:rsid w:val="00DB68B4"/>
    <w:rsid w:val="00DC1A74"/>
    <w:rsid w:val="00DC2C91"/>
    <w:rsid w:val="00DC40C6"/>
    <w:rsid w:val="00DC52B6"/>
    <w:rsid w:val="00DC5796"/>
    <w:rsid w:val="00DC5C78"/>
    <w:rsid w:val="00DC659A"/>
    <w:rsid w:val="00DC6B6F"/>
    <w:rsid w:val="00DC7599"/>
    <w:rsid w:val="00DD03E1"/>
    <w:rsid w:val="00DD163E"/>
    <w:rsid w:val="00DD2089"/>
    <w:rsid w:val="00DD3F4E"/>
    <w:rsid w:val="00DD4F5F"/>
    <w:rsid w:val="00DD70EA"/>
    <w:rsid w:val="00DD7195"/>
    <w:rsid w:val="00DD780A"/>
    <w:rsid w:val="00DD78C1"/>
    <w:rsid w:val="00DD7D01"/>
    <w:rsid w:val="00DE19CE"/>
    <w:rsid w:val="00DE242F"/>
    <w:rsid w:val="00DE4F84"/>
    <w:rsid w:val="00DE5295"/>
    <w:rsid w:val="00DE5EAF"/>
    <w:rsid w:val="00DE5FC0"/>
    <w:rsid w:val="00DE6348"/>
    <w:rsid w:val="00DF0628"/>
    <w:rsid w:val="00DF5CF2"/>
    <w:rsid w:val="00E00518"/>
    <w:rsid w:val="00E00B56"/>
    <w:rsid w:val="00E01AF5"/>
    <w:rsid w:val="00E021DA"/>
    <w:rsid w:val="00E048D1"/>
    <w:rsid w:val="00E0736D"/>
    <w:rsid w:val="00E12F90"/>
    <w:rsid w:val="00E14E79"/>
    <w:rsid w:val="00E16DB5"/>
    <w:rsid w:val="00E216EC"/>
    <w:rsid w:val="00E22FF1"/>
    <w:rsid w:val="00E244A2"/>
    <w:rsid w:val="00E24727"/>
    <w:rsid w:val="00E24BC1"/>
    <w:rsid w:val="00E24CB9"/>
    <w:rsid w:val="00E25854"/>
    <w:rsid w:val="00E279BA"/>
    <w:rsid w:val="00E3031E"/>
    <w:rsid w:val="00E30365"/>
    <w:rsid w:val="00E30B9A"/>
    <w:rsid w:val="00E31F77"/>
    <w:rsid w:val="00E327EC"/>
    <w:rsid w:val="00E32AD5"/>
    <w:rsid w:val="00E3315B"/>
    <w:rsid w:val="00E334FA"/>
    <w:rsid w:val="00E3407A"/>
    <w:rsid w:val="00E35160"/>
    <w:rsid w:val="00E36184"/>
    <w:rsid w:val="00E41BF0"/>
    <w:rsid w:val="00E42354"/>
    <w:rsid w:val="00E428D5"/>
    <w:rsid w:val="00E43BC0"/>
    <w:rsid w:val="00E4402D"/>
    <w:rsid w:val="00E44C7A"/>
    <w:rsid w:val="00E463AF"/>
    <w:rsid w:val="00E46DB2"/>
    <w:rsid w:val="00E479EB"/>
    <w:rsid w:val="00E501D4"/>
    <w:rsid w:val="00E528EB"/>
    <w:rsid w:val="00E529E1"/>
    <w:rsid w:val="00E53CE1"/>
    <w:rsid w:val="00E5457D"/>
    <w:rsid w:val="00E54A21"/>
    <w:rsid w:val="00E54E98"/>
    <w:rsid w:val="00E552DA"/>
    <w:rsid w:val="00E60415"/>
    <w:rsid w:val="00E60476"/>
    <w:rsid w:val="00E607E0"/>
    <w:rsid w:val="00E61A2A"/>
    <w:rsid w:val="00E61FD7"/>
    <w:rsid w:val="00E62FFD"/>
    <w:rsid w:val="00E63F17"/>
    <w:rsid w:val="00E64B21"/>
    <w:rsid w:val="00E66077"/>
    <w:rsid w:val="00E66377"/>
    <w:rsid w:val="00E66AAE"/>
    <w:rsid w:val="00E67BE4"/>
    <w:rsid w:val="00E70511"/>
    <w:rsid w:val="00E70A82"/>
    <w:rsid w:val="00E716AB"/>
    <w:rsid w:val="00E7187C"/>
    <w:rsid w:val="00E719EB"/>
    <w:rsid w:val="00E73066"/>
    <w:rsid w:val="00E73CEB"/>
    <w:rsid w:val="00E7505C"/>
    <w:rsid w:val="00E753F0"/>
    <w:rsid w:val="00E75402"/>
    <w:rsid w:val="00E770D3"/>
    <w:rsid w:val="00E8089B"/>
    <w:rsid w:val="00E8122D"/>
    <w:rsid w:val="00E812A4"/>
    <w:rsid w:val="00E81562"/>
    <w:rsid w:val="00E83117"/>
    <w:rsid w:val="00E83171"/>
    <w:rsid w:val="00E84889"/>
    <w:rsid w:val="00E84F6F"/>
    <w:rsid w:val="00E85281"/>
    <w:rsid w:val="00E85855"/>
    <w:rsid w:val="00E85D16"/>
    <w:rsid w:val="00E867CF"/>
    <w:rsid w:val="00E877AD"/>
    <w:rsid w:val="00E90221"/>
    <w:rsid w:val="00E9090C"/>
    <w:rsid w:val="00E90C61"/>
    <w:rsid w:val="00E91EFB"/>
    <w:rsid w:val="00E92D8C"/>
    <w:rsid w:val="00E938DD"/>
    <w:rsid w:val="00E945E6"/>
    <w:rsid w:val="00E94E41"/>
    <w:rsid w:val="00E94F44"/>
    <w:rsid w:val="00E95001"/>
    <w:rsid w:val="00E95958"/>
    <w:rsid w:val="00E9611F"/>
    <w:rsid w:val="00E97F71"/>
    <w:rsid w:val="00EA1EED"/>
    <w:rsid w:val="00EA3F00"/>
    <w:rsid w:val="00EA5BD1"/>
    <w:rsid w:val="00EA6147"/>
    <w:rsid w:val="00EA61C8"/>
    <w:rsid w:val="00EA61D0"/>
    <w:rsid w:val="00EA696C"/>
    <w:rsid w:val="00EA794C"/>
    <w:rsid w:val="00EA7A21"/>
    <w:rsid w:val="00EB35D5"/>
    <w:rsid w:val="00EB365C"/>
    <w:rsid w:val="00EB4596"/>
    <w:rsid w:val="00EB6181"/>
    <w:rsid w:val="00EB6E4A"/>
    <w:rsid w:val="00EC11ED"/>
    <w:rsid w:val="00EC1342"/>
    <w:rsid w:val="00EC39EB"/>
    <w:rsid w:val="00EC3A03"/>
    <w:rsid w:val="00EC4503"/>
    <w:rsid w:val="00EC5EBF"/>
    <w:rsid w:val="00EC6C9D"/>
    <w:rsid w:val="00ED145E"/>
    <w:rsid w:val="00ED163F"/>
    <w:rsid w:val="00ED393F"/>
    <w:rsid w:val="00ED509B"/>
    <w:rsid w:val="00ED585F"/>
    <w:rsid w:val="00ED72B6"/>
    <w:rsid w:val="00EE012C"/>
    <w:rsid w:val="00EE03CE"/>
    <w:rsid w:val="00EE065D"/>
    <w:rsid w:val="00EE1705"/>
    <w:rsid w:val="00EE254E"/>
    <w:rsid w:val="00EE2A3B"/>
    <w:rsid w:val="00EE2B2D"/>
    <w:rsid w:val="00EE2B83"/>
    <w:rsid w:val="00EE4FA3"/>
    <w:rsid w:val="00EE5119"/>
    <w:rsid w:val="00EE5B2D"/>
    <w:rsid w:val="00EE5FAA"/>
    <w:rsid w:val="00EE7B30"/>
    <w:rsid w:val="00EE7F32"/>
    <w:rsid w:val="00EF0088"/>
    <w:rsid w:val="00EF0444"/>
    <w:rsid w:val="00EF06E3"/>
    <w:rsid w:val="00EF1BBF"/>
    <w:rsid w:val="00EF3DEC"/>
    <w:rsid w:val="00EF43E2"/>
    <w:rsid w:val="00EF4CA5"/>
    <w:rsid w:val="00EF6359"/>
    <w:rsid w:val="00EF77E5"/>
    <w:rsid w:val="00F00C36"/>
    <w:rsid w:val="00F024AE"/>
    <w:rsid w:val="00F026E2"/>
    <w:rsid w:val="00F028FB"/>
    <w:rsid w:val="00F034F2"/>
    <w:rsid w:val="00F058E9"/>
    <w:rsid w:val="00F065DA"/>
    <w:rsid w:val="00F06754"/>
    <w:rsid w:val="00F06E96"/>
    <w:rsid w:val="00F0769F"/>
    <w:rsid w:val="00F07F30"/>
    <w:rsid w:val="00F10475"/>
    <w:rsid w:val="00F10C39"/>
    <w:rsid w:val="00F15455"/>
    <w:rsid w:val="00F1727E"/>
    <w:rsid w:val="00F21A82"/>
    <w:rsid w:val="00F21F22"/>
    <w:rsid w:val="00F2204E"/>
    <w:rsid w:val="00F22670"/>
    <w:rsid w:val="00F228E2"/>
    <w:rsid w:val="00F23C67"/>
    <w:rsid w:val="00F24706"/>
    <w:rsid w:val="00F24915"/>
    <w:rsid w:val="00F264B5"/>
    <w:rsid w:val="00F26BB7"/>
    <w:rsid w:val="00F2736B"/>
    <w:rsid w:val="00F32210"/>
    <w:rsid w:val="00F33AF1"/>
    <w:rsid w:val="00F36BA9"/>
    <w:rsid w:val="00F373ED"/>
    <w:rsid w:val="00F37A62"/>
    <w:rsid w:val="00F37BBE"/>
    <w:rsid w:val="00F42B2C"/>
    <w:rsid w:val="00F432A3"/>
    <w:rsid w:val="00F43D6A"/>
    <w:rsid w:val="00F441A2"/>
    <w:rsid w:val="00F459CC"/>
    <w:rsid w:val="00F45BBF"/>
    <w:rsid w:val="00F45E9E"/>
    <w:rsid w:val="00F5069E"/>
    <w:rsid w:val="00F5084A"/>
    <w:rsid w:val="00F51381"/>
    <w:rsid w:val="00F52CA4"/>
    <w:rsid w:val="00F52E8C"/>
    <w:rsid w:val="00F54325"/>
    <w:rsid w:val="00F54903"/>
    <w:rsid w:val="00F54D1F"/>
    <w:rsid w:val="00F5578A"/>
    <w:rsid w:val="00F56358"/>
    <w:rsid w:val="00F57CFC"/>
    <w:rsid w:val="00F603DC"/>
    <w:rsid w:val="00F60655"/>
    <w:rsid w:val="00F606CA"/>
    <w:rsid w:val="00F62A5F"/>
    <w:rsid w:val="00F637E0"/>
    <w:rsid w:val="00F64361"/>
    <w:rsid w:val="00F64458"/>
    <w:rsid w:val="00F65101"/>
    <w:rsid w:val="00F65628"/>
    <w:rsid w:val="00F656C7"/>
    <w:rsid w:val="00F66DD0"/>
    <w:rsid w:val="00F6766C"/>
    <w:rsid w:val="00F677FA"/>
    <w:rsid w:val="00F71418"/>
    <w:rsid w:val="00F723FF"/>
    <w:rsid w:val="00F761BA"/>
    <w:rsid w:val="00F7650B"/>
    <w:rsid w:val="00F77DE4"/>
    <w:rsid w:val="00F811B3"/>
    <w:rsid w:val="00F8225D"/>
    <w:rsid w:val="00F82428"/>
    <w:rsid w:val="00F83603"/>
    <w:rsid w:val="00F846AB"/>
    <w:rsid w:val="00F84ED4"/>
    <w:rsid w:val="00F8745D"/>
    <w:rsid w:val="00F87E97"/>
    <w:rsid w:val="00F90E27"/>
    <w:rsid w:val="00F91B9B"/>
    <w:rsid w:val="00F9393A"/>
    <w:rsid w:val="00F95210"/>
    <w:rsid w:val="00F9678F"/>
    <w:rsid w:val="00FA0BB1"/>
    <w:rsid w:val="00FA0C11"/>
    <w:rsid w:val="00FA2E04"/>
    <w:rsid w:val="00FA42B4"/>
    <w:rsid w:val="00FA4AF0"/>
    <w:rsid w:val="00FA4E2B"/>
    <w:rsid w:val="00FA5791"/>
    <w:rsid w:val="00FA5FA9"/>
    <w:rsid w:val="00FB04D2"/>
    <w:rsid w:val="00FB0B6D"/>
    <w:rsid w:val="00FB1194"/>
    <w:rsid w:val="00FB31A1"/>
    <w:rsid w:val="00FB3221"/>
    <w:rsid w:val="00FB3907"/>
    <w:rsid w:val="00FB3A2D"/>
    <w:rsid w:val="00FB3A96"/>
    <w:rsid w:val="00FB515A"/>
    <w:rsid w:val="00FB5573"/>
    <w:rsid w:val="00FB5E38"/>
    <w:rsid w:val="00FB61F3"/>
    <w:rsid w:val="00FB6E38"/>
    <w:rsid w:val="00FB6EE7"/>
    <w:rsid w:val="00FC14A2"/>
    <w:rsid w:val="00FC1B7B"/>
    <w:rsid w:val="00FC1C1A"/>
    <w:rsid w:val="00FC245A"/>
    <w:rsid w:val="00FC3D10"/>
    <w:rsid w:val="00FC5729"/>
    <w:rsid w:val="00FC5858"/>
    <w:rsid w:val="00FC7B03"/>
    <w:rsid w:val="00FC7B39"/>
    <w:rsid w:val="00FC7F2C"/>
    <w:rsid w:val="00FD1369"/>
    <w:rsid w:val="00FD279A"/>
    <w:rsid w:val="00FD2954"/>
    <w:rsid w:val="00FD421D"/>
    <w:rsid w:val="00FD5C64"/>
    <w:rsid w:val="00FD5D0F"/>
    <w:rsid w:val="00FD5D5D"/>
    <w:rsid w:val="00FD67E8"/>
    <w:rsid w:val="00FE1FB6"/>
    <w:rsid w:val="00FE28D7"/>
    <w:rsid w:val="00FE291A"/>
    <w:rsid w:val="00FE2FAD"/>
    <w:rsid w:val="00FE38D8"/>
    <w:rsid w:val="00FE407D"/>
    <w:rsid w:val="00FE40DE"/>
    <w:rsid w:val="00FE5F7C"/>
    <w:rsid w:val="00FE67DD"/>
    <w:rsid w:val="00FE7045"/>
    <w:rsid w:val="00FE74D4"/>
    <w:rsid w:val="00FF0AF7"/>
    <w:rsid w:val="00FF43FC"/>
    <w:rsid w:val="00FF4B14"/>
    <w:rsid w:val="00FF4F44"/>
    <w:rsid w:val="00FF64D5"/>
    <w:rsid w:val="00FF64F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A451B2-CF83-4686-8126-063A8016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EC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baslk">
    <w:name w:val="altbaslk"/>
    <w:basedOn w:val="Normal"/>
    <w:rsid w:val="000A011A"/>
    <w:pPr>
      <w:spacing w:before="100" w:beforeAutospacing="1" w:after="100" w:afterAutospacing="1"/>
    </w:pPr>
  </w:style>
  <w:style w:type="table" w:styleId="TabloKlavuzu">
    <w:name w:val="Table Grid"/>
    <w:basedOn w:val="NormalTablo"/>
    <w:uiPriority w:val="39"/>
    <w:rsid w:val="00D50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812A1"/>
    <w:pPr>
      <w:tabs>
        <w:tab w:val="center" w:pos="4536"/>
        <w:tab w:val="right" w:pos="9072"/>
      </w:tabs>
    </w:pPr>
  </w:style>
  <w:style w:type="character" w:customStyle="1" w:styleId="stbilgiChar">
    <w:name w:val="Üstbilgi Char"/>
    <w:basedOn w:val="VarsaylanParagrafYazTipi"/>
    <w:link w:val="stbilgi"/>
    <w:uiPriority w:val="99"/>
    <w:rsid w:val="000812A1"/>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0812A1"/>
    <w:pPr>
      <w:tabs>
        <w:tab w:val="center" w:pos="4536"/>
        <w:tab w:val="right" w:pos="9072"/>
      </w:tabs>
    </w:pPr>
  </w:style>
  <w:style w:type="character" w:customStyle="1" w:styleId="AltbilgiChar">
    <w:name w:val="Altbilgi Char"/>
    <w:basedOn w:val="VarsaylanParagrafYazTipi"/>
    <w:link w:val="Altbilgi"/>
    <w:uiPriority w:val="99"/>
    <w:rsid w:val="000812A1"/>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8225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8225D"/>
    <w:rPr>
      <w:rFonts w:ascii="Segoe UI" w:eastAsia="Times New Roman" w:hAnsi="Segoe UI" w:cs="Segoe UI"/>
      <w:sz w:val="18"/>
      <w:szCs w:val="18"/>
      <w:lang w:eastAsia="tr-TR"/>
    </w:rPr>
  </w:style>
  <w:style w:type="paragraph" w:styleId="ListeParagraf">
    <w:name w:val="List Paragraph"/>
    <w:basedOn w:val="Normal"/>
    <w:uiPriority w:val="34"/>
    <w:qFormat/>
    <w:rsid w:val="00DC6B6F"/>
    <w:pPr>
      <w:ind w:left="720"/>
      <w:contextualSpacing/>
    </w:pPr>
  </w:style>
  <w:style w:type="table" w:customStyle="1" w:styleId="TabloKlavuzu1">
    <w:name w:val="Tablo Kılavuzu1"/>
    <w:basedOn w:val="NormalTablo"/>
    <w:next w:val="TabloKlavuzu"/>
    <w:uiPriority w:val="39"/>
    <w:rsid w:val="00E41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C00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7572">
      <w:bodyDiv w:val="1"/>
      <w:marLeft w:val="0"/>
      <w:marRight w:val="0"/>
      <w:marTop w:val="0"/>
      <w:marBottom w:val="0"/>
      <w:divBdr>
        <w:top w:val="none" w:sz="0" w:space="0" w:color="auto"/>
        <w:left w:val="none" w:sz="0" w:space="0" w:color="auto"/>
        <w:bottom w:val="none" w:sz="0" w:space="0" w:color="auto"/>
        <w:right w:val="none" w:sz="0" w:space="0" w:color="auto"/>
      </w:divBdr>
    </w:div>
    <w:div w:id="2781440">
      <w:bodyDiv w:val="1"/>
      <w:marLeft w:val="0"/>
      <w:marRight w:val="0"/>
      <w:marTop w:val="0"/>
      <w:marBottom w:val="0"/>
      <w:divBdr>
        <w:top w:val="none" w:sz="0" w:space="0" w:color="auto"/>
        <w:left w:val="none" w:sz="0" w:space="0" w:color="auto"/>
        <w:bottom w:val="none" w:sz="0" w:space="0" w:color="auto"/>
        <w:right w:val="none" w:sz="0" w:space="0" w:color="auto"/>
      </w:divBdr>
    </w:div>
    <w:div w:id="2830351">
      <w:bodyDiv w:val="1"/>
      <w:marLeft w:val="0"/>
      <w:marRight w:val="0"/>
      <w:marTop w:val="0"/>
      <w:marBottom w:val="0"/>
      <w:divBdr>
        <w:top w:val="none" w:sz="0" w:space="0" w:color="auto"/>
        <w:left w:val="none" w:sz="0" w:space="0" w:color="auto"/>
        <w:bottom w:val="none" w:sz="0" w:space="0" w:color="auto"/>
        <w:right w:val="none" w:sz="0" w:space="0" w:color="auto"/>
      </w:divBdr>
    </w:div>
    <w:div w:id="3362306">
      <w:bodyDiv w:val="1"/>
      <w:marLeft w:val="0"/>
      <w:marRight w:val="0"/>
      <w:marTop w:val="0"/>
      <w:marBottom w:val="0"/>
      <w:divBdr>
        <w:top w:val="none" w:sz="0" w:space="0" w:color="auto"/>
        <w:left w:val="none" w:sz="0" w:space="0" w:color="auto"/>
        <w:bottom w:val="none" w:sz="0" w:space="0" w:color="auto"/>
        <w:right w:val="none" w:sz="0" w:space="0" w:color="auto"/>
      </w:divBdr>
    </w:div>
    <w:div w:id="4479633">
      <w:bodyDiv w:val="1"/>
      <w:marLeft w:val="0"/>
      <w:marRight w:val="0"/>
      <w:marTop w:val="0"/>
      <w:marBottom w:val="0"/>
      <w:divBdr>
        <w:top w:val="none" w:sz="0" w:space="0" w:color="auto"/>
        <w:left w:val="none" w:sz="0" w:space="0" w:color="auto"/>
        <w:bottom w:val="none" w:sz="0" w:space="0" w:color="auto"/>
        <w:right w:val="none" w:sz="0" w:space="0" w:color="auto"/>
      </w:divBdr>
    </w:div>
    <w:div w:id="5905343">
      <w:bodyDiv w:val="1"/>
      <w:marLeft w:val="0"/>
      <w:marRight w:val="0"/>
      <w:marTop w:val="0"/>
      <w:marBottom w:val="0"/>
      <w:divBdr>
        <w:top w:val="none" w:sz="0" w:space="0" w:color="auto"/>
        <w:left w:val="none" w:sz="0" w:space="0" w:color="auto"/>
        <w:bottom w:val="none" w:sz="0" w:space="0" w:color="auto"/>
        <w:right w:val="none" w:sz="0" w:space="0" w:color="auto"/>
      </w:divBdr>
    </w:div>
    <w:div w:id="6106944">
      <w:bodyDiv w:val="1"/>
      <w:marLeft w:val="0"/>
      <w:marRight w:val="0"/>
      <w:marTop w:val="0"/>
      <w:marBottom w:val="0"/>
      <w:divBdr>
        <w:top w:val="none" w:sz="0" w:space="0" w:color="auto"/>
        <w:left w:val="none" w:sz="0" w:space="0" w:color="auto"/>
        <w:bottom w:val="none" w:sz="0" w:space="0" w:color="auto"/>
        <w:right w:val="none" w:sz="0" w:space="0" w:color="auto"/>
      </w:divBdr>
    </w:div>
    <w:div w:id="7491324">
      <w:bodyDiv w:val="1"/>
      <w:marLeft w:val="0"/>
      <w:marRight w:val="0"/>
      <w:marTop w:val="0"/>
      <w:marBottom w:val="0"/>
      <w:divBdr>
        <w:top w:val="none" w:sz="0" w:space="0" w:color="auto"/>
        <w:left w:val="none" w:sz="0" w:space="0" w:color="auto"/>
        <w:bottom w:val="none" w:sz="0" w:space="0" w:color="auto"/>
        <w:right w:val="none" w:sz="0" w:space="0" w:color="auto"/>
      </w:divBdr>
    </w:div>
    <w:div w:id="9527219">
      <w:bodyDiv w:val="1"/>
      <w:marLeft w:val="0"/>
      <w:marRight w:val="0"/>
      <w:marTop w:val="0"/>
      <w:marBottom w:val="0"/>
      <w:divBdr>
        <w:top w:val="none" w:sz="0" w:space="0" w:color="auto"/>
        <w:left w:val="none" w:sz="0" w:space="0" w:color="auto"/>
        <w:bottom w:val="none" w:sz="0" w:space="0" w:color="auto"/>
        <w:right w:val="none" w:sz="0" w:space="0" w:color="auto"/>
      </w:divBdr>
    </w:div>
    <w:div w:id="11996034">
      <w:bodyDiv w:val="1"/>
      <w:marLeft w:val="0"/>
      <w:marRight w:val="0"/>
      <w:marTop w:val="0"/>
      <w:marBottom w:val="0"/>
      <w:divBdr>
        <w:top w:val="none" w:sz="0" w:space="0" w:color="auto"/>
        <w:left w:val="none" w:sz="0" w:space="0" w:color="auto"/>
        <w:bottom w:val="none" w:sz="0" w:space="0" w:color="auto"/>
        <w:right w:val="none" w:sz="0" w:space="0" w:color="auto"/>
      </w:divBdr>
    </w:div>
    <w:div w:id="15428628">
      <w:bodyDiv w:val="1"/>
      <w:marLeft w:val="0"/>
      <w:marRight w:val="0"/>
      <w:marTop w:val="0"/>
      <w:marBottom w:val="0"/>
      <w:divBdr>
        <w:top w:val="none" w:sz="0" w:space="0" w:color="auto"/>
        <w:left w:val="none" w:sz="0" w:space="0" w:color="auto"/>
        <w:bottom w:val="none" w:sz="0" w:space="0" w:color="auto"/>
        <w:right w:val="none" w:sz="0" w:space="0" w:color="auto"/>
      </w:divBdr>
    </w:div>
    <w:div w:id="15498720">
      <w:bodyDiv w:val="1"/>
      <w:marLeft w:val="0"/>
      <w:marRight w:val="0"/>
      <w:marTop w:val="0"/>
      <w:marBottom w:val="0"/>
      <w:divBdr>
        <w:top w:val="none" w:sz="0" w:space="0" w:color="auto"/>
        <w:left w:val="none" w:sz="0" w:space="0" w:color="auto"/>
        <w:bottom w:val="none" w:sz="0" w:space="0" w:color="auto"/>
        <w:right w:val="none" w:sz="0" w:space="0" w:color="auto"/>
      </w:divBdr>
    </w:div>
    <w:div w:id="15622201">
      <w:bodyDiv w:val="1"/>
      <w:marLeft w:val="0"/>
      <w:marRight w:val="0"/>
      <w:marTop w:val="0"/>
      <w:marBottom w:val="0"/>
      <w:divBdr>
        <w:top w:val="none" w:sz="0" w:space="0" w:color="auto"/>
        <w:left w:val="none" w:sz="0" w:space="0" w:color="auto"/>
        <w:bottom w:val="none" w:sz="0" w:space="0" w:color="auto"/>
        <w:right w:val="none" w:sz="0" w:space="0" w:color="auto"/>
      </w:divBdr>
    </w:div>
    <w:div w:id="15741811">
      <w:bodyDiv w:val="1"/>
      <w:marLeft w:val="0"/>
      <w:marRight w:val="0"/>
      <w:marTop w:val="0"/>
      <w:marBottom w:val="0"/>
      <w:divBdr>
        <w:top w:val="none" w:sz="0" w:space="0" w:color="auto"/>
        <w:left w:val="none" w:sz="0" w:space="0" w:color="auto"/>
        <w:bottom w:val="none" w:sz="0" w:space="0" w:color="auto"/>
        <w:right w:val="none" w:sz="0" w:space="0" w:color="auto"/>
      </w:divBdr>
    </w:div>
    <w:div w:id="15812513">
      <w:bodyDiv w:val="1"/>
      <w:marLeft w:val="0"/>
      <w:marRight w:val="0"/>
      <w:marTop w:val="0"/>
      <w:marBottom w:val="0"/>
      <w:divBdr>
        <w:top w:val="none" w:sz="0" w:space="0" w:color="auto"/>
        <w:left w:val="none" w:sz="0" w:space="0" w:color="auto"/>
        <w:bottom w:val="none" w:sz="0" w:space="0" w:color="auto"/>
        <w:right w:val="none" w:sz="0" w:space="0" w:color="auto"/>
      </w:divBdr>
    </w:div>
    <w:div w:id="15890584">
      <w:bodyDiv w:val="1"/>
      <w:marLeft w:val="0"/>
      <w:marRight w:val="0"/>
      <w:marTop w:val="0"/>
      <w:marBottom w:val="0"/>
      <w:divBdr>
        <w:top w:val="none" w:sz="0" w:space="0" w:color="auto"/>
        <w:left w:val="none" w:sz="0" w:space="0" w:color="auto"/>
        <w:bottom w:val="none" w:sz="0" w:space="0" w:color="auto"/>
        <w:right w:val="none" w:sz="0" w:space="0" w:color="auto"/>
      </w:divBdr>
    </w:div>
    <w:div w:id="18823291">
      <w:bodyDiv w:val="1"/>
      <w:marLeft w:val="0"/>
      <w:marRight w:val="0"/>
      <w:marTop w:val="0"/>
      <w:marBottom w:val="0"/>
      <w:divBdr>
        <w:top w:val="none" w:sz="0" w:space="0" w:color="auto"/>
        <w:left w:val="none" w:sz="0" w:space="0" w:color="auto"/>
        <w:bottom w:val="none" w:sz="0" w:space="0" w:color="auto"/>
        <w:right w:val="none" w:sz="0" w:space="0" w:color="auto"/>
      </w:divBdr>
    </w:div>
    <w:div w:id="20935445">
      <w:bodyDiv w:val="1"/>
      <w:marLeft w:val="0"/>
      <w:marRight w:val="0"/>
      <w:marTop w:val="0"/>
      <w:marBottom w:val="0"/>
      <w:divBdr>
        <w:top w:val="none" w:sz="0" w:space="0" w:color="auto"/>
        <w:left w:val="none" w:sz="0" w:space="0" w:color="auto"/>
        <w:bottom w:val="none" w:sz="0" w:space="0" w:color="auto"/>
        <w:right w:val="none" w:sz="0" w:space="0" w:color="auto"/>
      </w:divBdr>
    </w:div>
    <w:div w:id="22633788">
      <w:bodyDiv w:val="1"/>
      <w:marLeft w:val="0"/>
      <w:marRight w:val="0"/>
      <w:marTop w:val="0"/>
      <w:marBottom w:val="0"/>
      <w:divBdr>
        <w:top w:val="none" w:sz="0" w:space="0" w:color="auto"/>
        <w:left w:val="none" w:sz="0" w:space="0" w:color="auto"/>
        <w:bottom w:val="none" w:sz="0" w:space="0" w:color="auto"/>
        <w:right w:val="none" w:sz="0" w:space="0" w:color="auto"/>
      </w:divBdr>
    </w:div>
    <w:div w:id="23597273">
      <w:bodyDiv w:val="1"/>
      <w:marLeft w:val="0"/>
      <w:marRight w:val="0"/>
      <w:marTop w:val="0"/>
      <w:marBottom w:val="0"/>
      <w:divBdr>
        <w:top w:val="none" w:sz="0" w:space="0" w:color="auto"/>
        <w:left w:val="none" w:sz="0" w:space="0" w:color="auto"/>
        <w:bottom w:val="none" w:sz="0" w:space="0" w:color="auto"/>
        <w:right w:val="none" w:sz="0" w:space="0" w:color="auto"/>
      </w:divBdr>
    </w:div>
    <w:div w:id="23872066">
      <w:bodyDiv w:val="1"/>
      <w:marLeft w:val="0"/>
      <w:marRight w:val="0"/>
      <w:marTop w:val="0"/>
      <w:marBottom w:val="0"/>
      <w:divBdr>
        <w:top w:val="none" w:sz="0" w:space="0" w:color="auto"/>
        <w:left w:val="none" w:sz="0" w:space="0" w:color="auto"/>
        <w:bottom w:val="none" w:sz="0" w:space="0" w:color="auto"/>
        <w:right w:val="none" w:sz="0" w:space="0" w:color="auto"/>
      </w:divBdr>
    </w:div>
    <w:div w:id="25756237">
      <w:bodyDiv w:val="1"/>
      <w:marLeft w:val="0"/>
      <w:marRight w:val="0"/>
      <w:marTop w:val="0"/>
      <w:marBottom w:val="0"/>
      <w:divBdr>
        <w:top w:val="none" w:sz="0" w:space="0" w:color="auto"/>
        <w:left w:val="none" w:sz="0" w:space="0" w:color="auto"/>
        <w:bottom w:val="none" w:sz="0" w:space="0" w:color="auto"/>
        <w:right w:val="none" w:sz="0" w:space="0" w:color="auto"/>
      </w:divBdr>
    </w:div>
    <w:div w:id="26878753">
      <w:bodyDiv w:val="1"/>
      <w:marLeft w:val="0"/>
      <w:marRight w:val="0"/>
      <w:marTop w:val="0"/>
      <w:marBottom w:val="0"/>
      <w:divBdr>
        <w:top w:val="none" w:sz="0" w:space="0" w:color="auto"/>
        <w:left w:val="none" w:sz="0" w:space="0" w:color="auto"/>
        <w:bottom w:val="none" w:sz="0" w:space="0" w:color="auto"/>
        <w:right w:val="none" w:sz="0" w:space="0" w:color="auto"/>
      </w:divBdr>
    </w:div>
    <w:div w:id="27223657">
      <w:bodyDiv w:val="1"/>
      <w:marLeft w:val="0"/>
      <w:marRight w:val="0"/>
      <w:marTop w:val="0"/>
      <w:marBottom w:val="0"/>
      <w:divBdr>
        <w:top w:val="none" w:sz="0" w:space="0" w:color="auto"/>
        <w:left w:val="none" w:sz="0" w:space="0" w:color="auto"/>
        <w:bottom w:val="none" w:sz="0" w:space="0" w:color="auto"/>
        <w:right w:val="none" w:sz="0" w:space="0" w:color="auto"/>
      </w:divBdr>
    </w:div>
    <w:div w:id="27679672">
      <w:bodyDiv w:val="1"/>
      <w:marLeft w:val="0"/>
      <w:marRight w:val="0"/>
      <w:marTop w:val="0"/>
      <w:marBottom w:val="0"/>
      <w:divBdr>
        <w:top w:val="none" w:sz="0" w:space="0" w:color="auto"/>
        <w:left w:val="none" w:sz="0" w:space="0" w:color="auto"/>
        <w:bottom w:val="none" w:sz="0" w:space="0" w:color="auto"/>
        <w:right w:val="none" w:sz="0" w:space="0" w:color="auto"/>
      </w:divBdr>
    </w:div>
    <w:div w:id="29258931">
      <w:bodyDiv w:val="1"/>
      <w:marLeft w:val="0"/>
      <w:marRight w:val="0"/>
      <w:marTop w:val="0"/>
      <w:marBottom w:val="0"/>
      <w:divBdr>
        <w:top w:val="none" w:sz="0" w:space="0" w:color="auto"/>
        <w:left w:val="none" w:sz="0" w:space="0" w:color="auto"/>
        <w:bottom w:val="none" w:sz="0" w:space="0" w:color="auto"/>
        <w:right w:val="none" w:sz="0" w:space="0" w:color="auto"/>
      </w:divBdr>
    </w:div>
    <w:div w:id="30107799">
      <w:bodyDiv w:val="1"/>
      <w:marLeft w:val="0"/>
      <w:marRight w:val="0"/>
      <w:marTop w:val="0"/>
      <w:marBottom w:val="0"/>
      <w:divBdr>
        <w:top w:val="none" w:sz="0" w:space="0" w:color="auto"/>
        <w:left w:val="none" w:sz="0" w:space="0" w:color="auto"/>
        <w:bottom w:val="none" w:sz="0" w:space="0" w:color="auto"/>
        <w:right w:val="none" w:sz="0" w:space="0" w:color="auto"/>
      </w:divBdr>
    </w:div>
    <w:div w:id="31345518">
      <w:bodyDiv w:val="1"/>
      <w:marLeft w:val="0"/>
      <w:marRight w:val="0"/>
      <w:marTop w:val="0"/>
      <w:marBottom w:val="0"/>
      <w:divBdr>
        <w:top w:val="none" w:sz="0" w:space="0" w:color="auto"/>
        <w:left w:val="none" w:sz="0" w:space="0" w:color="auto"/>
        <w:bottom w:val="none" w:sz="0" w:space="0" w:color="auto"/>
        <w:right w:val="none" w:sz="0" w:space="0" w:color="auto"/>
      </w:divBdr>
    </w:div>
    <w:div w:id="34352509">
      <w:bodyDiv w:val="1"/>
      <w:marLeft w:val="0"/>
      <w:marRight w:val="0"/>
      <w:marTop w:val="0"/>
      <w:marBottom w:val="0"/>
      <w:divBdr>
        <w:top w:val="none" w:sz="0" w:space="0" w:color="auto"/>
        <w:left w:val="none" w:sz="0" w:space="0" w:color="auto"/>
        <w:bottom w:val="none" w:sz="0" w:space="0" w:color="auto"/>
        <w:right w:val="none" w:sz="0" w:space="0" w:color="auto"/>
      </w:divBdr>
    </w:div>
    <w:div w:id="36438477">
      <w:bodyDiv w:val="1"/>
      <w:marLeft w:val="0"/>
      <w:marRight w:val="0"/>
      <w:marTop w:val="0"/>
      <w:marBottom w:val="0"/>
      <w:divBdr>
        <w:top w:val="none" w:sz="0" w:space="0" w:color="auto"/>
        <w:left w:val="none" w:sz="0" w:space="0" w:color="auto"/>
        <w:bottom w:val="none" w:sz="0" w:space="0" w:color="auto"/>
        <w:right w:val="none" w:sz="0" w:space="0" w:color="auto"/>
      </w:divBdr>
    </w:div>
    <w:div w:id="38215600">
      <w:bodyDiv w:val="1"/>
      <w:marLeft w:val="0"/>
      <w:marRight w:val="0"/>
      <w:marTop w:val="0"/>
      <w:marBottom w:val="0"/>
      <w:divBdr>
        <w:top w:val="none" w:sz="0" w:space="0" w:color="auto"/>
        <w:left w:val="none" w:sz="0" w:space="0" w:color="auto"/>
        <w:bottom w:val="none" w:sz="0" w:space="0" w:color="auto"/>
        <w:right w:val="none" w:sz="0" w:space="0" w:color="auto"/>
      </w:divBdr>
    </w:div>
    <w:div w:id="41294422">
      <w:bodyDiv w:val="1"/>
      <w:marLeft w:val="0"/>
      <w:marRight w:val="0"/>
      <w:marTop w:val="0"/>
      <w:marBottom w:val="0"/>
      <w:divBdr>
        <w:top w:val="none" w:sz="0" w:space="0" w:color="auto"/>
        <w:left w:val="none" w:sz="0" w:space="0" w:color="auto"/>
        <w:bottom w:val="none" w:sz="0" w:space="0" w:color="auto"/>
        <w:right w:val="none" w:sz="0" w:space="0" w:color="auto"/>
      </w:divBdr>
    </w:div>
    <w:div w:id="41441632">
      <w:bodyDiv w:val="1"/>
      <w:marLeft w:val="0"/>
      <w:marRight w:val="0"/>
      <w:marTop w:val="0"/>
      <w:marBottom w:val="0"/>
      <w:divBdr>
        <w:top w:val="none" w:sz="0" w:space="0" w:color="auto"/>
        <w:left w:val="none" w:sz="0" w:space="0" w:color="auto"/>
        <w:bottom w:val="none" w:sz="0" w:space="0" w:color="auto"/>
        <w:right w:val="none" w:sz="0" w:space="0" w:color="auto"/>
      </w:divBdr>
    </w:div>
    <w:div w:id="42142780">
      <w:bodyDiv w:val="1"/>
      <w:marLeft w:val="0"/>
      <w:marRight w:val="0"/>
      <w:marTop w:val="0"/>
      <w:marBottom w:val="0"/>
      <w:divBdr>
        <w:top w:val="none" w:sz="0" w:space="0" w:color="auto"/>
        <w:left w:val="none" w:sz="0" w:space="0" w:color="auto"/>
        <w:bottom w:val="none" w:sz="0" w:space="0" w:color="auto"/>
        <w:right w:val="none" w:sz="0" w:space="0" w:color="auto"/>
      </w:divBdr>
    </w:div>
    <w:div w:id="43334099">
      <w:bodyDiv w:val="1"/>
      <w:marLeft w:val="0"/>
      <w:marRight w:val="0"/>
      <w:marTop w:val="0"/>
      <w:marBottom w:val="0"/>
      <w:divBdr>
        <w:top w:val="none" w:sz="0" w:space="0" w:color="auto"/>
        <w:left w:val="none" w:sz="0" w:space="0" w:color="auto"/>
        <w:bottom w:val="none" w:sz="0" w:space="0" w:color="auto"/>
        <w:right w:val="none" w:sz="0" w:space="0" w:color="auto"/>
      </w:divBdr>
    </w:div>
    <w:div w:id="45615790">
      <w:bodyDiv w:val="1"/>
      <w:marLeft w:val="0"/>
      <w:marRight w:val="0"/>
      <w:marTop w:val="0"/>
      <w:marBottom w:val="0"/>
      <w:divBdr>
        <w:top w:val="none" w:sz="0" w:space="0" w:color="auto"/>
        <w:left w:val="none" w:sz="0" w:space="0" w:color="auto"/>
        <w:bottom w:val="none" w:sz="0" w:space="0" w:color="auto"/>
        <w:right w:val="none" w:sz="0" w:space="0" w:color="auto"/>
      </w:divBdr>
    </w:div>
    <w:div w:id="46997484">
      <w:bodyDiv w:val="1"/>
      <w:marLeft w:val="0"/>
      <w:marRight w:val="0"/>
      <w:marTop w:val="0"/>
      <w:marBottom w:val="0"/>
      <w:divBdr>
        <w:top w:val="none" w:sz="0" w:space="0" w:color="auto"/>
        <w:left w:val="none" w:sz="0" w:space="0" w:color="auto"/>
        <w:bottom w:val="none" w:sz="0" w:space="0" w:color="auto"/>
        <w:right w:val="none" w:sz="0" w:space="0" w:color="auto"/>
      </w:divBdr>
    </w:div>
    <w:div w:id="49043013">
      <w:bodyDiv w:val="1"/>
      <w:marLeft w:val="0"/>
      <w:marRight w:val="0"/>
      <w:marTop w:val="0"/>
      <w:marBottom w:val="0"/>
      <w:divBdr>
        <w:top w:val="none" w:sz="0" w:space="0" w:color="auto"/>
        <w:left w:val="none" w:sz="0" w:space="0" w:color="auto"/>
        <w:bottom w:val="none" w:sz="0" w:space="0" w:color="auto"/>
        <w:right w:val="none" w:sz="0" w:space="0" w:color="auto"/>
      </w:divBdr>
    </w:div>
    <w:div w:id="49116740">
      <w:bodyDiv w:val="1"/>
      <w:marLeft w:val="0"/>
      <w:marRight w:val="0"/>
      <w:marTop w:val="0"/>
      <w:marBottom w:val="0"/>
      <w:divBdr>
        <w:top w:val="none" w:sz="0" w:space="0" w:color="auto"/>
        <w:left w:val="none" w:sz="0" w:space="0" w:color="auto"/>
        <w:bottom w:val="none" w:sz="0" w:space="0" w:color="auto"/>
        <w:right w:val="none" w:sz="0" w:space="0" w:color="auto"/>
      </w:divBdr>
    </w:div>
    <w:div w:id="51007081">
      <w:bodyDiv w:val="1"/>
      <w:marLeft w:val="0"/>
      <w:marRight w:val="0"/>
      <w:marTop w:val="0"/>
      <w:marBottom w:val="0"/>
      <w:divBdr>
        <w:top w:val="none" w:sz="0" w:space="0" w:color="auto"/>
        <w:left w:val="none" w:sz="0" w:space="0" w:color="auto"/>
        <w:bottom w:val="none" w:sz="0" w:space="0" w:color="auto"/>
        <w:right w:val="none" w:sz="0" w:space="0" w:color="auto"/>
      </w:divBdr>
    </w:div>
    <w:div w:id="51118798">
      <w:bodyDiv w:val="1"/>
      <w:marLeft w:val="0"/>
      <w:marRight w:val="0"/>
      <w:marTop w:val="0"/>
      <w:marBottom w:val="0"/>
      <w:divBdr>
        <w:top w:val="none" w:sz="0" w:space="0" w:color="auto"/>
        <w:left w:val="none" w:sz="0" w:space="0" w:color="auto"/>
        <w:bottom w:val="none" w:sz="0" w:space="0" w:color="auto"/>
        <w:right w:val="none" w:sz="0" w:space="0" w:color="auto"/>
      </w:divBdr>
    </w:div>
    <w:div w:id="53237385">
      <w:bodyDiv w:val="1"/>
      <w:marLeft w:val="0"/>
      <w:marRight w:val="0"/>
      <w:marTop w:val="0"/>
      <w:marBottom w:val="0"/>
      <w:divBdr>
        <w:top w:val="none" w:sz="0" w:space="0" w:color="auto"/>
        <w:left w:val="none" w:sz="0" w:space="0" w:color="auto"/>
        <w:bottom w:val="none" w:sz="0" w:space="0" w:color="auto"/>
        <w:right w:val="none" w:sz="0" w:space="0" w:color="auto"/>
      </w:divBdr>
    </w:div>
    <w:div w:id="53428437">
      <w:bodyDiv w:val="1"/>
      <w:marLeft w:val="0"/>
      <w:marRight w:val="0"/>
      <w:marTop w:val="0"/>
      <w:marBottom w:val="0"/>
      <w:divBdr>
        <w:top w:val="none" w:sz="0" w:space="0" w:color="auto"/>
        <w:left w:val="none" w:sz="0" w:space="0" w:color="auto"/>
        <w:bottom w:val="none" w:sz="0" w:space="0" w:color="auto"/>
        <w:right w:val="none" w:sz="0" w:space="0" w:color="auto"/>
      </w:divBdr>
    </w:div>
    <w:div w:id="53434046">
      <w:bodyDiv w:val="1"/>
      <w:marLeft w:val="0"/>
      <w:marRight w:val="0"/>
      <w:marTop w:val="0"/>
      <w:marBottom w:val="0"/>
      <w:divBdr>
        <w:top w:val="none" w:sz="0" w:space="0" w:color="auto"/>
        <w:left w:val="none" w:sz="0" w:space="0" w:color="auto"/>
        <w:bottom w:val="none" w:sz="0" w:space="0" w:color="auto"/>
        <w:right w:val="none" w:sz="0" w:space="0" w:color="auto"/>
      </w:divBdr>
    </w:div>
    <w:div w:id="53621947">
      <w:bodyDiv w:val="1"/>
      <w:marLeft w:val="0"/>
      <w:marRight w:val="0"/>
      <w:marTop w:val="0"/>
      <w:marBottom w:val="0"/>
      <w:divBdr>
        <w:top w:val="none" w:sz="0" w:space="0" w:color="auto"/>
        <w:left w:val="none" w:sz="0" w:space="0" w:color="auto"/>
        <w:bottom w:val="none" w:sz="0" w:space="0" w:color="auto"/>
        <w:right w:val="none" w:sz="0" w:space="0" w:color="auto"/>
      </w:divBdr>
    </w:div>
    <w:div w:id="55517349">
      <w:bodyDiv w:val="1"/>
      <w:marLeft w:val="0"/>
      <w:marRight w:val="0"/>
      <w:marTop w:val="0"/>
      <w:marBottom w:val="0"/>
      <w:divBdr>
        <w:top w:val="none" w:sz="0" w:space="0" w:color="auto"/>
        <w:left w:val="none" w:sz="0" w:space="0" w:color="auto"/>
        <w:bottom w:val="none" w:sz="0" w:space="0" w:color="auto"/>
        <w:right w:val="none" w:sz="0" w:space="0" w:color="auto"/>
      </w:divBdr>
    </w:div>
    <w:div w:id="55864961">
      <w:bodyDiv w:val="1"/>
      <w:marLeft w:val="0"/>
      <w:marRight w:val="0"/>
      <w:marTop w:val="0"/>
      <w:marBottom w:val="0"/>
      <w:divBdr>
        <w:top w:val="none" w:sz="0" w:space="0" w:color="auto"/>
        <w:left w:val="none" w:sz="0" w:space="0" w:color="auto"/>
        <w:bottom w:val="none" w:sz="0" w:space="0" w:color="auto"/>
        <w:right w:val="none" w:sz="0" w:space="0" w:color="auto"/>
      </w:divBdr>
    </w:div>
    <w:div w:id="56326541">
      <w:bodyDiv w:val="1"/>
      <w:marLeft w:val="0"/>
      <w:marRight w:val="0"/>
      <w:marTop w:val="0"/>
      <w:marBottom w:val="0"/>
      <w:divBdr>
        <w:top w:val="none" w:sz="0" w:space="0" w:color="auto"/>
        <w:left w:val="none" w:sz="0" w:space="0" w:color="auto"/>
        <w:bottom w:val="none" w:sz="0" w:space="0" w:color="auto"/>
        <w:right w:val="none" w:sz="0" w:space="0" w:color="auto"/>
      </w:divBdr>
    </w:div>
    <w:div w:id="57048875">
      <w:bodyDiv w:val="1"/>
      <w:marLeft w:val="0"/>
      <w:marRight w:val="0"/>
      <w:marTop w:val="0"/>
      <w:marBottom w:val="0"/>
      <w:divBdr>
        <w:top w:val="none" w:sz="0" w:space="0" w:color="auto"/>
        <w:left w:val="none" w:sz="0" w:space="0" w:color="auto"/>
        <w:bottom w:val="none" w:sz="0" w:space="0" w:color="auto"/>
        <w:right w:val="none" w:sz="0" w:space="0" w:color="auto"/>
      </w:divBdr>
    </w:div>
    <w:div w:id="58023338">
      <w:bodyDiv w:val="1"/>
      <w:marLeft w:val="0"/>
      <w:marRight w:val="0"/>
      <w:marTop w:val="0"/>
      <w:marBottom w:val="0"/>
      <w:divBdr>
        <w:top w:val="none" w:sz="0" w:space="0" w:color="auto"/>
        <w:left w:val="none" w:sz="0" w:space="0" w:color="auto"/>
        <w:bottom w:val="none" w:sz="0" w:space="0" w:color="auto"/>
        <w:right w:val="none" w:sz="0" w:space="0" w:color="auto"/>
      </w:divBdr>
    </w:div>
    <w:div w:id="59376105">
      <w:bodyDiv w:val="1"/>
      <w:marLeft w:val="0"/>
      <w:marRight w:val="0"/>
      <w:marTop w:val="0"/>
      <w:marBottom w:val="0"/>
      <w:divBdr>
        <w:top w:val="none" w:sz="0" w:space="0" w:color="auto"/>
        <w:left w:val="none" w:sz="0" w:space="0" w:color="auto"/>
        <w:bottom w:val="none" w:sz="0" w:space="0" w:color="auto"/>
        <w:right w:val="none" w:sz="0" w:space="0" w:color="auto"/>
      </w:divBdr>
    </w:div>
    <w:div w:id="59376265">
      <w:bodyDiv w:val="1"/>
      <w:marLeft w:val="0"/>
      <w:marRight w:val="0"/>
      <w:marTop w:val="0"/>
      <w:marBottom w:val="0"/>
      <w:divBdr>
        <w:top w:val="none" w:sz="0" w:space="0" w:color="auto"/>
        <w:left w:val="none" w:sz="0" w:space="0" w:color="auto"/>
        <w:bottom w:val="none" w:sz="0" w:space="0" w:color="auto"/>
        <w:right w:val="none" w:sz="0" w:space="0" w:color="auto"/>
      </w:divBdr>
    </w:div>
    <w:div w:id="60369751">
      <w:bodyDiv w:val="1"/>
      <w:marLeft w:val="0"/>
      <w:marRight w:val="0"/>
      <w:marTop w:val="0"/>
      <w:marBottom w:val="0"/>
      <w:divBdr>
        <w:top w:val="none" w:sz="0" w:space="0" w:color="auto"/>
        <w:left w:val="none" w:sz="0" w:space="0" w:color="auto"/>
        <w:bottom w:val="none" w:sz="0" w:space="0" w:color="auto"/>
        <w:right w:val="none" w:sz="0" w:space="0" w:color="auto"/>
      </w:divBdr>
    </w:div>
    <w:div w:id="60906191">
      <w:bodyDiv w:val="1"/>
      <w:marLeft w:val="0"/>
      <w:marRight w:val="0"/>
      <w:marTop w:val="0"/>
      <w:marBottom w:val="0"/>
      <w:divBdr>
        <w:top w:val="none" w:sz="0" w:space="0" w:color="auto"/>
        <w:left w:val="none" w:sz="0" w:space="0" w:color="auto"/>
        <w:bottom w:val="none" w:sz="0" w:space="0" w:color="auto"/>
        <w:right w:val="none" w:sz="0" w:space="0" w:color="auto"/>
      </w:divBdr>
    </w:div>
    <w:div w:id="63382837">
      <w:bodyDiv w:val="1"/>
      <w:marLeft w:val="0"/>
      <w:marRight w:val="0"/>
      <w:marTop w:val="0"/>
      <w:marBottom w:val="0"/>
      <w:divBdr>
        <w:top w:val="none" w:sz="0" w:space="0" w:color="auto"/>
        <w:left w:val="none" w:sz="0" w:space="0" w:color="auto"/>
        <w:bottom w:val="none" w:sz="0" w:space="0" w:color="auto"/>
        <w:right w:val="none" w:sz="0" w:space="0" w:color="auto"/>
      </w:divBdr>
    </w:div>
    <w:div w:id="64304714">
      <w:bodyDiv w:val="1"/>
      <w:marLeft w:val="0"/>
      <w:marRight w:val="0"/>
      <w:marTop w:val="0"/>
      <w:marBottom w:val="0"/>
      <w:divBdr>
        <w:top w:val="none" w:sz="0" w:space="0" w:color="auto"/>
        <w:left w:val="none" w:sz="0" w:space="0" w:color="auto"/>
        <w:bottom w:val="none" w:sz="0" w:space="0" w:color="auto"/>
        <w:right w:val="none" w:sz="0" w:space="0" w:color="auto"/>
      </w:divBdr>
    </w:div>
    <w:div w:id="66461226">
      <w:bodyDiv w:val="1"/>
      <w:marLeft w:val="0"/>
      <w:marRight w:val="0"/>
      <w:marTop w:val="0"/>
      <w:marBottom w:val="0"/>
      <w:divBdr>
        <w:top w:val="none" w:sz="0" w:space="0" w:color="auto"/>
        <w:left w:val="none" w:sz="0" w:space="0" w:color="auto"/>
        <w:bottom w:val="none" w:sz="0" w:space="0" w:color="auto"/>
        <w:right w:val="none" w:sz="0" w:space="0" w:color="auto"/>
      </w:divBdr>
    </w:div>
    <w:div w:id="72777385">
      <w:bodyDiv w:val="1"/>
      <w:marLeft w:val="0"/>
      <w:marRight w:val="0"/>
      <w:marTop w:val="0"/>
      <w:marBottom w:val="0"/>
      <w:divBdr>
        <w:top w:val="none" w:sz="0" w:space="0" w:color="auto"/>
        <w:left w:val="none" w:sz="0" w:space="0" w:color="auto"/>
        <w:bottom w:val="none" w:sz="0" w:space="0" w:color="auto"/>
        <w:right w:val="none" w:sz="0" w:space="0" w:color="auto"/>
      </w:divBdr>
    </w:div>
    <w:div w:id="77026267">
      <w:bodyDiv w:val="1"/>
      <w:marLeft w:val="0"/>
      <w:marRight w:val="0"/>
      <w:marTop w:val="0"/>
      <w:marBottom w:val="0"/>
      <w:divBdr>
        <w:top w:val="none" w:sz="0" w:space="0" w:color="auto"/>
        <w:left w:val="none" w:sz="0" w:space="0" w:color="auto"/>
        <w:bottom w:val="none" w:sz="0" w:space="0" w:color="auto"/>
        <w:right w:val="none" w:sz="0" w:space="0" w:color="auto"/>
      </w:divBdr>
    </w:div>
    <w:div w:id="77869813">
      <w:bodyDiv w:val="1"/>
      <w:marLeft w:val="0"/>
      <w:marRight w:val="0"/>
      <w:marTop w:val="0"/>
      <w:marBottom w:val="0"/>
      <w:divBdr>
        <w:top w:val="none" w:sz="0" w:space="0" w:color="auto"/>
        <w:left w:val="none" w:sz="0" w:space="0" w:color="auto"/>
        <w:bottom w:val="none" w:sz="0" w:space="0" w:color="auto"/>
        <w:right w:val="none" w:sz="0" w:space="0" w:color="auto"/>
      </w:divBdr>
    </w:div>
    <w:div w:id="78215370">
      <w:bodyDiv w:val="1"/>
      <w:marLeft w:val="0"/>
      <w:marRight w:val="0"/>
      <w:marTop w:val="0"/>
      <w:marBottom w:val="0"/>
      <w:divBdr>
        <w:top w:val="none" w:sz="0" w:space="0" w:color="auto"/>
        <w:left w:val="none" w:sz="0" w:space="0" w:color="auto"/>
        <w:bottom w:val="none" w:sz="0" w:space="0" w:color="auto"/>
        <w:right w:val="none" w:sz="0" w:space="0" w:color="auto"/>
      </w:divBdr>
    </w:div>
    <w:div w:id="79761878">
      <w:bodyDiv w:val="1"/>
      <w:marLeft w:val="0"/>
      <w:marRight w:val="0"/>
      <w:marTop w:val="0"/>
      <w:marBottom w:val="0"/>
      <w:divBdr>
        <w:top w:val="none" w:sz="0" w:space="0" w:color="auto"/>
        <w:left w:val="none" w:sz="0" w:space="0" w:color="auto"/>
        <w:bottom w:val="none" w:sz="0" w:space="0" w:color="auto"/>
        <w:right w:val="none" w:sz="0" w:space="0" w:color="auto"/>
      </w:divBdr>
    </w:div>
    <w:div w:id="81799290">
      <w:bodyDiv w:val="1"/>
      <w:marLeft w:val="0"/>
      <w:marRight w:val="0"/>
      <w:marTop w:val="0"/>
      <w:marBottom w:val="0"/>
      <w:divBdr>
        <w:top w:val="none" w:sz="0" w:space="0" w:color="auto"/>
        <w:left w:val="none" w:sz="0" w:space="0" w:color="auto"/>
        <w:bottom w:val="none" w:sz="0" w:space="0" w:color="auto"/>
        <w:right w:val="none" w:sz="0" w:space="0" w:color="auto"/>
      </w:divBdr>
    </w:div>
    <w:div w:id="82728206">
      <w:bodyDiv w:val="1"/>
      <w:marLeft w:val="0"/>
      <w:marRight w:val="0"/>
      <w:marTop w:val="0"/>
      <w:marBottom w:val="0"/>
      <w:divBdr>
        <w:top w:val="none" w:sz="0" w:space="0" w:color="auto"/>
        <w:left w:val="none" w:sz="0" w:space="0" w:color="auto"/>
        <w:bottom w:val="none" w:sz="0" w:space="0" w:color="auto"/>
        <w:right w:val="none" w:sz="0" w:space="0" w:color="auto"/>
      </w:divBdr>
    </w:div>
    <w:div w:id="83890548">
      <w:bodyDiv w:val="1"/>
      <w:marLeft w:val="0"/>
      <w:marRight w:val="0"/>
      <w:marTop w:val="0"/>
      <w:marBottom w:val="0"/>
      <w:divBdr>
        <w:top w:val="none" w:sz="0" w:space="0" w:color="auto"/>
        <w:left w:val="none" w:sz="0" w:space="0" w:color="auto"/>
        <w:bottom w:val="none" w:sz="0" w:space="0" w:color="auto"/>
        <w:right w:val="none" w:sz="0" w:space="0" w:color="auto"/>
      </w:divBdr>
    </w:div>
    <w:div w:id="84811399">
      <w:bodyDiv w:val="1"/>
      <w:marLeft w:val="0"/>
      <w:marRight w:val="0"/>
      <w:marTop w:val="0"/>
      <w:marBottom w:val="0"/>
      <w:divBdr>
        <w:top w:val="none" w:sz="0" w:space="0" w:color="auto"/>
        <w:left w:val="none" w:sz="0" w:space="0" w:color="auto"/>
        <w:bottom w:val="none" w:sz="0" w:space="0" w:color="auto"/>
        <w:right w:val="none" w:sz="0" w:space="0" w:color="auto"/>
      </w:divBdr>
    </w:div>
    <w:div w:id="86387642">
      <w:bodyDiv w:val="1"/>
      <w:marLeft w:val="0"/>
      <w:marRight w:val="0"/>
      <w:marTop w:val="0"/>
      <w:marBottom w:val="0"/>
      <w:divBdr>
        <w:top w:val="none" w:sz="0" w:space="0" w:color="auto"/>
        <w:left w:val="none" w:sz="0" w:space="0" w:color="auto"/>
        <w:bottom w:val="none" w:sz="0" w:space="0" w:color="auto"/>
        <w:right w:val="none" w:sz="0" w:space="0" w:color="auto"/>
      </w:divBdr>
    </w:div>
    <w:div w:id="86586113">
      <w:bodyDiv w:val="1"/>
      <w:marLeft w:val="0"/>
      <w:marRight w:val="0"/>
      <w:marTop w:val="0"/>
      <w:marBottom w:val="0"/>
      <w:divBdr>
        <w:top w:val="none" w:sz="0" w:space="0" w:color="auto"/>
        <w:left w:val="none" w:sz="0" w:space="0" w:color="auto"/>
        <w:bottom w:val="none" w:sz="0" w:space="0" w:color="auto"/>
        <w:right w:val="none" w:sz="0" w:space="0" w:color="auto"/>
      </w:divBdr>
    </w:div>
    <w:div w:id="89009030">
      <w:bodyDiv w:val="1"/>
      <w:marLeft w:val="0"/>
      <w:marRight w:val="0"/>
      <w:marTop w:val="0"/>
      <w:marBottom w:val="0"/>
      <w:divBdr>
        <w:top w:val="none" w:sz="0" w:space="0" w:color="auto"/>
        <w:left w:val="none" w:sz="0" w:space="0" w:color="auto"/>
        <w:bottom w:val="none" w:sz="0" w:space="0" w:color="auto"/>
        <w:right w:val="none" w:sz="0" w:space="0" w:color="auto"/>
      </w:divBdr>
    </w:div>
    <w:div w:id="89081142">
      <w:bodyDiv w:val="1"/>
      <w:marLeft w:val="0"/>
      <w:marRight w:val="0"/>
      <w:marTop w:val="0"/>
      <w:marBottom w:val="0"/>
      <w:divBdr>
        <w:top w:val="none" w:sz="0" w:space="0" w:color="auto"/>
        <w:left w:val="none" w:sz="0" w:space="0" w:color="auto"/>
        <w:bottom w:val="none" w:sz="0" w:space="0" w:color="auto"/>
        <w:right w:val="none" w:sz="0" w:space="0" w:color="auto"/>
      </w:divBdr>
    </w:div>
    <w:div w:id="90010103">
      <w:bodyDiv w:val="1"/>
      <w:marLeft w:val="0"/>
      <w:marRight w:val="0"/>
      <w:marTop w:val="0"/>
      <w:marBottom w:val="0"/>
      <w:divBdr>
        <w:top w:val="none" w:sz="0" w:space="0" w:color="auto"/>
        <w:left w:val="none" w:sz="0" w:space="0" w:color="auto"/>
        <w:bottom w:val="none" w:sz="0" w:space="0" w:color="auto"/>
        <w:right w:val="none" w:sz="0" w:space="0" w:color="auto"/>
      </w:divBdr>
    </w:div>
    <w:div w:id="93135819">
      <w:bodyDiv w:val="1"/>
      <w:marLeft w:val="0"/>
      <w:marRight w:val="0"/>
      <w:marTop w:val="0"/>
      <w:marBottom w:val="0"/>
      <w:divBdr>
        <w:top w:val="none" w:sz="0" w:space="0" w:color="auto"/>
        <w:left w:val="none" w:sz="0" w:space="0" w:color="auto"/>
        <w:bottom w:val="none" w:sz="0" w:space="0" w:color="auto"/>
        <w:right w:val="none" w:sz="0" w:space="0" w:color="auto"/>
      </w:divBdr>
    </w:div>
    <w:div w:id="98527986">
      <w:bodyDiv w:val="1"/>
      <w:marLeft w:val="0"/>
      <w:marRight w:val="0"/>
      <w:marTop w:val="0"/>
      <w:marBottom w:val="0"/>
      <w:divBdr>
        <w:top w:val="none" w:sz="0" w:space="0" w:color="auto"/>
        <w:left w:val="none" w:sz="0" w:space="0" w:color="auto"/>
        <w:bottom w:val="none" w:sz="0" w:space="0" w:color="auto"/>
        <w:right w:val="none" w:sz="0" w:space="0" w:color="auto"/>
      </w:divBdr>
    </w:div>
    <w:div w:id="101461284">
      <w:bodyDiv w:val="1"/>
      <w:marLeft w:val="0"/>
      <w:marRight w:val="0"/>
      <w:marTop w:val="0"/>
      <w:marBottom w:val="0"/>
      <w:divBdr>
        <w:top w:val="none" w:sz="0" w:space="0" w:color="auto"/>
        <w:left w:val="none" w:sz="0" w:space="0" w:color="auto"/>
        <w:bottom w:val="none" w:sz="0" w:space="0" w:color="auto"/>
        <w:right w:val="none" w:sz="0" w:space="0" w:color="auto"/>
      </w:divBdr>
    </w:div>
    <w:div w:id="103157577">
      <w:bodyDiv w:val="1"/>
      <w:marLeft w:val="0"/>
      <w:marRight w:val="0"/>
      <w:marTop w:val="0"/>
      <w:marBottom w:val="0"/>
      <w:divBdr>
        <w:top w:val="none" w:sz="0" w:space="0" w:color="auto"/>
        <w:left w:val="none" w:sz="0" w:space="0" w:color="auto"/>
        <w:bottom w:val="none" w:sz="0" w:space="0" w:color="auto"/>
        <w:right w:val="none" w:sz="0" w:space="0" w:color="auto"/>
      </w:divBdr>
    </w:div>
    <w:div w:id="105009040">
      <w:bodyDiv w:val="1"/>
      <w:marLeft w:val="0"/>
      <w:marRight w:val="0"/>
      <w:marTop w:val="0"/>
      <w:marBottom w:val="0"/>
      <w:divBdr>
        <w:top w:val="none" w:sz="0" w:space="0" w:color="auto"/>
        <w:left w:val="none" w:sz="0" w:space="0" w:color="auto"/>
        <w:bottom w:val="none" w:sz="0" w:space="0" w:color="auto"/>
        <w:right w:val="none" w:sz="0" w:space="0" w:color="auto"/>
      </w:divBdr>
    </w:div>
    <w:div w:id="106391417">
      <w:bodyDiv w:val="1"/>
      <w:marLeft w:val="0"/>
      <w:marRight w:val="0"/>
      <w:marTop w:val="0"/>
      <w:marBottom w:val="0"/>
      <w:divBdr>
        <w:top w:val="none" w:sz="0" w:space="0" w:color="auto"/>
        <w:left w:val="none" w:sz="0" w:space="0" w:color="auto"/>
        <w:bottom w:val="none" w:sz="0" w:space="0" w:color="auto"/>
        <w:right w:val="none" w:sz="0" w:space="0" w:color="auto"/>
      </w:divBdr>
    </w:div>
    <w:div w:id="107238421">
      <w:bodyDiv w:val="1"/>
      <w:marLeft w:val="0"/>
      <w:marRight w:val="0"/>
      <w:marTop w:val="0"/>
      <w:marBottom w:val="0"/>
      <w:divBdr>
        <w:top w:val="none" w:sz="0" w:space="0" w:color="auto"/>
        <w:left w:val="none" w:sz="0" w:space="0" w:color="auto"/>
        <w:bottom w:val="none" w:sz="0" w:space="0" w:color="auto"/>
        <w:right w:val="none" w:sz="0" w:space="0" w:color="auto"/>
      </w:divBdr>
    </w:div>
    <w:div w:id="108203823">
      <w:bodyDiv w:val="1"/>
      <w:marLeft w:val="0"/>
      <w:marRight w:val="0"/>
      <w:marTop w:val="0"/>
      <w:marBottom w:val="0"/>
      <w:divBdr>
        <w:top w:val="none" w:sz="0" w:space="0" w:color="auto"/>
        <w:left w:val="none" w:sz="0" w:space="0" w:color="auto"/>
        <w:bottom w:val="none" w:sz="0" w:space="0" w:color="auto"/>
        <w:right w:val="none" w:sz="0" w:space="0" w:color="auto"/>
      </w:divBdr>
    </w:div>
    <w:div w:id="111412296">
      <w:bodyDiv w:val="1"/>
      <w:marLeft w:val="0"/>
      <w:marRight w:val="0"/>
      <w:marTop w:val="0"/>
      <w:marBottom w:val="0"/>
      <w:divBdr>
        <w:top w:val="none" w:sz="0" w:space="0" w:color="auto"/>
        <w:left w:val="none" w:sz="0" w:space="0" w:color="auto"/>
        <w:bottom w:val="none" w:sz="0" w:space="0" w:color="auto"/>
        <w:right w:val="none" w:sz="0" w:space="0" w:color="auto"/>
      </w:divBdr>
    </w:div>
    <w:div w:id="113135098">
      <w:bodyDiv w:val="1"/>
      <w:marLeft w:val="0"/>
      <w:marRight w:val="0"/>
      <w:marTop w:val="0"/>
      <w:marBottom w:val="0"/>
      <w:divBdr>
        <w:top w:val="none" w:sz="0" w:space="0" w:color="auto"/>
        <w:left w:val="none" w:sz="0" w:space="0" w:color="auto"/>
        <w:bottom w:val="none" w:sz="0" w:space="0" w:color="auto"/>
        <w:right w:val="none" w:sz="0" w:space="0" w:color="auto"/>
      </w:divBdr>
    </w:div>
    <w:div w:id="113251591">
      <w:bodyDiv w:val="1"/>
      <w:marLeft w:val="0"/>
      <w:marRight w:val="0"/>
      <w:marTop w:val="0"/>
      <w:marBottom w:val="0"/>
      <w:divBdr>
        <w:top w:val="none" w:sz="0" w:space="0" w:color="auto"/>
        <w:left w:val="none" w:sz="0" w:space="0" w:color="auto"/>
        <w:bottom w:val="none" w:sz="0" w:space="0" w:color="auto"/>
        <w:right w:val="none" w:sz="0" w:space="0" w:color="auto"/>
      </w:divBdr>
    </w:div>
    <w:div w:id="113333597">
      <w:bodyDiv w:val="1"/>
      <w:marLeft w:val="0"/>
      <w:marRight w:val="0"/>
      <w:marTop w:val="0"/>
      <w:marBottom w:val="0"/>
      <w:divBdr>
        <w:top w:val="none" w:sz="0" w:space="0" w:color="auto"/>
        <w:left w:val="none" w:sz="0" w:space="0" w:color="auto"/>
        <w:bottom w:val="none" w:sz="0" w:space="0" w:color="auto"/>
        <w:right w:val="none" w:sz="0" w:space="0" w:color="auto"/>
      </w:divBdr>
    </w:div>
    <w:div w:id="115491094">
      <w:bodyDiv w:val="1"/>
      <w:marLeft w:val="0"/>
      <w:marRight w:val="0"/>
      <w:marTop w:val="0"/>
      <w:marBottom w:val="0"/>
      <w:divBdr>
        <w:top w:val="none" w:sz="0" w:space="0" w:color="auto"/>
        <w:left w:val="none" w:sz="0" w:space="0" w:color="auto"/>
        <w:bottom w:val="none" w:sz="0" w:space="0" w:color="auto"/>
        <w:right w:val="none" w:sz="0" w:space="0" w:color="auto"/>
      </w:divBdr>
    </w:div>
    <w:div w:id="116460331">
      <w:bodyDiv w:val="1"/>
      <w:marLeft w:val="0"/>
      <w:marRight w:val="0"/>
      <w:marTop w:val="0"/>
      <w:marBottom w:val="0"/>
      <w:divBdr>
        <w:top w:val="none" w:sz="0" w:space="0" w:color="auto"/>
        <w:left w:val="none" w:sz="0" w:space="0" w:color="auto"/>
        <w:bottom w:val="none" w:sz="0" w:space="0" w:color="auto"/>
        <w:right w:val="none" w:sz="0" w:space="0" w:color="auto"/>
      </w:divBdr>
    </w:div>
    <w:div w:id="117113176">
      <w:bodyDiv w:val="1"/>
      <w:marLeft w:val="0"/>
      <w:marRight w:val="0"/>
      <w:marTop w:val="0"/>
      <w:marBottom w:val="0"/>
      <w:divBdr>
        <w:top w:val="none" w:sz="0" w:space="0" w:color="auto"/>
        <w:left w:val="none" w:sz="0" w:space="0" w:color="auto"/>
        <w:bottom w:val="none" w:sz="0" w:space="0" w:color="auto"/>
        <w:right w:val="none" w:sz="0" w:space="0" w:color="auto"/>
      </w:divBdr>
    </w:div>
    <w:div w:id="118958892">
      <w:bodyDiv w:val="1"/>
      <w:marLeft w:val="0"/>
      <w:marRight w:val="0"/>
      <w:marTop w:val="0"/>
      <w:marBottom w:val="0"/>
      <w:divBdr>
        <w:top w:val="none" w:sz="0" w:space="0" w:color="auto"/>
        <w:left w:val="none" w:sz="0" w:space="0" w:color="auto"/>
        <w:bottom w:val="none" w:sz="0" w:space="0" w:color="auto"/>
        <w:right w:val="none" w:sz="0" w:space="0" w:color="auto"/>
      </w:divBdr>
    </w:div>
    <w:div w:id="119157427">
      <w:bodyDiv w:val="1"/>
      <w:marLeft w:val="0"/>
      <w:marRight w:val="0"/>
      <w:marTop w:val="0"/>
      <w:marBottom w:val="0"/>
      <w:divBdr>
        <w:top w:val="none" w:sz="0" w:space="0" w:color="auto"/>
        <w:left w:val="none" w:sz="0" w:space="0" w:color="auto"/>
        <w:bottom w:val="none" w:sz="0" w:space="0" w:color="auto"/>
        <w:right w:val="none" w:sz="0" w:space="0" w:color="auto"/>
      </w:divBdr>
    </w:div>
    <w:div w:id="120735242">
      <w:bodyDiv w:val="1"/>
      <w:marLeft w:val="0"/>
      <w:marRight w:val="0"/>
      <w:marTop w:val="0"/>
      <w:marBottom w:val="0"/>
      <w:divBdr>
        <w:top w:val="none" w:sz="0" w:space="0" w:color="auto"/>
        <w:left w:val="none" w:sz="0" w:space="0" w:color="auto"/>
        <w:bottom w:val="none" w:sz="0" w:space="0" w:color="auto"/>
        <w:right w:val="none" w:sz="0" w:space="0" w:color="auto"/>
      </w:divBdr>
    </w:div>
    <w:div w:id="121117396">
      <w:bodyDiv w:val="1"/>
      <w:marLeft w:val="0"/>
      <w:marRight w:val="0"/>
      <w:marTop w:val="0"/>
      <w:marBottom w:val="0"/>
      <w:divBdr>
        <w:top w:val="none" w:sz="0" w:space="0" w:color="auto"/>
        <w:left w:val="none" w:sz="0" w:space="0" w:color="auto"/>
        <w:bottom w:val="none" w:sz="0" w:space="0" w:color="auto"/>
        <w:right w:val="none" w:sz="0" w:space="0" w:color="auto"/>
      </w:divBdr>
    </w:div>
    <w:div w:id="123012155">
      <w:bodyDiv w:val="1"/>
      <w:marLeft w:val="0"/>
      <w:marRight w:val="0"/>
      <w:marTop w:val="0"/>
      <w:marBottom w:val="0"/>
      <w:divBdr>
        <w:top w:val="none" w:sz="0" w:space="0" w:color="auto"/>
        <w:left w:val="none" w:sz="0" w:space="0" w:color="auto"/>
        <w:bottom w:val="none" w:sz="0" w:space="0" w:color="auto"/>
        <w:right w:val="none" w:sz="0" w:space="0" w:color="auto"/>
      </w:divBdr>
    </w:div>
    <w:div w:id="124200990">
      <w:bodyDiv w:val="1"/>
      <w:marLeft w:val="0"/>
      <w:marRight w:val="0"/>
      <w:marTop w:val="0"/>
      <w:marBottom w:val="0"/>
      <w:divBdr>
        <w:top w:val="none" w:sz="0" w:space="0" w:color="auto"/>
        <w:left w:val="none" w:sz="0" w:space="0" w:color="auto"/>
        <w:bottom w:val="none" w:sz="0" w:space="0" w:color="auto"/>
        <w:right w:val="none" w:sz="0" w:space="0" w:color="auto"/>
      </w:divBdr>
    </w:div>
    <w:div w:id="125703540">
      <w:bodyDiv w:val="1"/>
      <w:marLeft w:val="0"/>
      <w:marRight w:val="0"/>
      <w:marTop w:val="0"/>
      <w:marBottom w:val="0"/>
      <w:divBdr>
        <w:top w:val="none" w:sz="0" w:space="0" w:color="auto"/>
        <w:left w:val="none" w:sz="0" w:space="0" w:color="auto"/>
        <w:bottom w:val="none" w:sz="0" w:space="0" w:color="auto"/>
        <w:right w:val="none" w:sz="0" w:space="0" w:color="auto"/>
      </w:divBdr>
    </w:div>
    <w:div w:id="127599732">
      <w:bodyDiv w:val="1"/>
      <w:marLeft w:val="0"/>
      <w:marRight w:val="0"/>
      <w:marTop w:val="0"/>
      <w:marBottom w:val="0"/>
      <w:divBdr>
        <w:top w:val="none" w:sz="0" w:space="0" w:color="auto"/>
        <w:left w:val="none" w:sz="0" w:space="0" w:color="auto"/>
        <w:bottom w:val="none" w:sz="0" w:space="0" w:color="auto"/>
        <w:right w:val="none" w:sz="0" w:space="0" w:color="auto"/>
      </w:divBdr>
    </w:div>
    <w:div w:id="131600430">
      <w:bodyDiv w:val="1"/>
      <w:marLeft w:val="0"/>
      <w:marRight w:val="0"/>
      <w:marTop w:val="0"/>
      <w:marBottom w:val="0"/>
      <w:divBdr>
        <w:top w:val="none" w:sz="0" w:space="0" w:color="auto"/>
        <w:left w:val="none" w:sz="0" w:space="0" w:color="auto"/>
        <w:bottom w:val="none" w:sz="0" w:space="0" w:color="auto"/>
        <w:right w:val="none" w:sz="0" w:space="0" w:color="auto"/>
      </w:divBdr>
    </w:div>
    <w:div w:id="132531753">
      <w:bodyDiv w:val="1"/>
      <w:marLeft w:val="0"/>
      <w:marRight w:val="0"/>
      <w:marTop w:val="0"/>
      <w:marBottom w:val="0"/>
      <w:divBdr>
        <w:top w:val="none" w:sz="0" w:space="0" w:color="auto"/>
        <w:left w:val="none" w:sz="0" w:space="0" w:color="auto"/>
        <w:bottom w:val="none" w:sz="0" w:space="0" w:color="auto"/>
        <w:right w:val="none" w:sz="0" w:space="0" w:color="auto"/>
      </w:divBdr>
    </w:div>
    <w:div w:id="135463671">
      <w:bodyDiv w:val="1"/>
      <w:marLeft w:val="0"/>
      <w:marRight w:val="0"/>
      <w:marTop w:val="0"/>
      <w:marBottom w:val="0"/>
      <w:divBdr>
        <w:top w:val="none" w:sz="0" w:space="0" w:color="auto"/>
        <w:left w:val="none" w:sz="0" w:space="0" w:color="auto"/>
        <w:bottom w:val="none" w:sz="0" w:space="0" w:color="auto"/>
        <w:right w:val="none" w:sz="0" w:space="0" w:color="auto"/>
      </w:divBdr>
    </w:div>
    <w:div w:id="136073522">
      <w:bodyDiv w:val="1"/>
      <w:marLeft w:val="0"/>
      <w:marRight w:val="0"/>
      <w:marTop w:val="0"/>
      <w:marBottom w:val="0"/>
      <w:divBdr>
        <w:top w:val="none" w:sz="0" w:space="0" w:color="auto"/>
        <w:left w:val="none" w:sz="0" w:space="0" w:color="auto"/>
        <w:bottom w:val="none" w:sz="0" w:space="0" w:color="auto"/>
        <w:right w:val="none" w:sz="0" w:space="0" w:color="auto"/>
      </w:divBdr>
    </w:div>
    <w:div w:id="136844706">
      <w:bodyDiv w:val="1"/>
      <w:marLeft w:val="0"/>
      <w:marRight w:val="0"/>
      <w:marTop w:val="0"/>
      <w:marBottom w:val="0"/>
      <w:divBdr>
        <w:top w:val="none" w:sz="0" w:space="0" w:color="auto"/>
        <w:left w:val="none" w:sz="0" w:space="0" w:color="auto"/>
        <w:bottom w:val="none" w:sz="0" w:space="0" w:color="auto"/>
        <w:right w:val="none" w:sz="0" w:space="0" w:color="auto"/>
      </w:divBdr>
    </w:div>
    <w:div w:id="138812540">
      <w:bodyDiv w:val="1"/>
      <w:marLeft w:val="0"/>
      <w:marRight w:val="0"/>
      <w:marTop w:val="0"/>
      <w:marBottom w:val="0"/>
      <w:divBdr>
        <w:top w:val="none" w:sz="0" w:space="0" w:color="auto"/>
        <w:left w:val="none" w:sz="0" w:space="0" w:color="auto"/>
        <w:bottom w:val="none" w:sz="0" w:space="0" w:color="auto"/>
        <w:right w:val="none" w:sz="0" w:space="0" w:color="auto"/>
      </w:divBdr>
    </w:div>
    <w:div w:id="142742082">
      <w:bodyDiv w:val="1"/>
      <w:marLeft w:val="0"/>
      <w:marRight w:val="0"/>
      <w:marTop w:val="0"/>
      <w:marBottom w:val="0"/>
      <w:divBdr>
        <w:top w:val="none" w:sz="0" w:space="0" w:color="auto"/>
        <w:left w:val="none" w:sz="0" w:space="0" w:color="auto"/>
        <w:bottom w:val="none" w:sz="0" w:space="0" w:color="auto"/>
        <w:right w:val="none" w:sz="0" w:space="0" w:color="auto"/>
      </w:divBdr>
    </w:div>
    <w:div w:id="143209402">
      <w:bodyDiv w:val="1"/>
      <w:marLeft w:val="0"/>
      <w:marRight w:val="0"/>
      <w:marTop w:val="0"/>
      <w:marBottom w:val="0"/>
      <w:divBdr>
        <w:top w:val="none" w:sz="0" w:space="0" w:color="auto"/>
        <w:left w:val="none" w:sz="0" w:space="0" w:color="auto"/>
        <w:bottom w:val="none" w:sz="0" w:space="0" w:color="auto"/>
        <w:right w:val="none" w:sz="0" w:space="0" w:color="auto"/>
      </w:divBdr>
    </w:div>
    <w:div w:id="144670351">
      <w:bodyDiv w:val="1"/>
      <w:marLeft w:val="0"/>
      <w:marRight w:val="0"/>
      <w:marTop w:val="0"/>
      <w:marBottom w:val="0"/>
      <w:divBdr>
        <w:top w:val="none" w:sz="0" w:space="0" w:color="auto"/>
        <w:left w:val="none" w:sz="0" w:space="0" w:color="auto"/>
        <w:bottom w:val="none" w:sz="0" w:space="0" w:color="auto"/>
        <w:right w:val="none" w:sz="0" w:space="0" w:color="auto"/>
      </w:divBdr>
    </w:div>
    <w:div w:id="146753949">
      <w:bodyDiv w:val="1"/>
      <w:marLeft w:val="0"/>
      <w:marRight w:val="0"/>
      <w:marTop w:val="0"/>
      <w:marBottom w:val="0"/>
      <w:divBdr>
        <w:top w:val="none" w:sz="0" w:space="0" w:color="auto"/>
        <w:left w:val="none" w:sz="0" w:space="0" w:color="auto"/>
        <w:bottom w:val="none" w:sz="0" w:space="0" w:color="auto"/>
        <w:right w:val="none" w:sz="0" w:space="0" w:color="auto"/>
      </w:divBdr>
    </w:div>
    <w:div w:id="147094944">
      <w:bodyDiv w:val="1"/>
      <w:marLeft w:val="0"/>
      <w:marRight w:val="0"/>
      <w:marTop w:val="0"/>
      <w:marBottom w:val="0"/>
      <w:divBdr>
        <w:top w:val="none" w:sz="0" w:space="0" w:color="auto"/>
        <w:left w:val="none" w:sz="0" w:space="0" w:color="auto"/>
        <w:bottom w:val="none" w:sz="0" w:space="0" w:color="auto"/>
        <w:right w:val="none" w:sz="0" w:space="0" w:color="auto"/>
      </w:divBdr>
    </w:div>
    <w:div w:id="147793091">
      <w:bodyDiv w:val="1"/>
      <w:marLeft w:val="0"/>
      <w:marRight w:val="0"/>
      <w:marTop w:val="0"/>
      <w:marBottom w:val="0"/>
      <w:divBdr>
        <w:top w:val="none" w:sz="0" w:space="0" w:color="auto"/>
        <w:left w:val="none" w:sz="0" w:space="0" w:color="auto"/>
        <w:bottom w:val="none" w:sz="0" w:space="0" w:color="auto"/>
        <w:right w:val="none" w:sz="0" w:space="0" w:color="auto"/>
      </w:divBdr>
    </w:div>
    <w:div w:id="150876235">
      <w:bodyDiv w:val="1"/>
      <w:marLeft w:val="0"/>
      <w:marRight w:val="0"/>
      <w:marTop w:val="0"/>
      <w:marBottom w:val="0"/>
      <w:divBdr>
        <w:top w:val="none" w:sz="0" w:space="0" w:color="auto"/>
        <w:left w:val="none" w:sz="0" w:space="0" w:color="auto"/>
        <w:bottom w:val="none" w:sz="0" w:space="0" w:color="auto"/>
        <w:right w:val="none" w:sz="0" w:space="0" w:color="auto"/>
      </w:divBdr>
    </w:div>
    <w:div w:id="151216309">
      <w:bodyDiv w:val="1"/>
      <w:marLeft w:val="0"/>
      <w:marRight w:val="0"/>
      <w:marTop w:val="0"/>
      <w:marBottom w:val="0"/>
      <w:divBdr>
        <w:top w:val="none" w:sz="0" w:space="0" w:color="auto"/>
        <w:left w:val="none" w:sz="0" w:space="0" w:color="auto"/>
        <w:bottom w:val="none" w:sz="0" w:space="0" w:color="auto"/>
        <w:right w:val="none" w:sz="0" w:space="0" w:color="auto"/>
      </w:divBdr>
    </w:div>
    <w:div w:id="153038369">
      <w:bodyDiv w:val="1"/>
      <w:marLeft w:val="0"/>
      <w:marRight w:val="0"/>
      <w:marTop w:val="0"/>
      <w:marBottom w:val="0"/>
      <w:divBdr>
        <w:top w:val="none" w:sz="0" w:space="0" w:color="auto"/>
        <w:left w:val="none" w:sz="0" w:space="0" w:color="auto"/>
        <w:bottom w:val="none" w:sz="0" w:space="0" w:color="auto"/>
        <w:right w:val="none" w:sz="0" w:space="0" w:color="auto"/>
      </w:divBdr>
    </w:div>
    <w:div w:id="155875982">
      <w:bodyDiv w:val="1"/>
      <w:marLeft w:val="0"/>
      <w:marRight w:val="0"/>
      <w:marTop w:val="0"/>
      <w:marBottom w:val="0"/>
      <w:divBdr>
        <w:top w:val="none" w:sz="0" w:space="0" w:color="auto"/>
        <w:left w:val="none" w:sz="0" w:space="0" w:color="auto"/>
        <w:bottom w:val="none" w:sz="0" w:space="0" w:color="auto"/>
        <w:right w:val="none" w:sz="0" w:space="0" w:color="auto"/>
      </w:divBdr>
    </w:div>
    <w:div w:id="156003206">
      <w:bodyDiv w:val="1"/>
      <w:marLeft w:val="0"/>
      <w:marRight w:val="0"/>
      <w:marTop w:val="0"/>
      <w:marBottom w:val="0"/>
      <w:divBdr>
        <w:top w:val="none" w:sz="0" w:space="0" w:color="auto"/>
        <w:left w:val="none" w:sz="0" w:space="0" w:color="auto"/>
        <w:bottom w:val="none" w:sz="0" w:space="0" w:color="auto"/>
        <w:right w:val="none" w:sz="0" w:space="0" w:color="auto"/>
      </w:divBdr>
    </w:div>
    <w:div w:id="157038777">
      <w:bodyDiv w:val="1"/>
      <w:marLeft w:val="0"/>
      <w:marRight w:val="0"/>
      <w:marTop w:val="0"/>
      <w:marBottom w:val="0"/>
      <w:divBdr>
        <w:top w:val="none" w:sz="0" w:space="0" w:color="auto"/>
        <w:left w:val="none" w:sz="0" w:space="0" w:color="auto"/>
        <w:bottom w:val="none" w:sz="0" w:space="0" w:color="auto"/>
        <w:right w:val="none" w:sz="0" w:space="0" w:color="auto"/>
      </w:divBdr>
    </w:div>
    <w:div w:id="157040262">
      <w:bodyDiv w:val="1"/>
      <w:marLeft w:val="0"/>
      <w:marRight w:val="0"/>
      <w:marTop w:val="0"/>
      <w:marBottom w:val="0"/>
      <w:divBdr>
        <w:top w:val="none" w:sz="0" w:space="0" w:color="auto"/>
        <w:left w:val="none" w:sz="0" w:space="0" w:color="auto"/>
        <w:bottom w:val="none" w:sz="0" w:space="0" w:color="auto"/>
        <w:right w:val="none" w:sz="0" w:space="0" w:color="auto"/>
      </w:divBdr>
    </w:div>
    <w:div w:id="157577213">
      <w:bodyDiv w:val="1"/>
      <w:marLeft w:val="0"/>
      <w:marRight w:val="0"/>
      <w:marTop w:val="0"/>
      <w:marBottom w:val="0"/>
      <w:divBdr>
        <w:top w:val="none" w:sz="0" w:space="0" w:color="auto"/>
        <w:left w:val="none" w:sz="0" w:space="0" w:color="auto"/>
        <w:bottom w:val="none" w:sz="0" w:space="0" w:color="auto"/>
        <w:right w:val="none" w:sz="0" w:space="0" w:color="auto"/>
      </w:divBdr>
    </w:div>
    <w:div w:id="158231083">
      <w:bodyDiv w:val="1"/>
      <w:marLeft w:val="0"/>
      <w:marRight w:val="0"/>
      <w:marTop w:val="0"/>
      <w:marBottom w:val="0"/>
      <w:divBdr>
        <w:top w:val="none" w:sz="0" w:space="0" w:color="auto"/>
        <w:left w:val="none" w:sz="0" w:space="0" w:color="auto"/>
        <w:bottom w:val="none" w:sz="0" w:space="0" w:color="auto"/>
        <w:right w:val="none" w:sz="0" w:space="0" w:color="auto"/>
      </w:divBdr>
    </w:div>
    <w:div w:id="158427678">
      <w:bodyDiv w:val="1"/>
      <w:marLeft w:val="0"/>
      <w:marRight w:val="0"/>
      <w:marTop w:val="0"/>
      <w:marBottom w:val="0"/>
      <w:divBdr>
        <w:top w:val="none" w:sz="0" w:space="0" w:color="auto"/>
        <w:left w:val="none" w:sz="0" w:space="0" w:color="auto"/>
        <w:bottom w:val="none" w:sz="0" w:space="0" w:color="auto"/>
        <w:right w:val="none" w:sz="0" w:space="0" w:color="auto"/>
      </w:divBdr>
    </w:div>
    <w:div w:id="159466422">
      <w:bodyDiv w:val="1"/>
      <w:marLeft w:val="0"/>
      <w:marRight w:val="0"/>
      <w:marTop w:val="0"/>
      <w:marBottom w:val="0"/>
      <w:divBdr>
        <w:top w:val="none" w:sz="0" w:space="0" w:color="auto"/>
        <w:left w:val="none" w:sz="0" w:space="0" w:color="auto"/>
        <w:bottom w:val="none" w:sz="0" w:space="0" w:color="auto"/>
        <w:right w:val="none" w:sz="0" w:space="0" w:color="auto"/>
      </w:divBdr>
    </w:div>
    <w:div w:id="161892315">
      <w:bodyDiv w:val="1"/>
      <w:marLeft w:val="0"/>
      <w:marRight w:val="0"/>
      <w:marTop w:val="0"/>
      <w:marBottom w:val="0"/>
      <w:divBdr>
        <w:top w:val="none" w:sz="0" w:space="0" w:color="auto"/>
        <w:left w:val="none" w:sz="0" w:space="0" w:color="auto"/>
        <w:bottom w:val="none" w:sz="0" w:space="0" w:color="auto"/>
        <w:right w:val="none" w:sz="0" w:space="0" w:color="auto"/>
      </w:divBdr>
    </w:div>
    <w:div w:id="162018253">
      <w:bodyDiv w:val="1"/>
      <w:marLeft w:val="0"/>
      <w:marRight w:val="0"/>
      <w:marTop w:val="0"/>
      <w:marBottom w:val="0"/>
      <w:divBdr>
        <w:top w:val="none" w:sz="0" w:space="0" w:color="auto"/>
        <w:left w:val="none" w:sz="0" w:space="0" w:color="auto"/>
        <w:bottom w:val="none" w:sz="0" w:space="0" w:color="auto"/>
        <w:right w:val="none" w:sz="0" w:space="0" w:color="auto"/>
      </w:divBdr>
    </w:div>
    <w:div w:id="162360248">
      <w:bodyDiv w:val="1"/>
      <w:marLeft w:val="0"/>
      <w:marRight w:val="0"/>
      <w:marTop w:val="0"/>
      <w:marBottom w:val="0"/>
      <w:divBdr>
        <w:top w:val="none" w:sz="0" w:space="0" w:color="auto"/>
        <w:left w:val="none" w:sz="0" w:space="0" w:color="auto"/>
        <w:bottom w:val="none" w:sz="0" w:space="0" w:color="auto"/>
        <w:right w:val="none" w:sz="0" w:space="0" w:color="auto"/>
      </w:divBdr>
    </w:div>
    <w:div w:id="163322842">
      <w:bodyDiv w:val="1"/>
      <w:marLeft w:val="0"/>
      <w:marRight w:val="0"/>
      <w:marTop w:val="0"/>
      <w:marBottom w:val="0"/>
      <w:divBdr>
        <w:top w:val="none" w:sz="0" w:space="0" w:color="auto"/>
        <w:left w:val="none" w:sz="0" w:space="0" w:color="auto"/>
        <w:bottom w:val="none" w:sz="0" w:space="0" w:color="auto"/>
        <w:right w:val="none" w:sz="0" w:space="0" w:color="auto"/>
      </w:divBdr>
    </w:div>
    <w:div w:id="164250004">
      <w:bodyDiv w:val="1"/>
      <w:marLeft w:val="0"/>
      <w:marRight w:val="0"/>
      <w:marTop w:val="0"/>
      <w:marBottom w:val="0"/>
      <w:divBdr>
        <w:top w:val="none" w:sz="0" w:space="0" w:color="auto"/>
        <w:left w:val="none" w:sz="0" w:space="0" w:color="auto"/>
        <w:bottom w:val="none" w:sz="0" w:space="0" w:color="auto"/>
        <w:right w:val="none" w:sz="0" w:space="0" w:color="auto"/>
      </w:divBdr>
    </w:div>
    <w:div w:id="164514623">
      <w:bodyDiv w:val="1"/>
      <w:marLeft w:val="0"/>
      <w:marRight w:val="0"/>
      <w:marTop w:val="0"/>
      <w:marBottom w:val="0"/>
      <w:divBdr>
        <w:top w:val="none" w:sz="0" w:space="0" w:color="auto"/>
        <w:left w:val="none" w:sz="0" w:space="0" w:color="auto"/>
        <w:bottom w:val="none" w:sz="0" w:space="0" w:color="auto"/>
        <w:right w:val="none" w:sz="0" w:space="0" w:color="auto"/>
      </w:divBdr>
    </w:div>
    <w:div w:id="164519644">
      <w:bodyDiv w:val="1"/>
      <w:marLeft w:val="0"/>
      <w:marRight w:val="0"/>
      <w:marTop w:val="0"/>
      <w:marBottom w:val="0"/>
      <w:divBdr>
        <w:top w:val="none" w:sz="0" w:space="0" w:color="auto"/>
        <w:left w:val="none" w:sz="0" w:space="0" w:color="auto"/>
        <w:bottom w:val="none" w:sz="0" w:space="0" w:color="auto"/>
        <w:right w:val="none" w:sz="0" w:space="0" w:color="auto"/>
      </w:divBdr>
    </w:div>
    <w:div w:id="164827953">
      <w:bodyDiv w:val="1"/>
      <w:marLeft w:val="0"/>
      <w:marRight w:val="0"/>
      <w:marTop w:val="0"/>
      <w:marBottom w:val="0"/>
      <w:divBdr>
        <w:top w:val="none" w:sz="0" w:space="0" w:color="auto"/>
        <w:left w:val="none" w:sz="0" w:space="0" w:color="auto"/>
        <w:bottom w:val="none" w:sz="0" w:space="0" w:color="auto"/>
        <w:right w:val="none" w:sz="0" w:space="0" w:color="auto"/>
      </w:divBdr>
    </w:div>
    <w:div w:id="165094854">
      <w:bodyDiv w:val="1"/>
      <w:marLeft w:val="0"/>
      <w:marRight w:val="0"/>
      <w:marTop w:val="0"/>
      <w:marBottom w:val="0"/>
      <w:divBdr>
        <w:top w:val="none" w:sz="0" w:space="0" w:color="auto"/>
        <w:left w:val="none" w:sz="0" w:space="0" w:color="auto"/>
        <w:bottom w:val="none" w:sz="0" w:space="0" w:color="auto"/>
        <w:right w:val="none" w:sz="0" w:space="0" w:color="auto"/>
      </w:divBdr>
    </w:div>
    <w:div w:id="165175004">
      <w:bodyDiv w:val="1"/>
      <w:marLeft w:val="0"/>
      <w:marRight w:val="0"/>
      <w:marTop w:val="0"/>
      <w:marBottom w:val="0"/>
      <w:divBdr>
        <w:top w:val="none" w:sz="0" w:space="0" w:color="auto"/>
        <w:left w:val="none" w:sz="0" w:space="0" w:color="auto"/>
        <w:bottom w:val="none" w:sz="0" w:space="0" w:color="auto"/>
        <w:right w:val="none" w:sz="0" w:space="0" w:color="auto"/>
      </w:divBdr>
    </w:div>
    <w:div w:id="169489621">
      <w:bodyDiv w:val="1"/>
      <w:marLeft w:val="0"/>
      <w:marRight w:val="0"/>
      <w:marTop w:val="0"/>
      <w:marBottom w:val="0"/>
      <w:divBdr>
        <w:top w:val="none" w:sz="0" w:space="0" w:color="auto"/>
        <w:left w:val="none" w:sz="0" w:space="0" w:color="auto"/>
        <w:bottom w:val="none" w:sz="0" w:space="0" w:color="auto"/>
        <w:right w:val="none" w:sz="0" w:space="0" w:color="auto"/>
      </w:divBdr>
    </w:div>
    <w:div w:id="169953543">
      <w:bodyDiv w:val="1"/>
      <w:marLeft w:val="0"/>
      <w:marRight w:val="0"/>
      <w:marTop w:val="0"/>
      <w:marBottom w:val="0"/>
      <w:divBdr>
        <w:top w:val="none" w:sz="0" w:space="0" w:color="auto"/>
        <w:left w:val="none" w:sz="0" w:space="0" w:color="auto"/>
        <w:bottom w:val="none" w:sz="0" w:space="0" w:color="auto"/>
        <w:right w:val="none" w:sz="0" w:space="0" w:color="auto"/>
      </w:divBdr>
    </w:div>
    <w:div w:id="171070443">
      <w:bodyDiv w:val="1"/>
      <w:marLeft w:val="0"/>
      <w:marRight w:val="0"/>
      <w:marTop w:val="0"/>
      <w:marBottom w:val="0"/>
      <w:divBdr>
        <w:top w:val="none" w:sz="0" w:space="0" w:color="auto"/>
        <w:left w:val="none" w:sz="0" w:space="0" w:color="auto"/>
        <w:bottom w:val="none" w:sz="0" w:space="0" w:color="auto"/>
        <w:right w:val="none" w:sz="0" w:space="0" w:color="auto"/>
      </w:divBdr>
    </w:div>
    <w:div w:id="174540656">
      <w:bodyDiv w:val="1"/>
      <w:marLeft w:val="0"/>
      <w:marRight w:val="0"/>
      <w:marTop w:val="0"/>
      <w:marBottom w:val="0"/>
      <w:divBdr>
        <w:top w:val="none" w:sz="0" w:space="0" w:color="auto"/>
        <w:left w:val="none" w:sz="0" w:space="0" w:color="auto"/>
        <w:bottom w:val="none" w:sz="0" w:space="0" w:color="auto"/>
        <w:right w:val="none" w:sz="0" w:space="0" w:color="auto"/>
      </w:divBdr>
    </w:div>
    <w:div w:id="176314437">
      <w:bodyDiv w:val="1"/>
      <w:marLeft w:val="0"/>
      <w:marRight w:val="0"/>
      <w:marTop w:val="0"/>
      <w:marBottom w:val="0"/>
      <w:divBdr>
        <w:top w:val="none" w:sz="0" w:space="0" w:color="auto"/>
        <w:left w:val="none" w:sz="0" w:space="0" w:color="auto"/>
        <w:bottom w:val="none" w:sz="0" w:space="0" w:color="auto"/>
        <w:right w:val="none" w:sz="0" w:space="0" w:color="auto"/>
      </w:divBdr>
    </w:div>
    <w:div w:id="176508406">
      <w:bodyDiv w:val="1"/>
      <w:marLeft w:val="0"/>
      <w:marRight w:val="0"/>
      <w:marTop w:val="0"/>
      <w:marBottom w:val="0"/>
      <w:divBdr>
        <w:top w:val="none" w:sz="0" w:space="0" w:color="auto"/>
        <w:left w:val="none" w:sz="0" w:space="0" w:color="auto"/>
        <w:bottom w:val="none" w:sz="0" w:space="0" w:color="auto"/>
        <w:right w:val="none" w:sz="0" w:space="0" w:color="auto"/>
      </w:divBdr>
    </w:div>
    <w:div w:id="177082579">
      <w:bodyDiv w:val="1"/>
      <w:marLeft w:val="0"/>
      <w:marRight w:val="0"/>
      <w:marTop w:val="0"/>
      <w:marBottom w:val="0"/>
      <w:divBdr>
        <w:top w:val="none" w:sz="0" w:space="0" w:color="auto"/>
        <w:left w:val="none" w:sz="0" w:space="0" w:color="auto"/>
        <w:bottom w:val="none" w:sz="0" w:space="0" w:color="auto"/>
        <w:right w:val="none" w:sz="0" w:space="0" w:color="auto"/>
      </w:divBdr>
    </w:div>
    <w:div w:id="181938389">
      <w:bodyDiv w:val="1"/>
      <w:marLeft w:val="0"/>
      <w:marRight w:val="0"/>
      <w:marTop w:val="0"/>
      <w:marBottom w:val="0"/>
      <w:divBdr>
        <w:top w:val="none" w:sz="0" w:space="0" w:color="auto"/>
        <w:left w:val="none" w:sz="0" w:space="0" w:color="auto"/>
        <w:bottom w:val="none" w:sz="0" w:space="0" w:color="auto"/>
        <w:right w:val="none" w:sz="0" w:space="0" w:color="auto"/>
      </w:divBdr>
    </w:div>
    <w:div w:id="181943493">
      <w:bodyDiv w:val="1"/>
      <w:marLeft w:val="0"/>
      <w:marRight w:val="0"/>
      <w:marTop w:val="0"/>
      <w:marBottom w:val="0"/>
      <w:divBdr>
        <w:top w:val="none" w:sz="0" w:space="0" w:color="auto"/>
        <w:left w:val="none" w:sz="0" w:space="0" w:color="auto"/>
        <w:bottom w:val="none" w:sz="0" w:space="0" w:color="auto"/>
        <w:right w:val="none" w:sz="0" w:space="0" w:color="auto"/>
      </w:divBdr>
    </w:div>
    <w:div w:id="184559902">
      <w:bodyDiv w:val="1"/>
      <w:marLeft w:val="0"/>
      <w:marRight w:val="0"/>
      <w:marTop w:val="0"/>
      <w:marBottom w:val="0"/>
      <w:divBdr>
        <w:top w:val="none" w:sz="0" w:space="0" w:color="auto"/>
        <w:left w:val="none" w:sz="0" w:space="0" w:color="auto"/>
        <w:bottom w:val="none" w:sz="0" w:space="0" w:color="auto"/>
        <w:right w:val="none" w:sz="0" w:space="0" w:color="auto"/>
      </w:divBdr>
    </w:div>
    <w:div w:id="184950006">
      <w:bodyDiv w:val="1"/>
      <w:marLeft w:val="0"/>
      <w:marRight w:val="0"/>
      <w:marTop w:val="0"/>
      <w:marBottom w:val="0"/>
      <w:divBdr>
        <w:top w:val="none" w:sz="0" w:space="0" w:color="auto"/>
        <w:left w:val="none" w:sz="0" w:space="0" w:color="auto"/>
        <w:bottom w:val="none" w:sz="0" w:space="0" w:color="auto"/>
        <w:right w:val="none" w:sz="0" w:space="0" w:color="auto"/>
      </w:divBdr>
    </w:div>
    <w:div w:id="186405801">
      <w:bodyDiv w:val="1"/>
      <w:marLeft w:val="0"/>
      <w:marRight w:val="0"/>
      <w:marTop w:val="0"/>
      <w:marBottom w:val="0"/>
      <w:divBdr>
        <w:top w:val="none" w:sz="0" w:space="0" w:color="auto"/>
        <w:left w:val="none" w:sz="0" w:space="0" w:color="auto"/>
        <w:bottom w:val="none" w:sz="0" w:space="0" w:color="auto"/>
        <w:right w:val="none" w:sz="0" w:space="0" w:color="auto"/>
      </w:divBdr>
    </w:div>
    <w:div w:id="188417698">
      <w:bodyDiv w:val="1"/>
      <w:marLeft w:val="0"/>
      <w:marRight w:val="0"/>
      <w:marTop w:val="0"/>
      <w:marBottom w:val="0"/>
      <w:divBdr>
        <w:top w:val="none" w:sz="0" w:space="0" w:color="auto"/>
        <w:left w:val="none" w:sz="0" w:space="0" w:color="auto"/>
        <w:bottom w:val="none" w:sz="0" w:space="0" w:color="auto"/>
        <w:right w:val="none" w:sz="0" w:space="0" w:color="auto"/>
      </w:divBdr>
    </w:div>
    <w:div w:id="191185364">
      <w:bodyDiv w:val="1"/>
      <w:marLeft w:val="0"/>
      <w:marRight w:val="0"/>
      <w:marTop w:val="0"/>
      <w:marBottom w:val="0"/>
      <w:divBdr>
        <w:top w:val="none" w:sz="0" w:space="0" w:color="auto"/>
        <w:left w:val="none" w:sz="0" w:space="0" w:color="auto"/>
        <w:bottom w:val="none" w:sz="0" w:space="0" w:color="auto"/>
        <w:right w:val="none" w:sz="0" w:space="0" w:color="auto"/>
      </w:divBdr>
    </w:div>
    <w:div w:id="191958378">
      <w:bodyDiv w:val="1"/>
      <w:marLeft w:val="0"/>
      <w:marRight w:val="0"/>
      <w:marTop w:val="0"/>
      <w:marBottom w:val="0"/>
      <w:divBdr>
        <w:top w:val="none" w:sz="0" w:space="0" w:color="auto"/>
        <w:left w:val="none" w:sz="0" w:space="0" w:color="auto"/>
        <w:bottom w:val="none" w:sz="0" w:space="0" w:color="auto"/>
        <w:right w:val="none" w:sz="0" w:space="0" w:color="auto"/>
      </w:divBdr>
    </w:div>
    <w:div w:id="194269760">
      <w:bodyDiv w:val="1"/>
      <w:marLeft w:val="0"/>
      <w:marRight w:val="0"/>
      <w:marTop w:val="0"/>
      <w:marBottom w:val="0"/>
      <w:divBdr>
        <w:top w:val="none" w:sz="0" w:space="0" w:color="auto"/>
        <w:left w:val="none" w:sz="0" w:space="0" w:color="auto"/>
        <w:bottom w:val="none" w:sz="0" w:space="0" w:color="auto"/>
        <w:right w:val="none" w:sz="0" w:space="0" w:color="auto"/>
      </w:divBdr>
    </w:div>
    <w:div w:id="195198587">
      <w:bodyDiv w:val="1"/>
      <w:marLeft w:val="0"/>
      <w:marRight w:val="0"/>
      <w:marTop w:val="0"/>
      <w:marBottom w:val="0"/>
      <w:divBdr>
        <w:top w:val="none" w:sz="0" w:space="0" w:color="auto"/>
        <w:left w:val="none" w:sz="0" w:space="0" w:color="auto"/>
        <w:bottom w:val="none" w:sz="0" w:space="0" w:color="auto"/>
        <w:right w:val="none" w:sz="0" w:space="0" w:color="auto"/>
      </w:divBdr>
    </w:div>
    <w:div w:id="195432999">
      <w:bodyDiv w:val="1"/>
      <w:marLeft w:val="0"/>
      <w:marRight w:val="0"/>
      <w:marTop w:val="0"/>
      <w:marBottom w:val="0"/>
      <w:divBdr>
        <w:top w:val="none" w:sz="0" w:space="0" w:color="auto"/>
        <w:left w:val="none" w:sz="0" w:space="0" w:color="auto"/>
        <w:bottom w:val="none" w:sz="0" w:space="0" w:color="auto"/>
        <w:right w:val="none" w:sz="0" w:space="0" w:color="auto"/>
      </w:divBdr>
    </w:div>
    <w:div w:id="195511596">
      <w:bodyDiv w:val="1"/>
      <w:marLeft w:val="0"/>
      <w:marRight w:val="0"/>
      <w:marTop w:val="0"/>
      <w:marBottom w:val="0"/>
      <w:divBdr>
        <w:top w:val="none" w:sz="0" w:space="0" w:color="auto"/>
        <w:left w:val="none" w:sz="0" w:space="0" w:color="auto"/>
        <w:bottom w:val="none" w:sz="0" w:space="0" w:color="auto"/>
        <w:right w:val="none" w:sz="0" w:space="0" w:color="auto"/>
      </w:divBdr>
    </w:div>
    <w:div w:id="196893749">
      <w:bodyDiv w:val="1"/>
      <w:marLeft w:val="0"/>
      <w:marRight w:val="0"/>
      <w:marTop w:val="0"/>
      <w:marBottom w:val="0"/>
      <w:divBdr>
        <w:top w:val="none" w:sz="0" w:space="0" w:color="auto"/>
        <w:left w:val="none" w:sz="0" w:space="0" w:color="auto"/>
        <w:bottom w:val="none" w:sz="0" w:space="0" w:color="auto"/>
        <w:right w:val="none" w:sz="0" w:space="0" w:color="auto"/>
      </w:divBdr>
    </w:div>
    <w:div w:id="196895503">
      <w:bodyDiv w:val="1"/>
      <w:marLeft w:val="0"/>
      <w:marRight w:val="0"/>
      <w:marTop w:val="0"/>
      <w:marBottom w:val="0"/>
      <w:divBdr>
        <w:top w:val="none" w:sz="0" w:space="0" w:color="auto"/>
        <w:left w:val="none" w:sz="0" w:space="0" w:color="auto"/>
        <w:bottom w:val="none" w:sz="0" w:space="0" w:color="auto"/>
        <w:right w:val="none" w:sz="0" w:space="0" w:color="auto"/>
      </w:divBdr>
    </w:div>
    <w:div w:id="196937765">
      <w:bodyDiv w:val="1"/>
      <w:marLeft w:val="0"/>
      <w:marRight w:val="0"/>
      <w:marTop w:val="0"/>
      <w:marBottom w:val="0"/>
      <w:divBdr>
        <w:top w:val="none" w:sz="0" w:space="0" w:color="auto"/>
        <w:left w:val="none" w:sz="0" w:space="0" w:color="auto"/>
        <w:bottom w:val="none" w:sz="0" w:space="0" w:color="auto"/>
        <w:right w:val="none" w:sz="0" w:space="0" w:color="auto"/>
      </w:divBdr>
    </w:div>
    <w:div w:id="197594534">
      <w:bodyDiv w:val="1"/>
      <w:marLeft w:val="0"/>
      <w:marRight w:val="0"/>
      <w:marTop w:val="0"/>
      <w:marBottom w:val="0"/>
      <w:divBdr>
        <w:top w:val="none" w:sz="0" w:space="0" w:color="auto"/>
        <w:left w:val="none" w:sz="0" w:space="0" w:color="auto"/>
        <w:bottom w:val="none" w:sz="0" w:space="0" w:color="auto"/>
        <w:right w:val="none" w:sz="0" w:space="0" w:color="auto"/>
      </w:divBdr>
    </w:div>
    <w:div w:id="200822368">
      <w:bodyDiv w:val="1"/>
      <w:marLeft w:val="0"/>
      <w:marRight w:val="0"/>
      <w:marTop w:val="0"/>
      <w:marBottom w:val="0"/>
      <w:divBdr>
        <w:top w:val="none" w:sz="0" w:space="0" w:color="auto"/>
        <w:left w:val="none" w:sz="0" w:space="0" w:color="auto"/>
        <w:bottom w:val="none" w:sz="0" w:space="0" w:color="auto"/>
        <w:right w:val="none" w:sz="0" w:space="0" w:color="auto"/>
      </w:divBdr>
    </w:div>
    <w:div w:id="201678111">
      <w:bodyDiv w:val="1"/>
      <w:marLeft w:val="0"/>
      <w:marRight w:val="0"/>
      <w:marTop w:val="0"/>
      <w:marBottom w:val="0"/>
      <w:divBdr>
        <w:top w:val="none" w:sz="0" w:space="0" w:color="auto"/>
        <w:left w:val="none" w:sz="0" w:space="0" w:color="auto"/>
        <w:bottom w:val="none" w:sz="0" w:space="0" w:color="auto"/>
        <w:right w:val="none" w:sz="0" w:space="0" w:color="auto"/>
      </w:divBdr>
    </w:div>
    <w:div w:id="202718079">
      <w:bodyDiv w:val="1"/>
      <w:marLeft w:val="0"/>
      <w:marRight w:val="0"/>
      <w:marTop w:val="0"/>
      <w:marBottom w:val="0"/>
      <w:divBdr>
        <w:top w:val="none" w:sz="0" w:space="0" w:color="auto"/>
        <w:left w:val="none" w:sz="0" w:space="0" w:color="auto"/>
        <w:bottom w:val="none" w:sz="0" w:space="0" w:color="auto"/>
        <w:right w:val="none" w:sz="0" w:space="0" w:color="auto"/>
      </w:divBdr>
    </w:div>
    <w:div w:id="203492209">
      <w:bodyDiv w:val="1"/>
      <w:marLeft w:val="0"/>
      <w:marRight w:val="0"/>
      <w:marTop w:val="0"/>
      <w:marBottom w:val="0"/>
      <w:divBdr>
        <w:top w:val="none" w:sz="0" w:space="0" w:color="auto"/>
        <w:left w:val="none" w:sz="0" w:space="0" w:color="auto"/>
        <w:bottom w:val="none" w:sz="0" w:space="0" w:color="auto"/>
        <w:right w:val="none" w:sz="0" w:space="0" w:color="auto"/>
      </w:divBdr>
    </w:div>
    <w:div w:id="205258923">
      <w:bodyDiv w:val="1"/>
      <w:marLeft w:val="0"/>
      <w:marRight w:val="0"/>
      <w:marTop w:val="0"/>
      <w:marBottom w:val="0"/>
      <w:divBdr>
        <w:top w:val="none" w:sz="0" w:space="0" w:color="auto"/>
        <w:left w:val="none" w:sz="0" w:space="0" w:color="auto"/>
        <w:bottom w:val="none" w:sz="0" w:space="0" w:color="auto"/>
        <w:right w:val="none" w:sz="0" w:space="0" w:color="auto"/>
      </w:divBdr>
    </w:div>
    <w:div w:id="205723922">
      <w:bodyDiv w:val="1"/>
      <w:marLeft w:val="0"/>
      <w:marRight w:val="0"/>
      <w:marTop w:val="0"/>
      <w:marBottom w:val="0"/>
      <w:divBdr>
        <w:top w:val="none" w:sz="0" w:space="0" w:color="auto"/>
        <w:left w:val="none" w:sz="0" w:space="0" w:color="auto"/>
        <w:bottom w:val="none" w:sz="0" w:space="0" w:color="auto"/>
        <w:right w:val="none" w:sz="0" w:space="0" w:color="auto"/>
      </w:divBdr>
    </w:div>
    <w:div w:id="207299747">
      <w:bodyDiv w:val="1"/>
      <w:marLeft w:val="0"/>
      <w:marRight w:val="0"/>
      <w:marTop w:val="0"/>
      <w:marBottom w:val="0"/>
      <w:divBdr>
        <w:top w:val="none" w:sz="0" w:space="0" w:color="auto"/>
        <w:left w:val="none" w:sz="0" w:space="0" w:color="auto"/>
        <w:bottom w:val="none" w:sz="0" w:space="0" w:color="auto"/>
        <w:right w:val="none" w:sz="0" w:space="0" w:color="auto"/>
      </w:divBdr>
    </w:div>
    <w:div w:id="207495454">
      <w:bodyDiv w:val="1"/>
      <w:marLeft w:val="0"/>
      <w:marRight w:val="0"/>
      <w:marTop w:val="0"/>
      <w:marBottom w:val="0"/>
      <w:divBdr>
        <w:top w:val="none" w:sz="0" w:space="0" w:color="auto"/>
        <w:left w:val="none" w:sz="0" w:space="0" w:color="auto"/>
        <w:bottom w:val="none" w:sz="0" w:space="0" w:color="auto"/>
        <w:right w:val="none" w:sz="0" w:space="0" w:color="auto"/>
      </w:divBdr>
    </w:div>
    <w:div w:id="207764631">
      <w:bodyDiv w:val="1"/>
      <w:marLeft w:val="0"/>
      <w:marRight w:val="0"/>
      <w:marTop w:val="0"/>
      <w:marBottom w:val="0"/>
      <w:divBdr>
        <w:top w:val="none" w:sz="0" w:space="0" w:color="auto"/>
        <w:left w:val="none" w:sz="0" w:space="0" w:color="auto"/>
        <w:bottom w:val="none" w:sz="0" w:space="0" w:color="auto"/>
        <w:right w:val="none" w:sz="0" w:space="0" w:color="auto"/>
      </w:divBdr>
    </w:div>
    <w:div w:id="210579585">
      <w:bodyDiv w:val="1"/>
      <w:marLeft w:val="0"/>
      <w:marRight w:val="0"/>
      <w:marTop w:val="0"/>
      <w:marBottom w:val="0"/>
      <w:divBdr>
        <w:top w:val="none" w:sz="0" w:space="0" w:color="auto"/>
        <w:left w:val="none" w:sz="0" w:space="0" w:color="auto"/>
        <w:bottom w:val="none" w:sz="0" w:space="0" w:color="auto"/>
        <w:right w:val="none" w:sz="0" w:space="0" w:color="auto"/>
      </w:divBdr>
    </w:div>
    <w:div w:id="210849221">
      <w:bodyDiv w:val="1"/>
      <w:marLeft w:val="0"/>
      <w:marRight w:val="0"/>
      <w:marTop w:val="0"/>
      <w:marBottom w:val="0"/>
      <w:divBdr>
        <w:top w:val="none" w:sz="0" w:space="0" w:color="auto"/>
        <w:left w:val="none" w:sz="0" w:space="0" w:color="auto"/>
        <w:bottom w:val="none" w:sz="0" w:space="0" w:color="auto"/>
        <w:right w:val="none" w:sz="0" w:space="0" w:color="auto"/>
      </w:divBdr>
    </w:div>
    <w:div w:id="211771023">
      <w:bodyDiv w:val="1"/>
      <w:marLeft w:val="0"/>
      <w:marRight w:val="0"/>
      <w:marTop w:val="0"/>
      <w:marBottom w:val="0"/>
      <w:divBdr>
        <w:top w:val="none" w:sz="0" w:space="0" w:color="auto"/>
        <w:left w:val="none" w:sz="0" w:space="0" w:color="auto"/>
        <w:bottom w:val="none" w:sz="0" w:space="0" w:color="auto"/>
        <w:right w:val="none" w:sz="0" w:space="0" w:color="auto"/>
      </w:divBdr>
    </w:div>
    <w:div w:id="212888729">
      <w:bodyDiv w:val="1"/>
      <w:marLeft w:val="0"/>
      <w:marRight w:val="0"/>
      <w:marTop w:val="0"/>
      <w:marBottom w:val="0"/>
      <w:divBdr>
        <w:top w:val="none" w:sz="0" w:space="0" w:color="auto"/>
        <w:left w:val="none" w:sz="0" w:space="0" w:color="auto"/>
        <w:bottom w:val="none" w:sz="0" w:space="0" w:color="auto"/>
        <w:right w:val="none" w:sz="0" w:space="0" w:color="auto"/>
      </w:divBdr>
    </w:div>
    <w:div w:id="213154800">
      <w:bodyDiv w:val="1"/>
      <w:marLeft w:val="0"/>
      <w:marRight w:val="0"/>
      <w:marTop w:val="0"/>
      <w:marBottom w:val="0"/>
      <w:divBdr>
        <w:top w:val="none" w:sz="0" w:space="0" w:color="auto"/>
        <w:left w:val="none" w:sz="0" w:space="0" w:color="auto"/>
        <w:bottom w:val="none" w:sz="0" w:space="0" w:color="auto"/>
        <w:right w:val="none" w:sz="0" w:space="0" w:color="auto"/>
      </w:divBdr>
    </w:div>
    <w:div w:id="214239182">
      <w:bodyDiv w:val="1"/>
      <w:marLeft w:val="0"/>
      <w:marRight w:val="0"/>
      <w:marTop w:val="0"/>
      <w:marBottom w:val="0"/>
      <w:divBdr>
        <w:top w:val="none" w:sz="0" w:space="0" w:color="auto"/>
        <w:left w:val="none" w:sz="0" w:space="0" w:color="auto"/>
        <w:bottom w:val="none" w:sz="0" w:space="0" w:color="auto"/>
        <w:right w:val="none" w:sz="0" w:space="0" w:color="auto"/>
      </w:divBdr>
    </w:div>
    <w:div w:id="214438421">
      <w:bodyDiv w:val="1"/>
      <w:marLeft w:val="0"/>
      <w:marRight w:val="0"/>
      <w:marTop w:val="0"/>
      <w:marBottom w:val="0"/>
      <w:divBdr>
        <w:top w:val="none" w:sz="0" w:space="0" w:color="auto"/>
        <w:left w:val="none" w:sz="0" w:space="0" w:color="auto"/>
        <w:bottom w:val="none" w:sz="0" w:space="0" w:color="auto"/>
        <w:right w:val="none" w:sz="0" w:space="0" w:color="auto"/>
      </w:divBdr>
    </w:div>
    <w:div w:id="215749603">
      <w:bodyDiv w:val="1"/>
      <w:marLeft w:val="0"/>
      <w:marRight w:val="0"/>
      <w:marTop w:val="0"/>
      <w:marBottom w:val="0"/>
      <w:divBdr>
        <w:top w:val="none" w:sz="0" w:space="0" w:color="auto"/>
        <w:left w:val="none" w:sz="0" w:space="0" w:color="auto"/>
        <w:bottom w:val="none" w:sz="0" w:space="0" w:color="auto"/>
        <w:right w:val="none" w:sz="0" w:space="0" w:color="auto"/>
      </w:divBdr>
    </w:div>
    <w:div w:id="221409423">
      <w:bodyDiv w:val="1"/>
      <w:marLeft w:val="0"/>
      <w:marRight w:val="0"/>
      <w:marTop w:val="0"/>
      <w:marBottom w:val="0"/>
      <w:divBdr>
        <w:top w:val="none" w:sz="0" w:space="0" w:color="auto"/>
        <w:left w:val="none" w:sz="0" w:space="0" w:color="auto"/>
        <w:bottom w:val="none" w:sz="0" w:space="0" w:color="auto"/>
        <w:right w:val="none" w:sz="0" w:space="0" w:color="auto"/>
      </w:divBdr>
    </w:div>
    <w:div w:id="221520842">
      <w:bodyDiv w:val="1"/>
      <w:marLeft w:val="0"/>
      <w:marRight w:val="0"/>
      <w:marTop w:val="0"/>
      <w:marBottom w:val="0"/>
      <w:divBdr>
        <w:top w:val="none" w:sz="0" w:space="0" w:color="auto"/>
        <w:left w:val="none" w:sz="0" w:space="0" w:color="auto"/>
        <w:bottom w:val="none" w:sz="0" w:space="0" w:color="auto"/>
        <w:right w:val="none" w:sz="0" w:space="0" w:color="auto"/>
      </w:divBdr>
    </w:div>
    <w:div w:id="223609729">
      <w:bodyDiv w:val="1"/>
      <w:marLeft w:val="0"/>
      <w:marRight w:val="0"/>
      <w:marTop w:val="0"/>
      <w:marBottom w:val="0"/>
      <w:divBdr>
        <w:top w:val="none" w:sz="0" w:space="0" w:color="auto"/>
        <w:left w:val="none" w:sz="0" w:space="0" w:color="auto"/>
        <w:bottom w:val="none" w:sz="0" w:space="0" w:color="auto"/>
        <w:right w:val="none" w:sz="0" w:space="0" w:color="auto"/>
      </w:divBdr>
    </w:div>
    <w:div w:id="223683509">
      <w:bodyDiv w:val="1"/>
      <w:marLeft w:val="0"/>
      <w:marRight w:val="0"/>
      <w:marTop w:val="0"/>
      <w:marBottom w:val="0"/>
      <w:divBdr>
        <w:top w:val="none" w:sz="0" w:space="0" w:color="auto"/>
        <w:left w:val="none" w:sz="0" w:space="0" w:color="auto"/>
        <w:bottom w:val="none" w:sz="0" w:space="0" w:color="auto"/>
        <w:right w:val="none" w:sz="0" w:space="0" w:color="auto"/>
      </w:divBdr>
    </w:div>
    <w:div w:id="225771894">
      <w:bodyDiv w:val="1"/>
      <w:marLeft w:val="0"/>
      <w:marRight w:val="0"/>
      <w:marTop w:val="0"/>
      <w:marBottom w:val="0"/>
      <w:divBdr>
        <w:top w:val="none" w:sz="0" w:space="0" w:color="auto"/>
        <w:left w:val="none" w:sz="0" w:space="0" w:color="auto"/>
        <w:bottom w:val="none" w:sz="0" w:space="0" w:color="auto"/>
        <w:right w:val="none" w:sz="0" w:space="0" w:color="auto"/>
      </w:divBdr>
    </w:div>
    <w:div w:id="226192012">
      <w:bodyDiv w:val="1"/>
      <w:marLeft w:val="0"/>
      <w:marRight w:val="0"/>
      <w:marTop w:val="0"/>
      <w:marBottom w:val="0"/>
      <w:divBdr>
        <w:top w:val="none" w:sz="0" w:space="0" w:color="auto"/>
        <w:left w:val="none" w:sz="0" w:space="0" w:color="auto"/>
        <w:bottom w:val="none" w:sz="0" w:space="0" w:color="auto"/>
        <w:right w:val="none" w:sz="0" w:space="0" w:color="auto"/>
      </w:divBdr>
    </w:div>
    <w:div w:id="226887082">
      <w:bodyDiv w:val="1"/>
      <w:marLeft w:val="0"/>
      <w:marRight w:val="0"/>
      <w:marTop w:val="0"/>
      <w:marBottom w:val="0"/>
      <w:divBdr>
        <w:top w:val="none" w:sz="0" w:space="0" w:color="auto"/>
        <w:left w:val="none" w:sz="0" w:space="0" w:color="auto"/>
        <w:bottom w:val="none" w:sz="0" w:space="0" w:color="auto"/>
        <w:right w:val="none" w:sz="0" w:space="0" w:color="auto"/>
      </w:divBdr>
    </w:div>
    <w:div w:id="227620549">
      <w:bodyDiv w:val="1"/>
      <w:marLeft w:val="0"/>
      <w:marRight w:val="0"/>
      <w:marTop w:val="0"/>
      <w:marBottom w:val="0"/>
      <w:divBdr>
        <w:top w:val="none" w:sz="0" w:space="0" w:color="auto"/>
        <w:left w:val="none" w:sz="0" w:space="0" w:color="auto"/>
        <w:bottom w:val="none" w:sz="0" w:space="0" w:color="auto"/>
        <w:right w:val="none" w:sz="0" w:space="0" w:color="auto"/>
      </w:divBdr>
    </w:div>
    <w:div w:id="227690104">
      <w:bodyDiv w:val="1"/>
      <w:marLeft w:val="0"/>
      <w:marRight w:val="0"/>
      <w:marTop w:val="0"/>
      <w:marBottom w:val="0"/>
      <w:divBdr>
        <w:top w:val="none" w:sz="0" w:space="0" w:color="auto"/>
        <w:left w:val="none" w:sz="0" w:space="0" w:color="auto"/>
        <w:bottom w:val="none" w:sz="0" w:space="0" w:color="auto"/>
        <w:right w:val="none" w:sz="0" w:space="0" w:color="auto"/>
      </w:divBdr>
    </w:div>
    <w:div w:id="228808620">
      <w:bodyDiv w:val="1"/>
      <w:marLeft w:val="0"/>
      <w:marRight w:val="0"/>
      <w:marTop w:val="0"/>
      <w:marBottom w:val="0"/>
      <w:divBdr>
        <w:top w:val="none" w:sz="0" w:space="0" w:color="auto"/>
        <w:left w:val="none" w:sz="0" w:space="0" w:color="auto"/>
        <w:bottom w:val="none" w:sz="0" w:space="0" w:color="auto"/>
        <w:right w:val="none" w:sz="0" w:space="0" w:color="auto"/>
      </w:divBdr>
    </w:div>
    <w:div w:id="230388588">
      <w:bodyDiv w:val="1"/>
      <w:marLeft w:val="0"/>
      <w:marRight w:val="0"/>
      <w:marTop w:val="0"/>
      <w:marBottom w:val="0"/>
      <w:divBdr>
        <w:top w:val="none" w:sz="0" w:space="0" w:color="auto"/>
        <w:left w:val="none" w:sz="0" w:space="0" w:color="auto"/>
        <w:bottom w:val="none" w:sz="0" w:space="0" w:color="auto"/>
        <w:right w:val="none" w:sz="0" w:space="0" w:color="auto"/>
      </w:divBdr>
    </w:div>
    <w:div w:id="232203364">
      <w:bodyDiv w:val="1"/>
      <w:marLeft w:val="0"/>
      <w:marRight w:val="0"/>
      <w:marTop w:val="0"/>
      <w:marBottom w:val="0"/>
      <w:divBdr>
        <w:top w:val="none" w:sz="0" w:space="0" w:color="auto"/>
        <w:left w:val="none" w:sz="0" w:space="0" w:color="auto"/>
        <w:bottom w:val="none" w:sz="0" w:space="0" w:color="auto"/>
        <w:right w:val="none" w:sz="0" w:space="0" w:color="auto"/>
      </w:divBdr>
    </w:div>
    <w:div w:id="235096719">
      <w:bodyDiv w:val="1"/>
      <w:marLeft w:val="0"/>
      <w:marRight w:val="0"/>
      <w:marTop w:val="0"/>
      <w:marBottom w:val="0"/>
      <w:divBdr>
        <w:top w:val="none" w:sz="0" w:space="0" w:color="auto"/>
        <w:left w:val="none" w:sz="0" w:space="0" w:color="auto"/>
        <w:bottom w:val="none" w:sz="0" w:space="0" w:color="auto"/>
        <w:right w:val="none" w:sz="0" w:space="0" w:color="auto"/>
      </w:divBdr>
    </w:div>
    <w:div w:id="236478227">
      <w:bodyDiv w:val="1"/>
      <w:marLeft w:val="0"/>
      <w:marRight w:val="0"/>
      <w:marTop w:val="0"/>
      <w:marBottom w:val="0"/>
      <w:divBdr>
        <w:top w:val="none" w:sz="0" w:space="0" w:color="auto"/>
        <w:left w:val="none" w:sz="0" w:space="0" w:color="auto"/>
        <w:bottom w:val="none" w:sz="0" w:space="0" w:color="auto"/>
        <w:right w:val="none" w:sz="0" w:space="0" w:color="auto"/>
      </w:divBdr>
    </w:div>
    <w:div w:id="237984213">
      <w:bodyDiv w:val="1"/>
      <w:marLeft w:val="0"/>
      <w:marRight w:val="0"/>
      <w:marTop w:val="0"/>
      <w:marBottom w:val="0"/>
      <w:divBdr>
        <w:top w:val="none" w:sz="0" w:space="0" w:color="auto"/>
        <w:left w:val="none" w:sz="0" w:space="0" w:color="auto"/>
        <w:bottom w:val="none" w:sz="0" w:space="0" w:color="auto"/>
        <w:right w:val="none" w:sz="0" w:space="0" w:color="auto"/>
      </w:divBdr>
    </w:div>
    <w:div w:id="239288323">
      <w:bodyDiv w:val="1"/>
      <w:marLeft w:val="0"/>
      <w:marRight w:val="0"/>
      <w:marTop w:val="0"/>
      <w:marBottom w:val="0"/>
      <w:divBdr>
        <w:top w:val="none" w:sz="0" w:space="0" w:color="auto"/>
        <w:left w:val="none" w:sz="0" w:space="0" w:color="auto"/>
        <w:bottom w:val="none" w:sz="0" w:space="0" w:color="auto"/>
        <w:right w:val="none" w:sz="0" w:space="0" w:color="auto"/>
      </w:divBdr>
    </w:div>
    <w:div w:id="240330308">
      <w:bodyDiv w:val="1"/>
      <w:marLeft w:val="0"/>
      <w:marRight w:val="0"/>
      <w:marTop w:val="0"/>
      <w:marBottom w:val="0"/>
      <w:divBdr>
        <w:top w:val="none" w:sz="0" w:space="0" w:color="auto"/>
        <w:left w:val="none" w:sz="0" w:space="0" w:color="auto"/>
        <w:bottom w:val="none" w:sz="0" w:space="0" w:color="auto"/>
        <w:right w:val="none" w:sz="0" w:space="0" w:color="auto"/>
      </w:divBdr>
    </w:div>
    <w:div w:id="240335416">
      <w:bodyDiv w:val="1"/>
      <w:marLeft w:val="0"/>
      <w:marRight w:val="0"/>
      <w:marTop w:val="0"/>
      <w:marBottom w:val="0"/>
      <w:divBdr>
        <w:top w:val="none" w:sz="0" w:space="0" w:color="auto"/>
        <w:left w:val="none" w:sz="0" w:space="0" w:color="auto"/>
        <w:bottom w:val="none" w:sz="0" w:space="0" w:color="auto"/>
        <w:right w:val="none" w:sz="0" w:space="0" w:color="auto"/>
      </w:divBdr>
    </w:div>
    <w:div w:id="242878441">
      <w:bodyDiv w:val="1"/>
      <w:marLeft w:val="0"/>
      <w:marRight w:val="0"/>
      <w:marTop w:val="0"/>
      <w:marBottom w:val="0"/>
      <w:divBdr>
        <w:top w:val="none" w:sz="0" w:space="0" w:color="auto"/>
        <w:left w:val="none" w:sz="0" w:space="0" w:color="auto"/>
        <w:bottom w:val="none" w:sz="0" w:space="0" w:color="auto"/>
        <w:right w:val="none" w:sz="0" w:space="0" w:color="auto"/>
      </w:divBdr>
    </w:div>
    <w:div w:id="243732142">
      <w:bodyDiv w:val="1"/>
      <w:marLeft w:val="0"/>
      <w:marRight w:val="0"/>
      <w:marTop w:val="0"/>
      <w:marBottom w:val="0"/>
      <w:divBdr>
        <w:top w:val="none" w:sz="0" w:space="0" w:color="auto"/>
        <w:left w:val="none" w:sz="0" w:space="0" w:color="auto"/>
        <w:bottom w:val="none" w:sz="0" w:space="0" w:color="auto"/>
        <w:right w:val="none" w:sz="0" w:space="0" w:color="auto"/>
      </w:divBdr>
    </w:div>
    <w:div w:id="244924488">
      <w:bodyDiv w:val="1"/>
      <w:marLeft w:val="0"/>
      <w:marRight w:val="0"/>
      <w:marTop w:val="0"/>
      <w:marBottom w:val="0"/>
      <w:divBdr>
        <w:top w:val="none" w:sz="0" w:space="0" w:color="auto"/>
        <w:left w:val="none" w:sz="0" w:space="0" w:color="auto"/>
        <w:bottom w:val="none" w:sz="0" w:space="0" w:color="auto"/>
        <w:right w:val="none" w:sz="0" w:space="0" w:color="auto"/>
      </w:divBdr>
    </w:div>
    <w:div w:id="245195255">
      <w:bodyDiv w:val="1"/>
      <w:marLeft w:val="0"/>
      <w:marRight w:val="0"/>
      <w:marTop w:val="0"/>
      <w:marBottom w:val="0"/>
      <w:divBdr>
        <w:top w:val="none" w:sz="0" w:space="0" w:color="auto"/>
        <w:left w:val="none" w:sz="0" w:space="0" w:color="auto"/>
        <w:bottom w:val="none" w:sz="0" w:space="0" w:color="auto"/>
        <w:right w:val="none" w:sz="0" w:space="0" w:color="auto"/>
      </w:divBdr>
    </w:div>
    <w:div w:id="246573287">
      <w:bodyDiv w:val="1"/>
      <w:marLeft w:val="0"/>
      <w:marRight w:val="0"/>
      <w:marTop w:val="0"/>
      <w:marBottom w:val="0"/>
      <w:divBdr>
        <w:top w:val="none" w:sz="0" w:space="0" w:color="auto"/>
        <w:left w:val="none" w:sz="0" w:space="0" w:color="auto"/>
        <w:bottom w:val="none" w:sz="0" w:space="0" w:color="auto"/>
        <w:right w:val="none" w:sz="0" w:space="0" w:color="auto"/>
      </w:divBdr>
    </w:div>
    <w:div w:id="246962135">
      <w:bodyDiv w:val="1"/>
      <w:marLeft w:val="0"/>
      <w:marRight w:val="0"/>
      <w:marTop w:val="0"/>
      <w:marBottom w:val="0"/>
      <w:divBdr>
        <w:top w:val="none" w:sz="0" w:space="0" w:color="auto"/>
        <w:left w:val="none" w:sz="0" w:space="0" w:color="auto"/>
        <w:bottom w:val="none" w:sz="0" w:space="0" w:color="auto"/>
        <w:right w:val="none" w:sz="0" w:space="0" w:color="auto"/>
      </w:divBdr>
    </w:div>
    <w:div w:id="251816939">
      <w:bodyDiv w:val="1"/>
      <w:marLeft w:val="0"/>
      <w:marRight w:val="0"/>
      <w:marTop w:val="0"/>
      <w:marBottom w:val="0"/>
      <w:divBdr>
        <w:top w:val="none" w:sz="0" w:space="0" w:color="auto"/>
        <w:left w:val="none" w:sz="0" w:space="0" w:color="auto"/>
        <w:bottom w:val="none" w:sz="0" w:space="0" w:color="auto"/>
        <w:right w:val="none" w:sz="0" w:space="0" w:color="auto"/>
      </w:divBdr>
    </w:div>
    <w:div w:id="252128610">
      <w:bodyDiv w:val="1"/>
      <w:marLeft w:val="0"/>
      <w:marRight w:val="0"/>
      <w:marTop w:val="0"/>
      <w:marBottom w:val="0"/>
      <w:divBdr>
        <w:top w:val="none" w:sz="0" w:space="0" w:color="auto"/>
        <w:left w:val="none" w:sz="0" w:space="0" w:color="auto"/>
        <w:bottom w:val="none" w:sz="0" w:space="0" w:color="auto"/>
        <w:right w:val="none" w:sz="0" w:space="0" w:color="auto"/>
      </w:divBdr>
    </w:div>
    <w:div w:id="253324282">
      <w:bodyDiv w:val="1"/>
      <w:marLeft w:val="0"/>
      <w:marRight w:val="0"/>
      <w:marTop w:val="0"/>
      <w:marBottom w:val="0"/>
      <w:divBdr>
        <w:top w:val="none" w:sz="0" w:space="0" w:color="auto"/>
        <w:left w:val="none" w:sz="0" w:space="0" w:color="auto"/>
        <w:bottom w:val="none" w:sz="0" w:space="0" w:color="auto"/>
        <w:right w:val="none" w:sz="0" w:space="0" w:color="auto"/>
      </w:divBdr>
    </w:div>
    <w:div w:id="253827483">
      <w:bodyDiv w:val="1"/>
      <w:marLeft w:val="0"/>
      <w:marRight w:val="0"/>
      <w:marTop w:val="0"/>
      <w:marBottom w:val="0"/>
      <w:divBdr>
        <w:top w:val="none" w:sz="0" w:space="0" w:color="auto"/>
        <w:left w:val="none" w:sz="0" w:space="0" w:color="auto"/>
        <w:bottom w:val="none" w:sz="0" w:space="0" w:color="auto"/>
        <w:right w:val="none" w:sz="0" w:space="0" w:color="auto"/>
      </w:divBdr>
    </w:div>
    <w:div w:id="254017846">
      <w:bodyDiv w:val="1"/>
      <w:marLeft w:val="0"/>
      <w:marRight w:val="0"/>
      <w:marTop w:val="0"/>
      <w:marBottom w:val="0"/>
      <w:divBdr>
        <w:top w:val="none" w:sz="0" w:space="0" w:color="auto"/>
        <w:left w:val="none" w:sz="0" w:space="0" w:color="auto"/>
        <w:bottom w:val="none" w:sz="0" w:space="0" w:color="auto"/>
        <w:right w:val="none" w:sz="0" w:space="0" w:color="auto"/>
      </w:divBdr>
    </w:div>
    <w:div w:id="254096790">
      <w:bodyDiv w:val="1"/>
      <w:marLeft w:val="0"/>
      <w:marRight w:val="0"/>
      <w:marTop w:val="0"/>
      <w:marBottom w:val="0"/>
      <w:divBdr>
        <w:top w:val="none" w:sz="0" w:space="0" w:color="auto"/>
        <w:left w:val="none" w:sz="0" w:space="0" w:color="auto"/>
        <w:bottom w:val="none" w:sz="0" w:space="0" w:color="auto"/>
        <w:right w:val="none" w:sz="0" w:space="0" w:color="auto"/>
      </w:divBdr>
    </w:div>
    <w:div w:id="254677992">
      <w:bodyDiv w:val="1"/>
      <w:marLeft w:val="0"/>
      <w:marRight w:val="0"/>
      <w:marTop w:val="0"/>
      <w:marBottom w:val="0"/>
      <w:divBdr>
        <w:top w:val="none" w:sz="0" w:space="0" w:color="auto"/>
        <w:left w:val="none" w:sz="0" w:space="0" w:color="auto"/>
        <w:bottom w:val="none" w:sz="0" w:space="0" w:color="auto"/>
        <w:right w:val="none" w:sz="0" w:space="0" w:color="auto"/>
      </w:divBdr>
    </w:div>
    <w:div w:id="255679215">
      <w:bodyDiv w:val="1"/>
      <w:marLeft w:val="0"/>
      <w:marRight w:val="0"/>
      <w:marTop w:val="0"/>
      <w:marBottom w:val="0"/>
      <w:divBdr>
        <w:top w:val="none" w:sz="0" w:space="0" w:color="auto"/>
        <w:left w:val="none" w:sz="0" w:space="0" w:color="auto"/>
        <w:bottom w:val="none" w:sz="0" w:space="0" w:color="auto"/>
        <w:right w:val="none" w:sz="0" w:space="0" w:color="auto"/>
      </w:divBdr>
    </w:div>
    <w:div w:id="255748588">
      <w:bodyDiv w:val="1"/>
      <w:marLeft w:val="0"/>
      <w:marRight w:val="0"/>
      <w:marTop w:val="0"/>
      <w:marBottom w:val="0"/>
      <w:divBdr>
        <w:top w:val="none" w:sz="0" w:space="0" w:color="auto"/>
        <w:left w:val="none" w:sz="0" w:space="0" w:color="auto"/>
        <w:bottom w:val="none" w:sz="0" w:space="0" w:color="auto"/>
        <w:right w:val="none" w:sz="0" w:space="0" w:color="auto"/>
      </w:divBdr>
    </w:div>
    <w:div w:id="256716693">
      <w:bodyDiv w:val="1"/>
      <w:marLeft w:val="0"/>
      <w:marRight w:val="0"/>
      <w:marTop w:val="0"/>
      <w:marBottom w:val="0"/>
      <w:divBdr>
        <w:top w:val="none" w:sz="0" w:space="0" w:color="auto"/>
        <w:left w:val="none" w:sz="0" w:space="0" w:color="auto"/>
        <w:bottom w:val="none" w:sz="0" w:space="0" w:color="auto"/>
        <w:right w:val="none" w:sz="0" w:space="0" w:color="auto"/>
      </w:divBdr>
    </w:div>
    <w:div w:id="257761262">
      <w:bodyDiv w:val="1"/>
      <w:marLeft w:val="0"/>
      <w:marRight w:val="0"/>
      <w:marTop w:val="0"/>
      <w:marBottom w:val="0"/>
      <w:divBdr>
        <w:top w:val="none" w:sz="0" w:space="0" w:color="auto"/>
        <w:left w:val="none" w:sz="0" w:space="0" w:color="auto"/>
        <w:bottom w:val="none" w:sz="0" w:space="0" w:color="auto"/>
        <w:right w:val="none" w:sz="0" w:space="0" w:color="auto"/>
      </w:divBdr>
    </w:div>
    <w:div w:id="258947090">
      <w:bodyDiv w:val="1"/>
      <w:marLeft w:val="0"/>
      <w:marRight w:val="0"/>
      <w:marTop w:val="0"/>
      <w:marBottom w:val="0"/>
      <w:divBdr>
        <w:top w:val="none" w:sz="0" w:space="0" w:color="auto"/>
        <w:left w:val="none" w:sz="0" w:space="0" w:color="auto"/>
        <w:bottom w:val="none" w:sz="0" w:space="0" w:color="auto"/>
        <w:right w:val="none" w:sz="0" w:space="0" w:color="auto"/>
      </w:divBdr>
    </w:div>
    <w:div w:id="259140148">
      <w:bodyDiv w:val="1"/>
      <w:marLeft w:val="0"/>
      <w:marRight w:val="0"/>
      <w:marTop w:val="0"/>
      <w:marBottom w:val="0"/>
      <w:divBdr>
        <w:top w:val="none" w:sz="0" w:space="0" w:color="auto"/>
        <w:left w:val="none" w:sz="0" w:space="0" w:color="auto"/>
        <w:bottom w:val="none" w:sz="0" w:space="0" w:color="auto"/>
        <w:right w:val="none" w:sz="0" w:space="0" w:color="auto"/>
      </w:divBdr>
    </w:div>
    <w:div w:id="260575109">
      <w:bodyDiv w:val="1"/>
      <w:marLeft w:val="0"/>
      <w:marRight w:val="0"/>
      <w:marTop w:val="0"/>
      <w:marBottom w:val="0"/>
      <w:divBdr>
        <w:top w:val="none" w:sz="0" w:space="0" w:color="auto"/>
        <w:left w:val="none" w:sz="0" w:space="0" w:color="auto"/>
        <w:bottom w:val="none" w:sz="0" w:space="0" w:color="auto"/>
        <w:right w:val="none" w:sz="0" w:space="0" w:color="auto"/>
      </w:divBdr>
    </w:div>
    <w:div w:id="260577485">
      <w:bodyDiv w:val="1"/>
      <w:marLeft w:val="0"/>
      <w:marRight w:val="0"/>
      <w:marTop w:val="0"/>
      <w:marBottom w:val="0"/>
      <w:divBdr>
        <w:top w:val="none" w:sz="0" w:space="0" w:color="auto"/>
        <w:left w:val="none" w:sz="0" w:space="0" w:color="auto"/>
        <w:bottom w:val="none" w:sz="0" w:space="0" w:color="auto"/>
        <w:right w:val="none" w:sz="0" w:space="0" w:color="auto"/>
      </w:divBdr>
    </w:div>
    <w:div w:id="261768767">
      <w:bodyDiv w:val="1"/>
      <w:marLeft w:val="0"/>
      <w:marRight w:val="0"/>
      <w:marTop w:val="0"/>
      <w:marBottom w:val="0"/>
      <w:divBdr>
        <w:top w:val="none" w:sz="0" w:space="0" w:color="auto"/>
        <w:left w:val="none" w:sz="0" w:space="0" w:color="auto"/>
        <w:bottom w:val="none" w:sz="0" w:space="0" w:color="auto"/>
        <w:right w:val="none" w:sz="0" w:space="0" w:color="auto"/>
      </w:divBdr>
    </w:div>
    <w:div w:id="262032856">
      <w:bodyDiv w:val="1"/>
      <w:marLeft w:val="0"/>
      <w:marRight w:val="0"/>
      <w:marTop w:val="0"/>
      <w:marBottom w:val="0"/>
      <w:divBdr>
        <w:top w:val="none" w:sz="0" w:space="0" w:color="auto"/>
        <w:left w:val="none" w:sz="0" w:space="0" w:color="auto"/>
        <w:bottom w:val="none" w:sz="0" w:space="0" w:color="auto"/>
        <w:right w:val="none" w:sz="0" w:space="0" w:color="auto"/>
      </w:divBdr>
    </w:div>
    <w:div w:id="265619520">
      <w:bodyDiv w:val="1"/>
      <w:marLeft w:val="0"/>
      <w:marRight w:val="0"/>
      <w:marTop w:val="0"/>
      <w:marBottom w:val="0"/>
      <w:divBdr>
        <w:top w:val="none" w:sz="0" w:space="0" w:color="auto"/>
        <w:left w:val="none" w:sz="0" w:space="0" w:color="auto"/>
        <w:bottom w:val="none" w:sz="0" w:space="0" w:color="auto"/>
        <w:right w:val="none" w:sz="0" w:space="0" w:color="auto"/>
      </w:divBdr>
    </w:div>
    <w:div w:id="269702059">
      <w:bodyDiv w:val="1"/>
      <w:marLeft w:val="0"/>
      <w:marRight w:val="0"/>
      <w:marTop w:val="0"/>
      <w:marBottom w:val="0"/>
      <w:divBdr>
        <w:top w:val="none" w:sz="0" w:space="0" w:color="auto"/>
        <w:left w:val="none" w:sz="0" w:space="0" w:color="auto"/>
        <w:bottom w:val="none" w:sz="0" w:space="0" w:color="auto"/>
        <w:right w:val="none" w:sz="0" w:space="0" w:color="auto"/>
      </w:divBdr>
    </w:div>
    <w:div w:id="272397506">
      <w:bodyDiv w:val="1"/>
      <w:marLeft w:val="0"/>
      <w:marRight w:val="0"/>
      <w:marTop w:val="0"/>
      <w:marBottom w:val="0"/>
      <w:divBdr>
        <w:top w:val="none" w:sz="0" w:space="0" w:color="auto"/>
        <w:left w:val="none" w:sz="0" w:space="0" w:color="auto"/>
        <w:bottom w:val="none" w:sz="0" w:space="0" w:color="auto"/>
        <w:right w:val="none" w:sz="0" w:space="0" w:color="auto"/>
      </w:divBdr>
    </w:div>
    <w:div w:id="273291757">
      <w:bodyDiv w:val="1"/>
      <w:marLeft w:val="0"/>
      <w:marRight w:val="0"/>
      <w:marTop w:val="0"/>
      <w:marBottom w:val="0"/>
      <w:divBdr>
        <w:top w:val="none" w:sz="0" w:space="0" w:color="auto"/>
        <w:left w:val="none" w:sz="0" w:space="0" w:color="auto"/>
        <w:bottom w:val="none" w:sz="0" w:space="0" w:color="auto"/>
        <w:right w:val="none" w:sz="0" w:space="0" w:color="auto"/>
      </w:divBdr>
    </w:div>
    <w:div w:id="273751349">
      <w:bodyDiv w:val="1"/>
      <w:marLeft w:val="0"/>
      <w:marRight w:val="0"/>
      <w:marTop w:val="0"/>
      <w:marBottom w:val="0"/>
      <w:divBdr>
        <w:top w:val="none" w:sz="0" w:space="0" w:color="auto"/>
        <w:left w:val="none" w:sz="0" w:space="0" w:color="auto"/>
        <w:bottom w:val="none" w:sz="0" w:space="0" w:color="auto"/>
        <w:right w:val="none" w:sz="0" w:space="0" w:color="auto"/>
      </w:divBdr>
    </w:div>
    <w:div w:id="278296188">
      <w:bodyDiv w:val="1"/>
      <w:marLeft w:val="0"/>
      <w:marRight w:val="0"/>
      <w:marTop w:val="0"/>
      <w:marBottom w:val="0"/>
      <w:divBdr>
        <w:top w:val="none" w:sz="0" w:space="0" w:color="auto"/>
        <w:left w:val="none" w:sz="0" w:space="0" w:color="auto"/>
        <w:bottom w:val="none" w:sz="0" w:space="0" w:color="auto"/>
        <w:right w:val="none" w:sz="0" w:space="0" w:color="auto"/>
      </w:divBdr>
    </w:div>
    <w:div w:id="278874609">
      <w:bodyDiv w:val="1"/>
      <w:marLeft w:val="0"/>
      <w:marRight w:val="0"/>
      <w:marTop w:val="0"/>
      <w:marBottom w:val="0"/>
      <w:divBdr>
        <w:top w:val="none" w:sz="0" w:space="0" w:color="auto"/>
        <w:left w:val="none" w:sz="0" w:space="0" w:color="auto"/>
        <w:bottom w:val="none" w:sz="0" w:space="0" w:color="auto"/>
        <w:right w:val="none" w:sz="0" w:space="0" w:color="auto"/>
      </w:divBdr>
    </w:div>
    <w:div w:id="279652152">
      <w:bodyDiv w:val="1"/>
      <w:marLeft w:val="0"/>
      <w:marRight w:val="0"/>
      <w:marTop w:val="0"/>
      <w:marBottom w:val="0"/>
      <w:divBdr>
        <w:top w:val="none" w:sz="0" w:space="0" w:color="auto"/>
        <w:left w:val="none" w:sz="0" w:space="0" w:color="auto"/>
        <w:bottom w:val="none" w:sz="0" w:space="0" w:color="auto"/>
        <w:right w:val="none" w:sz="0" w:space="0" w:color="auto"/>
      </w:divBdr>
    </w:div>
    <w:div w:id="279999099">
      <w:bodyDiv w:val="1"/>
      <w:marLeft w:val="0"/>
      <w:marRight w:val="0"/>
      <w:marTop w:val="0"/>
      <w:marBottom w:val="0"/>
      <w:divBdr>
        <w:top w:val="none" w:sz="0" w:space="0" w:color="auto"/>
        <w:left w:val="none" w:sz="0" w:space="0" w:color="auto"/>
        <w:bottom w:val="none" w:sz="0" w:space="0" w:color="auto"/>
        <w:right w:val="none" w:sz="0" w:space="0" w:color="auto"/>
      </w:divBdr>
    </w:div>
    <w:div w:id="280457151">
      <w:bodyDiv w:val="1"/>
      <w:marLeft w:val="0"/>
      <w:marRight w:val="0"/>
      <w:marTop w:val="0"/>
      <w:marBottom w:val="0"/>
      <w:divBdr>
        <w:top w:val="none" w:sz="0" w:space="0" w:color="auto"/>
        <w:left w:val="none" w:sz="0" w:space="0" w:color="auto"/>
        <w:bottom w:val="none" w:sz="0" w:space="0" w:color="auto"/>
        <w:right w:val="none" w:sz="0" w:space="0" w:color="auto"/>
      </w:divBdr>
    </w:div>
    <w:div w:id="281229700">
      <w:bodyDiv w:val="1"/>
      <w:marLeft w:val="0"/>
      <w:marRight w:val="0"/>
      <w:marTop w:val="0"/>
      <w:marBottom w:val="0"/>
      <w:divBdr>
        <w:top w:val="none" w:sz="0" w:space="0" w:color="auto"/>
        <w:left w:val="none" w:sz="0" w:space="0" w:color="auto"/>
        <w:bottom w:val="none" w:sz="0" w:space="0" w:color="auto"/>
        <w:right w:val="none" w:sz="0" w:space="0" w:color="auto"/>
      </w:divBdr>
    </w:div>
    <w:div w:id="286812954">
      <w:bodyDiv w:val="1"/>
      <w:marLeft w:val="0"/>
      <w:marRight w:val="0"/>
      <w:marTop w:val="0"/>
      <w:marBottom w:val="0"/>
      <w:divBdr>
        <w:top w:val="none" w:sz="0" w:space="0" w:color="auto"/>
        <w:left w:val="none" w:sz="0" w:space="0" w:color="auto"/>
        <w:bottom w:val="none" w:sz="0" w:space="0" w:color="auto"/>
        <w:right w:val="none" w:sz="0" w:space="0" w:color="auto"/>
      </w:divBdr>
    </w:div>
    <w:div w:id="287975156">
      <w:bodyDiv w:val="1"/>
      <w:marLeft w:val="0"/>
      <w:marRight w:val="0"/>
      <w:marTop w:val="0"/>
      <w:marBottom w:val="0"/>
      <w:divBdr>
        <w:top w:val="none" w:sz="0" w:space="0" w:color="auto"/>
        <w:left w:val="none" w:sz="0" w:space="0" w:color="auto"/>
        <w:bottom w:val="none" w:sz="0" w:space="0" w:color="auto"/>
        <w:right w:val="none" w:sz="0" w:space="0" w:color="auto"/>
      </w:divBdr>
    </w:div>
    <w:div w:id="293682263">
      <w:bodyDiv w:val="1"/>
      <w:marLeft w:val="0"/>
      <w:marRight w:val="0"/>
      <w:marTop w:val="0"/>
      <w:marBottom w:val="0"/>
      <w:divBdr>
        <w:top w:val="none" w:sz="0" w:space="0" w:color="auto"/>
        <w:left w:val="none" w:sz="0" w:space="0" w:color="auto"/>
        <w:bottom w:val="none" w:sz="0" w:space="0" w:color="auto"/>
        <w:right w:val="none" w:sz="0" w:space="0" w:color="auto"/>
      </w:divBdr>
    </w:div>
    <w:div w:id="294065822">
      <w:bodyDiv w:val="1"/>
      <w:marLeft w:val="0"/>
      <w:marRight w:val="0"/>
      <w:marTop w:val="0"/>
      <w:marBottom w:val="0"/>
      <w:divBdr>
        <w:top w:val="none" w:sz="0" w:space="0" w:color="auto"/>
        <w:left w:val="none" w:sz="0" w:space="0" w:color="auto"/>
        <w:bottom w:val="none" w:sz="0" w:space="0" w:color="auto"/>
        <w:right w:val="none" w:sz="0" w:space="0" w:color="auto"/>
      </w:divBdr>
    </w:div>
    <w:div w:id="295066729">
      <w:bodyDiv w:val="1"/>
      <w:marLeft w:val="0"/>
      <w:marRight w:val="0"/>
      <w:marTop w:val="0"/>
      <w:marBottom w:val="0"/>
      <w:divBdr>
        <w:top w:val="none" w:sz="0" w:space="0" w:color="auto"/>
        <w:left w:val="none" w:sz="0" w:space="0" w:color="auto"/>
        <w:bottom w:val="none" w:sz="0" w:space="0" w:color="auto"/>
        <w:right w:val="none" w:sz="0" w:space="0" w:color="auto"/>
      </w:divBdr>
    </w:div>
    <w:div w:id="297732144">
      <w:bodyDiv w:val="1"/>
      <w:marLeft w:val="0"/>
      <w:marRight w:val="0"/>
      <w:marTop w:val="0"/>
      <w:marBottom w:val="0"/>
      <w:divBdr>
        <w:top w:val="none" w:sz="0" w:space="0" w:color="auto"/>
        <w:left w:val="none" w:sz="0" w:space="0" w:color="auto"/>
        <w:bottom w:val="none" w:sz="0" w:space="0" w:color="auto"/>
        <w:right w:val="none" w:sz="0" w:space="0" w:color="auto"/>
      </w:divBdr>
    </w:div>
    <w:div w:id="297882639">
      <w:bodyDiv w:val="1"/>
      <w:marLeft w:val="0"/>
      <w:marRight w:val="0"/>
      <w:marTop w:val="0"/>
      <w:marBottom w:val="0"/>
      <w:divBdr>
        <w:top w:val="none" w:sz="0" w:space="0" w:color="auto"/>
        <w:left w:val="none" w:sz="0" w:space="0" w:color="auto"/>
        <w:bottom w:val="none" w:sz="0" w:space="0" w:color="auto"/>
        <w:right w:val="none" w:sz="0" w:space="0" w:color="auto"/>
      </w:divBdr>
    </w:div>
    <w:div w:id="297999582">
      <w:bodyDiv w:val="1"/>
      <w:marLeft w:val="0"/>
      <w:marRight w:val="0"/>
      <w:marTop w:val="0"/>
      <w:marBottom w:val="0"/>
      <w:divBdr>
        <w:top w:val="none" w:sz="0" w:space="0" w:color="auto"/>
        <w:left w:val="none" w:sz="0" w:space="0" w:color="auto"/>
        <w:bottom w:val="none" w:sz="0" w:space="0" w:color="auto"/>
        <w:right w:val="none" w:sz="0" w:space="0" w:color="auto"/>
      </w:divBdr>
    </w:div>
    <w:div w:id="299893030">
      <w:bodyDiv w:val="1"/>
      <w:marLeft w:val="0"/>
      <w:marRight w:val="0"/>
      <w:marTop w:val="0"/>
      <w:marBottom w:val="0"/>
      <w:divBdr>
        <w:top w:val="none" w:sz="0" w:space="0" w:color="auto"/>
        <w:left w:val="none" w:sz="0" w:space="0" w:color="auto"/>
        <w:bottom w:val="none" w:sz="0" w:space="0" w:color="auto"/>
        <w:right w:val="none" w:sz="0" w:space="0" w:color="auto"/>
      </w:divBdr>
    </w:div>
    <w:div w:id="299922303">
      <w:bodyDiv w:val="1"/>
      <w:marLeft w:val="0"/>
      <w:marRight w:val="0"/>
      <w:marTop w:val="0"/>
      <w:marBottom w:val="0"/>
      <w:divBdr>
        <w:top w:val="none" w:sz="0" w:space="0" w:color="auto"/>
        <w:left w:val="none" w:sz="0" w:space="0" w:color="auto"/>
        <w:bottom w:val="none" w:sz="0" w:space="0" w:color="auto"/>
        <w:right w:val="none" w:sz="0" w:space="0" w:color="auto"/>
      </w:divBdr>
    </w:div>
    <w:div w:id="301886764">
      <w:bodyDiv w:val="1"/>
      <w:marLeft w:val="0"/>
      <w:marRight w:val="0"/>
      <w:marTop w:val="0"/>
      <w:marBottom w:val="0"/>
      <w:divBdr>
        <w:top w:val="none" w:sz="0" w:space="0" w:color="auto"/>
        <w:left w:val="none" w:sz="0" w:space="0" w:color="auto"/>
        <w:bottom w:val="none" w:sz="0" w:space="0" w:color="auto"/>
        <w:right w:val="none" w:sz="0" w:space="0" w:color="auto"/>
      </w:divBdr>
    </w:div>
    <w:div w:id="302348692">
      <w:bodyDiv w:val="1"/>
      <w:marLeft w:val="0"/>
      <w:marRight w:val="0"/>
      <w:marTop w:val="0"/>
      <w:marBottom w:val="0"/>
      <w:divBdr>
        <w:top w:val="none" w:sz="0" w:space="0" w:color="auto"/>
        <w:left w:val="none" w:sz="0" w:space="0" w:color="auto"/>
        <w:bottom w:val="none" w:sz="0" w:space="0" w:color="auto"/>
        <w:right w:val="none" w:sz="0" w:space="0" w:color="auto"/>
      </w:divBdr>
    </w:div>
    <w:div w:id="304117709">
      <w:bodyDiv w:val="1"/>
      <w:marLeft w:val="0"/>
      <w:marRight w:val="0"/>
      <w:marTop w:val="0"/>
      <w:marBottom w:val="0"/>
      <w:divBdr>
        <w:top w:val="none" w:sz="0" w:space="0" w:color="auto"/>
        <w:left w:val="none" w:sz="0" w:space="0" w:color="auto"/>
        <w:bottom w:val="none" w:sz="0" w:space="0" w:color="auto"/>
        <w:right w:val="none" w:sz="0" w:space="0" w:color="auto"/>
      </w:divBdr>
    </w:div>
    <w:div w:id="306013800">
      <w:bodyDiv w:val="1"/>
      <w:marLeft w:val="0"/>
      <w:marRight w:val="0"/>
      <w:marTop w:val="0"/>
      <w:marBottom w:val="0"/>
      <w:divBdr>
        <w:top w:val="none" w:sz="0" w:space="0" w:color="auto"/>
        <w:left w:val="none" w:sz="0" w:space="0" w:color="auto"/>
        <w:bottom w:val="none" w:sz="0" w:space="0" w:color="auto"/>
        <w:right w:val="none" w:sz="0" w:space="0" w:color="auto"/>
      </w:divBdr>
    </w:div>
    <w:div w:id="306713873">
      <w:bodyDiv w:val="1"/>
      <w:marLeft w:val="0"/>
      <w:marRight w:val="0"/>
      <w:marTop w:val="0"/>
      <w:marBottom w:val="0"/>
      <w:divBdr>
        <w:top w:val="none" w:sz="0" w:space="0" w:color="auto"/>
        <w:left w:val="none" w:sz="0" w:space="0" w:color="auto"/>
        <w:bottom w:val="none" w:sz="0" w:space="0" w:color="auto"/>
        <w:right w:val="none" w:sz="0" w:space="0" w:color="auto"/>
      </w:divBdr>
    </w:div>
    <w:div w:id="308369676">
      <w:bodyDiv w:val="1"/>
      <w:marLeft w:val="0"/>
      <w:marRight w:val="0"/>
      <w:marTop w:val="0"/>
      <w:marBottom w:val="0"/>
      <w:divBdr>
        <w:top w:val="none" w:sz="0" w:space="0" w:color="auto"/>
        <w:left w:val="none" w:sz="0" w:space="0" w:color="auto"/>
        <w:bottom w:val="none" w:sz="0" w:space="0" w:color="auto"/>
        <w:right w:val="none" w:sz="0" w:space="0" w:color="auto"/>
      </w:divBdr>
    </w:div>
    <w:div w:id="310866100">
      <w:bodyDiv w:val="1"/>
      <w:marLeft w:val="0"/>
      <w:marRight w:val="0"/>
      <w:marTop w:val="0"/>
      <w:marBottom w:val="0"/>
      <w:divBdr>
        <w:top w:val="none" w:sz="0" w:space="0" w:color="auto"/>
        <w:left w:val="none" w:sz="0" w:space="0" w:color="auto"/>
        <w:bottom w:val="none" w:sz="0" w:space="0" w:color="auto"/>
        <w:right w:val="none" w:sz="0" w:space="0" w:color="auto"/>
      </w:divBdr>
    </w:div>
    <w:div w:id="312415109">
      <w:bodyDiv w:val="1"/>
      <w:marLeft w:val="0"/>
      <w:marRight w:val="0"/>
      <w:marTop w:val="0"/>
      <w:marBottom w:val="0"/>
      <w:divBdr>
        <w:top w:val="none" w:sz="0" w:space="0" w:color="auto"/>
        <w:left w:val="none" w:sz="0" w:space="0" w:color="auto"/>
        <w:bottom w:val="none" w:sz="0" w:space="0" w:color="auto"/>
        <w:right w:val="none" w:sz="0" w:space="0" w:color="auto"/>
      </w:divBdr>
    </w:div>
    <w:div w:id="312953314">
      <w:bodyDiv w:val="1"/>
      <w:marLeft w:val="0"/>
      <w:marRight w:val="0"/>
      <w:marTop w:val="0"/>
      <w:marBottom w:val="0"/>
      <w:divBdr>
        <w:top w:val="none" w:sz="0" w:space="0" w:color="auto"/>
        <w:left w:val="none" w:sz="0" w:space="0" w:color="auto"/>
        <w:bottom w:val="none" w:sz="0" w:space="0" w:color="auto"/>
        <w:right w:val="none" w:sz="0" w:space="0" w:color="auto"/>
      </w:divBdr>
    </w:div>
    <w:div w:id="313948480">
      <w:bodyDiv w:val="1"/>
      <w:marLeft w:val="0"/>
      <w:marRight w:val="0"/>
      <w:marTop w:val="0"/>
      <w:marBottom w:val="0"/>
      <w:divBdr>
        <w:top w:val="none" w:sz="0" w:space="0" w:color="auto"/>
        <w:left w:val="none" w:sz="0" w:space="0" w:color="auto"/>
        <w:bottom w:val="none" w:sz="0" w:space="0" w:color="auto"/>
        <w:right w:val="none" w:sz="0" w:space="0" w:color="auto"/>
      </w:divBdr>
    </w:div>
    <w:div w:id="314653844">
      <w:bodyDiv w:val="1"/>
      <w:marLeft w:val="0"/>
      <w:marRight w:val="0"/>
      <w:marTop w:val="0"/>
      <w:marBottom w:val="0"/>
      <w:divBdr>
        <w:top w:val="none" w:sz="0" w:space="0" w:color="auto"/>
        <w:left w:val="none" w:sz="0" w:space="0" w:color="auto"/>
        <w:bottom w:val="none" w:sz="0" w:space="0" w:color="auto"/>
        <w:right w:val="none" w:sz="0" w:space="0" w:color="auto"/>
      </w:divBdr>
    </w:div>
    <w:div w:id="315693237">
      <w:bodyDiv w:val="1"/>
      <w:marLeft w:val="0"/>
      <w:marRight w:val="0"/>
      <w:marTop w:val="0"/>
      <w:marBottom w:val="0"/>
      <w:divBdr>
        <w:top w:val="none" w:sz="0" w:space="0" w:color="auto"/>
        <w:left w:val="none" w:sz="0" w:space="0" w:color="auto"/>
        <w:bottom w:val="none" w:sz="0" w:space="0" w:color="auto"/>
        <w:right w:val="none" w:sz="0" w:space="0" w:color="auto"/>
      </w:divBdr>
    </w:div>
    <w:div w:id="316109296">
      <w:bodyDiv w:val="1"/>
      <w:marLeft w:val="0"/>
      <w:marRight w:val="0"/>
      <w:marTop w:val="0"/>
      <w:marBottom w:val="0"/>
      <w:divBdr>
        <w:top w:val="none" w:sz="0" w:space="0" w:color="auto"/>
        <w:left w:val="none" w:sz="0" w:space="0" w:color="auto"/>
        <w:bottom w:val="none" w:sz="0" w:space="0" w:color="auto"/>
        <w:right w:val="none" w:sz="0" w:space="0" w:color="auto"/>
      </w:divBdr>
    </w:div>
    <w:div w:id="317271736">
      <w:bodyDiv w:val="1"/>
      <w:marLeft w:val="0"/>
      <w:marRight w:val="0"/>
      <w:marTop w:val="0"/>
      <w:marBottom w:val="0"/>
      <w:divBdr>
        <w:top w:val="none" w:sz="0" w:space="0" w:color="auto"/>
        <w:left w:val="none" w:sz="0" w:space="0" w:color="auto"/>
        <w:bottom w:val="none" w:sz="0" w:space="0" w:color="auto"/>
        <w:right w:val="none" w:sz="0" w:space="0" w:color="auto"/>
      </w:divBdr>
    </w:div>
    <w:div w:id="317272066">
      <w:bodyDiv w:val="1"/>
      <w:marLeft w:val="0"/>
      <w:marRight w:val="0"/>
      <w:marTop w:val="0"/>
      <w:marBottom w:val="0"/>
      <w:divBdr>
        <w:top w:val="none" w:sz="0" w:space="0" w:color="auto"/>
        <w:left w:val="none" w:sz="0" w:space="0" w:color="auto"/>
        <w:bottom w:val="none" w:sz="0" w:space="0" w:color="auto"/>
        <w:right w:val="none" w:sz="0" w:space="0" w:color="auto"/>
      </w:divBdr>
    </w:div>
    <w:div w:id="317616425">
      <w:bodyDiv w:val="1"/>
      <w:marLeft w:val="0"/>
      <w:marRight w:val="0"/>
      <w:marTop w:val="0"/>
      <w:marBottom w:val="0"/>
      <w:divBdr>
        <w:top w:val="none" w:sz="0" w:space="0" w:color="auto"/>
        <w:left w:val="none" w:sz="0" w:space="0" w:color="auto"/>
        <w:bottom w:val="none" w:sz="0" w:space="0" w:color="auto"/>
        <w:right w:val="none" w:sz="0" w:space="0" w:color="auto"/>
      </w:divBdr>
    </w:div>
    <w:div w:id="317803922">
      <w:bodyDiv w:val="1"/>
      <w:marLeft w:val="0"/>
      <w:marRight w:val="0"/>
      <w:marTop w:val="0"/>
      <w:marBottom w:val="0"/>
      <w:divBdr>
        <w:top w:val="none" w:sz="0" w:space="0" w:color="auto"/>
        <w:left w:val="none" w:sz="0" w:space="0" w:color="auto"/>
        <w:bottom w:val="none" w:sz="0" w:space="0" w:color="auto"/>
        <w:right w:val="none" w:sz="0" w:space="0" w:color="auto"/>
      </w:divBdr>
    </w:div>
    <w:div w:id="318001019">
      <w:bodyDiv w:val="1"/>
      <w:marLeft w:val="0"/>
      <w:marRight w:val="0"/>
      <w:marTop w:val="0"/>
      <w:marBottom w:val="0"/>
      <w:divBdr>
        <w:top w:val="none" w:sz="0" w:space="0" w:color="auto"/>
        <w:left w:val="none" w:sz="0" w:space="0" w:color="auto"/>
        <w:bottom w:val="none" w:sz="0" w:space="0" w:color="auto"/>
        <w:right w:val="none" w:sz="0" w:space="0" w:color="auto"/>
      </w:divBdr>
    </w:div>
    <w:div w:id="318197980">
      <w:bodyDiv w:val="1"/>
      <w:marLeft w:val="0"/>
      <w:marRight w:val="0"/>
      <w:marTop w:val="0"/>
      <w:marBottom w:val="0"/>
      <w:divBdr>
        <w:top w:val="none" w:sz="0" w:space="0" w:color="auto"/>
        <w:left w:val="none" w:sz="0" w:space="0" w:color="auto"/>
        <w:bottom w:val="none" w:sz="0" w:space="0" w:color="auto"/>
        <w:right w:val="none" w:sz="0" w:space="0" w:color="auto"/>
      </w:divBdr>
    </w:div>
    <w:div w:id="318966691">
      <w:bodyDiv w:val="1"/>
      <w:marLeft w:val="0"/>
      <w:marRight w:val="0"/>
      <w:marTop w:val="0"/>
      <w:marBottom w:val="0"/>
      <w:divBdr>
        <w:top w:val="none" w:sz="0" w:space="0" w:color="auto"/>
        <w:left w:val="none" w:sz="0" w:space="0" w:color="auto"/>
        <w:bottom w:val="none" w:sz="0" w:space="0" w:color="auto"/>
        <w:right w:val="none" w:sz="0" w:space="0" w:color="auto"/>
      </w:divBdr>
    </w:div>
    <w:div w:id="319502770">
      <w:bodyDiv w:val="1"/>
      <w:marLeft w:val="0"/>
      <w:marRight w:val="0"/>
      <w:marTop w:val="0"/>
      <w:marBottom w:val="0"/>
      <w:divBdr>
        <w:top w:val="none" w:sz="0" w:space="0" w:color="auto"/>
        <w:left w:val="none" w:sz="0" w:space="0" w:color="auto"/>
        <w:bottom w:val="none" w:sz="0" w:space="0" w:color="auto"/>
        <w:right w:val="none" w:sz="0" w:space="0" w:color="auto"/>
      </w:divBdr>
    </w:div>
    <w:div w:id="320235135">
      <w:bodyDiv w:val="1"/>
      <w:marLeft w:val="0"/>
      <w:marRight w:val="0"/>
      <w:marTop w:val="0"/>
      <w:marBottom w:val="0"/>
      <w:divBdr>
        <w:top w:val="none" w:sz="0" w:space="0" w:color="auto"/>
        <w:left w:val="none" w:sz="0" w:space="0" w:color="auto"/>
        <w:bottom w:val="none" w:sz="0" w:space="0" w:color="auto"/>
        <w:right w:val="none" w:sz="0" w:space="0" w:color="auto"/>
      </w:divBdr>
    </w:div>
    <w:div w:id="322662707">
      <w:bodyDiv w:val="1"/>
      <w:marLeft w:val="0"/>
      <w:marRight w:val="0"/>
      <w:marTop w:val="0"/>
      <w:marBottom w:val="0"/>
      <w:divBdr>
        <w:top w:val="none" w:sz="0" w:space="0" w:color="auto"/>
        <w:left w:val="none" w:sz="0" w:space="0" w:color="auto"/>
        <w:bottom w:val="none" w:sz="0" w:space="0" w:color="auto"/>
        <w:right w:val="none" w:sz="0" w:space="0" w:color="auto"/>
      </w:divBdr>
    </w:div>
    <w:div w:id="329797316">
      <w:bodyDiv w:val="1"/>
      <w:marLeft w:val="0"/>
      <w:marRight w:val="0"/>
      <w:marTop w:val="0"/>
      <w:marBottom w:val="0"/>
      <w:divBdr>
        <w:top w:val="none" w:sz="0" w:space="0" w:color="auto"/>
        <w:left w:val="none" w:sz="0" w:space="0" w:color="auto"/>
        <w:bottom w:val="none" w:sz="0" w:space="0" w:color="auto"/>
        <w:right w:val="none" w:sz="0" w:space="0" w:color="auto"/>
      </w:divBdr>
    </w:div>
    <w:div w:id="330570735">
      <w:bodyDiv w:val="1"/>
      <w:marLeft w:val="0"/>
      <w:marRight w:val="0"/>
      <w:marTop w:val="0"/>
      <w:marBottom w:val="0"/>
      <w:divBdr>
        <w:top w:val="none" w:sz="0" w:space="0" w:color="auto"/>
        <w:left w:val="none" w:sz="0" w:space="0" w:color="auto"/>
        <w:bottom w:val="none" w:sz="0" w:space="0" w:color="auto"/>
        <w:right w:val="none" w:sz="0" w:space="0" w:color="auto"/>
      </w:divBdr>
    </w:div>
    <w:div w:id="332341910">
      <w:bodyDiv w:val="1"/>
      <w:marLeft w:val="0"/>
      <w:marRight w:val="0"/>
      <w:marTop w:val="0"/>
      <w:marBottom w:val="0"/>
      <w:divBdr>
        <w:top w:val="none" w:sz="0" w:space="0" w:color="auto"/>
        <w:left w:val="none" w:sz="0" w:space="0" w:color="auto"/>
        <w:bottom w:val="none" w:sz="0" w:space="0" w:color="auto"/>
        <w:right w:val="none" w:sz="0" w:space="0" w:color="auto"/>
      </w:divBdr>
    </w:div>
    <w:div w:id="333345006">
      <w:bodyDiv w:val="1"/>
      <w:marLeft w:val="0"/>
      <w:marRight w:val="0"/>
      <w:marTop w:val="0"/>
      <w:marBottom w:val="0"/>
      <w:divBdr>
        <w:top w:val="none" w:sz="0" w:space="0" w:color="auto"/>
        <w:left w:val="none" w:sz="0" w:space="0" w:color="auto"/>
        <w:bottom w:val="none" w:sz="0" w:space="0" w:color="auto"/>
        <w:right w:val="none" w:sz="0" w:space="0" w:color="auto"/>
      </w:divBdr>
    </w:div>
    <w:div w:id="336661628">
      <w:bodyDiv w:val="1"/>
      <w:marLeft w:val="0"/>
      <w:marRight w:val="0"/>
      <w:marTop w:val="0"/>
      <w:marBottom w:val="0"/>
      <w:divBdr>
        <w:top w:val="none" w:sz="0" w:space="0" w:color="auto"/>
        <w:left w:val="none" w:sz="0" w:space="0" w:color="auto"/>
        <w:bottom w:val="none" w:sz="0" w:space="0" w:color="auto"/>
        <w:right w:val="none" w:sz="0" w:space="0" w:color="auto"/>
      </w:divBdr>
    </w:div>
    <w:div w:id="337654990">
      <w:bodyDiv w:val="1"/>
      <w:marLeft w:val="0"/>
      <w:marRight w:val="0"/>
      <w:marTop w:val="0"/>
      <w:marBottom w:val="0"/>
      <w:divBdr>
        <w:top w:val="none" w:sz="0" w:space="0" w:color="auto"/>
        <w:left w:val="none" w:sz="0" w:space="0" w:color="auto"/>
        <w:bottom w:val="none" w:sz="0" w:space="0" w:color="auto"/>
        <w:right w:val="none" w:sz="0" w:space="0" w:color="auto"/>
      </w:divBdr>
    </w:div>
    <w:div w:id="340855713">
      <w:bodyDiv w:val="1"/>
      <w:marLeft w:val="0"/>
      <w:marRight w:val="0"/>
      <w:marTop w:val="0"/>
      <w:marBottom w:val="0"/>
      <w:divBdr>
        <w:top w:val="none" w:sz="0" w:space="0" w:color="auto"/>
        <w:left w:val="none" w:sz="0" w:space="0" w:color="auto"/>
        <w:bottom w:val="none" w:sz="0" w:space="0" w:color="auto"/>
        <w:right w:val="none" w:sz="0" w:space="0" w:color="auto"/>
      </w:divBdr>
    </w:div>
    <w:div w:id="345059461">
      <w:bodyDiv w:val="1"/>
      <w:marLeft w:val="0"/>
      <w:marRight w:val="0"/>
      <w:marTop w:val="0"/>
      <w:marBottom w:val="0"/>
      <w:divBdr>
        <w:top w:val="none" w:sz="0" w:space="0" w:color="auto"/>
        <w:left w:val="none" w:sz="0" w:space="0" w:color="auto"/>
        <w:bottom w:val="none" w:sz="0" w:space="0" w:color="auto"/>
        <w:right w:val="none" w:sz="0" w:space="0" w:color="auto"/>
      </w:divBdr>
    </w:div>
    <w:div w:id="345985092">
      <w:bodyDiv w:val="1"/>
      <w:marLeft w:val="0"/>
      <w:marRight w:val="0"/>
      <w:marTop w:val="0"/>
      <w:marBottom w:val="0"/>
      <w:divBdr>
        <w:top w:val="none" w:sz="0" w:space="0" w:color="auto"/>
        <w:left w:val="none" w:sz="0" w:space="0" w:color="auto"/>
        <w:bottom w:val="none" w:sz="0" w:space="0" w:color="auto"/>
        <w:right w:val="none" w:sz="0" w:space="0" w:color="auto"/>
      </w:divBdr>
    </w:div>
    <w:div w:id="346062038">
      <w:bodyDiv w:val="1"/>
      <w:marLeft w:val="0"/>
      <w:marRight w:val="0"/>
      <w:marTop w:val="0"/>
      <w:marBottom w:val="0"/>
      <w:divBdr>
        <w:top w:val="none" w:sz="0" w:space="0" w:color="auto"/>
        <w:left w:val="none" w:sz="0" w:space="0" w:color="auto"/>
        <w:bottom w:val="none" w:sz="0" w:space="0" w:color="auto"/>
        <w:right w:val="none" w:sz="0" w:space="0" w:color="auto"/>
      </w:divBdr>
    </w:div>
    <w:div w:id="346444701">
      <w:bodyDiv w:val="1"/>
      <w:marLeft w:val="0"/>
      <w:marRight w:val="0"/>
      <w:marTop w:val="0"/>
      <w:marBottom w:val="0"/>
      <w:divBdr>
        <w:top w:val="none" w:sz="0" w:space="0" w:color="auto"/>
        <w:left w:val="none" w:sz="0" w:space="0" w:color="auto"/>
        <w:bottom w:val="none" w:sz="0" w:space="0" w:color="auto"/>
        <w:right w:val="none" w:sz="0" w:space="0" w:color="auto"/>
      </w:divBdr>
    </w:div>
    <w:div w:id="350379904">
      <w:bodyDiv w:val="1"/>
      <w:marLeft w:val="0"/>
      <w:marRight w:val="0"/>
      <w:marTop w:val="0"/>
      <w:marBottom w:val="0"/>
      <w:divBdr>
        <w:top w:val="none" w:sz="0" w:space="0" w:color="auto"/>
        <w:left w:val="none" w:sz="0" w:space="0" w:color="auto"/>
        <w:bottom w:val="none" w:sz="0" w:space="0" w:color="auto"/>
        <w:right w:val="none" w:sz="0" w:space="0" w:color="auto"/>
      </w:divBdr>
    </w:div>
    <w:div w:id="352534586">
      <w:bodyDiv w:val="1"/>
      <w:marLeft w:val="0"/>
      <w:marRight w:val="0"/>
      <w:marTop w:val="0"/>
      <w:marBottom w:val="0"/>
      <w:divBdr>
        <w:top w:val="none" w:sz="0" w:space="0" w:color="auto"/>
        <w:left w:val="none" w:sz="0" w:space="0" w:color="auto"/>
        <w:bottom w:val="none" w:sz="0" w:space="0" w:color="auto"/>
        <w:right w:val="none" w:sz="0" w:space="0" w:color="auto"/>
      </w:divBdr>
    </w:div>
    <w:div w:id="356463936">
      <w:bodyDiv w:val="1"/>
      <w:marLeft w:val="0"/>
      <w:marRight w:val="0"/>
      <w:marTop w:val="0"/>
      <w:marBottom w:val="0"/>
      <w:divBdr>
        <w:top w:val="none" w:sz="0" w:space="0" w:color="auto"/>
        <w:left w:val="none" w:sz="0" w:space="0" w:color="auto"/>
        <w:bottom w:val="none" w:sz="0" w:space="0" w:color="auto"/>
        <w:right w:val="none" w:sz="0" w:space="0" w:color="auto"/>
      </w:divBdr>
    </w:div>
    <w:div w:id="357201334">
      <w:bodyDiv w:val="1"/>
      <w:marLeft w:val="0"/>
      <w:marRight w:val="0"/>
      <w:marTop w:val="0"/>
      <w:marBottom w:val="0"/>
      <w:divBdr>
        <w:top w:val="none" w:sz="0" w:space="0" w:color="auto"/>
        <w:left w:val="none" w:sz="0" w:space="0" w:color="auto"/>
        <w:bottom w:val="none" w:sz="0" w:space="0" w:color="auto"/>
        <w:right w:val="none" w:sz="0" w:space="0" w:color="auto"/>
      </w:divBdr>
    </w:div>
    <w:div w:id="357321789">
      <w:bodyDiv w:val="1"/>
      <w:marLeft w:val="0"/>
      <w:marRight w:val="0"/>
      <w:marTop w:val="0"/>
      <w:marBottom w:val="0"/>
      <w:divBdr>
        <w:top w:val="none" w:sz="0" w:space="0" w:color="auto"/>
        <w:left w:val="none" w:sz="0" w:space="0" w:color="auto"/>
        <w:bottom w:val="none" w:sz="0" w:space="0" w:color="auto"/>
        <w:right w:val="none" w:sz="0" w:space="0" w:color="auto"/>
      </w:divBdr>
    </w:div>
    <w:div w:id="358244969">
      <w:bodyDiv w:val="1"/>
      <w:marLeft w:val="0"/>
      <w:marRight w:val="0"/>
      <w:marTop w:val="0"/>
      <w:marBottom w:val="0"/>
      <w:divBdr>
        <w:top w:val="none" w:sz="0" w:space="0" w:color="auto"/>
        <w:left w:val="none" w:sz="0" w:space="0" w:color="auto"/>
        <w:bottom w:val="none" w:sz="0" w:space="0" w:color="auto"/>
        <w:right w:val="none" w:sz="0" w:space="0" w:color="auto"/>
      </w:divBdr>
    </w:div>
    <w:div w:id="358430628">
      <w:bodyDiv w:val="1"/>
      <w:marLeft w:val="0"/>
      <w:marRight w:val="0"/>
      <w:marTop w:val="0"/>
      <w:marBottom w:val="0"/>
      <w:divBdr>
        <w:top w:val="none" w:sz="0" w:space="0" w:color="auto"/>
        <w:left w:val="none" w:sz="0" w:space="0" w:color="auto"/>
        <w:bottom w:val="none" w:sz="0" w:space="0" w:color="auto"/>
        <w:right w:val="none" w:sz="0" w:space="0" w:color="auto"/>
      </w:divBdr>
    </w:div>
    <w:div w:id="358437865">
      <w:bodyDiv w:val="1"/>
      <w:marLeft w:val="0"/>
      <w:marRight w:val="0"/>
      <w:marTop w:val="0"/>
      <w:marBottom w:val="0"/>
      <w:divBdr>
        <w:top w:val="none" w:sz="0" w:space="0" w:color="auto"/>
        <w:left w:val="none" w:sz="0" w:space="0" w:color="auto"/>
        <w:bottom w:val="none" w:sz="0" w:space="0" w:color="auto"/>
        <w:right w:val="none" w:sz="0" w:space="0" w:color="auto"/>
      </w:divBdr>
    </w:div>
    <w:div w:id="359017251">
      <w:bodyDiv w:val="1"/>
      <w:marLeft w:val="0"/>
      <w:marRight w:val="0"/>
      <w:marTop w:val="0"/>
      <w:marBottom w:val="0"/>
      <w:divBdr>
        <w:top w:val="none" w:sz="0" w:space="0" w:color="auto"/>
        <w:left w:val="none" w:sz="0" w:space="0" w:color="auto"/>
        <w:bottom w:val="none" w:sz="0" w:space="0" w:color="auto"/>
        <w:right w:val="none" w:sz="0" w:space="0" w:color="auto"/>
      </w:divBdr>
    </w:div>
    <w:div w:id="362899392">
      <w:bodyDiv w:val="1"/>
      <w:marLeft w:val="0"/>
      <w:marRight w:val="0"/>
      <w:marTop w:val="0"/>
      <w:marBottom w:val="0"/>
      <w:divBdr>
        <w:top w:val="none" w:sz="0" w:space="0" w:color="auto"/>
        <w:left w:val="none" w:sz="0" w:space="0" w:color="auto"/>
        <w:bottom w:val="none" w:sz="0" w:space="0" w:color="auto"/>
        <w:right w:val="none" w:sz="0" w:space="0" w:color="auto"/>
      </w:divBdr>
    </w:div>
    <w:div w:id="362946993">
      <w:bodyDiv w:val="1"/>
      <w:marLeft w:val="0"/>
      <w:marRight w:val="0"/>
      <w:marTop w:val="0"/>
      <w:marBottom w:val="0"/>
      <w:divBdr>
        <w:top w:val="none" w:sz="0" w:space="0" w:color="auto"/>
        <w:left w:val="none" w:sz="0" w:space="0" w:color="auto"/>
        <w:bottom w:val="none" w:sz="0" w:space="0" w:color="auto"/>
        <w:right w:val="none" w:sz="0" w:space="0" w:color="auto"/>
      </w:divBdr>
    </w:div>
    <w:div w:id="364714907">
      <w:bodyDiv w:val="1"/>
      <w:marLeft w:val="0"/>
      <w:marRight w:val="0"/>
      <w:marTop w:val="0"/>
      <w:marBottom w:val="0"/>
      <w:divBdr>
        <w:top w:val="none" w:sz="0" w:space="0" w:color="auto"/>
        <w:left w:val="none" w:sz="0" w:space="0" w:color="auto"/>
        <w:bottom w:val="none" w:sz="0" w:space="0" w:color="auto"/>
        <w:right w:val="none" w:sz="0" w:space="0" w:color="auto"/>
      </w:divBdr>
    </w:div>
    <w:div w:id="366637768">
      <w:bodyDiv w:val="1"/>
      <w:marLeft w:val="0"/>
      <w:marRight w:val="0"/>
      <w:marTop w:val="0"/>
      <w:marBottom w:val="0"/>
      <w:divBdr>
        <w:top w:val="none" w:sz="0" w:space="0" w:color="auto"/>
        <w:left w:val="none" w:sz="0" w:space="0" w:color="auto"/>
        <w:bottom w:val="none" w:sz="0" w:space="0" w:color="auto"/>
        <w:right w:val="none" w:sz="0" w:space="0" w:color="auto"/>
      </w:divBdr>
    </w:div>
    <w:div w:id="366682771">
      <w:bodyDiv w:val="1"/>
      <w:marLeft w:val="0"/>
      <w:marRight w:val="0"/>
      <w:marTop w:val="0"/>
      <w:marBottom w:val="0"/>
      <w:divBdr>
        <w:top w:val="none" w:sz="0" w:space="0" w:color="auto"/>
        <w:left w:val="none" w:sz="0" w:space="0" w:color="auto"/>
        <w:bottom w:val="none" w:sz="0" w:space="0" w:color="auto"/>
        <w:right w:val="none" w:sz="0" w:space="0" w:color="auto"/>
      </w:divBdr>
    </w:div>
    <w:div w:id="368990312">
      <w:bodyDiv w:val="1"/>
      <w:marLeft w:val="0"/>
      <w:marRight w:val="0"/>
      <w:marTop w:val="0"/>
      <w:marBottom w:val="0"/>
      <w:divBdr>
        <w:top w:val="none" w:sz="0" w:space="0" w:color="auto"/>
        <w:left w:val="none" w:sz="0" w:space="0" w:color="auto"/>
        <w:bottom w:val="none" w:sz="0" w:space="0" w:color="auto"/>
        <w:right w:val="none" w:sz="0" w:space="0" w:color="auto"/>
      </w:divBdr>
    </w:div>
    <w:div w:id="369957249">
      <w:bodyDiv w:val="1"/>
      <w:marLeft w:val="0"/>
      <w:marRight w:val="0"/>
      <w:marTop w:val="0"/>
      <w:marBottom w:val="0"/>
      <w:divBdr>
        <w:top w:val="none" w:sz="0" w:space="0" w:color="auto"/>
        <w:left w:val="none" w:sz="0" w:space="0" w:color="auto"/>
        <w:bottom w:val="none" w:sz="0" w:space="0" w:color="auto"/>
        <w:right w:val="none" w:sz="0" w:space="0" w:color="auto"/>
      </w:divBdr>
    </w:div>
    <w:div w:id="372536372">
      <w:bodyDiv w:val="1"/>
      <w:marLeft w:val="0"/>
      <w:marRight w:val="0"/>
      <w:marTop w:val="0"/>
      <w:marBottom w:val="0"/>
      <w:divBdr>
        <w:top w:val="none" w:sz="0" w:space="0" w:color="auto"/>
        <w:left w:val="none" w:sz="0" w:space="0" w:color="auto"/>
        <w:bottom w:val="none" w:sz="0" w:space="0" w:color="auto"/>
        <w:right w:val="none" w:sz="0" w:space="0" w:color="auto"/>
      </w:divBdr>
    </w:div>
    <w:div w:id="373965442">
      <w:bodyDiv w:val="1"/>
      <w:marLeft w:val="0"/>
      <w:marRight w:val="0"/>
      <w:marTop w:val="0"/>
      <w:marBottom w:val="0"/>
      <w:divBdr>
        <w:top w:val="none" w:sz="0" w:space="0" w:color="auto"/>
        <w:left w:val="none" w:sz="0" w:space="0" w:color="auto"/>
        <w:bottom w:val="none" w:sz="0" w:space="0" w:color="auto"/>
        <w:right w:val="none" w:sz="0" w:space="0" w:color="auto"/>
      </w:divBdr>
    </w:div>
    <w:div w:id="374162753">
      <w:bodyDiv w:val="1"/>
      <w:marLeft w:val="0"/>
      <w:marRight w:val="0"/>
      <w:marTop w:val="0"/>
      <w:marBottom w:val="0"/>
      <w:divBdr>
        <w:top w:val="none" w:sz="0" w:space="0" w:color="auto"/>
        <w:left w:val="none" w:sz="0" w:space="0" w:color="auto"/>
        <w:bottom w:val="none" w:sz="0" w:space="0" w:color="auto"/>
        <w:right w:val="none" w:sz="0" w:space="0" w:color="auto"/>
      </w:divBdr>
    </w:div>
    <w:div w:id="375082519">
      <w:bodyDiv w:val="1"/>
      <w:marLeft w:val="0"/>
      <w:marRight w:val="0"/>
      <w:marTop w:val="0"/>
      <w:marBottom w:val="0"/>
      <w:divBdr>
        <w:top w:val="none" w:sz="0" w:space="0" w:color="auto"/>
        <w:left w:val="none" w:sz="0" w:space="0" w:color="auto"/>
        <w:bottom w:val="none" w:sz="0" w:space="0" w:color="auto"/>
        <w:right w:val="none" w:sz="0" w:space="0" w:color="auto"/>
      </w:divBdr>
    </w:div>
    <w:div w:id="378172454">
      <w:bodyDiv w:val="1"/>
      <w:marLeft w:val="0"/>
      <w:marRight w:val="0"/>
      <w:marTop w:val="0"/>
      <w:marBottom w:val="0"/>
      <w:divBdr>
        <w:top w:val="none" w:sz="0" w:space="0" w:color="auto"/>
        <w:left w:val="none" w:sz="0" w:space="0" w:color="auto"/>
        <w:bottom w:val="none" w:sz="0" w:space="0" w:color="auto"/>
        <w:right w:val="none" w:sz="0" w:space="0" w:color="auto"/>
      </w:divBdr>
    </w:div>
    <w:div w:id="379133757">
      <w:bodyDiv w:val="1"/>
      <w:marLeft w:val="0"/>
      <w:marRight w:val="0"/>
      <w:marTop w:val="0"/>
      <w:marBottom w:val="0"/>
      <w:divBdr>
        <w:top w:val="none" w:sz="0" w:space="0" w:color="auto"/>
        <w:left w:val="none" w:sz="0" w:space="0" w:color="auto"/>
        <w:bottom w:val="none" w:sz="0" w:space="0" w:color="auto"/>
        <w:right w:val="none" w:sz="0" w:space="0" w:color="auto"/>
      </w:divBdr>
    </w:div>
    <w:div w:id="381443007">
      <w:bodyDiv w:val="1"/>
      <w:marLeft w:val="0"/>
      <w:marRight w:val="0"/>
      <w:marTop w:val="0"/>
      <w:marBottom w:val="0"/>
      <w:divBdr>
        <w:top w:val="none" w:sz="0" w:space="0" w:color="auto"/>
        <w:left w:val="none" w:sz="0" w:space="0" w:color="auto"/>
        <w:bottom w:val="none" w:sz="0" w:space="0" w:color="auto"/>
        <w:right w:val="none" w:sz="0" w:space="0" w:color="auto"/>
      </w:divBdr>
    </w:div>
    <w:div w:id="383065044">
      <w:bodyDiv w:val="1"/>
      <w:marLeft w:val="0"/>
      <w:marRight w:val="0"/>
      <w:marTop w:val="0"/>
      <w:marBottom w:val="0"/>
      <w:divBdr>
        <w:top w:val="none" w:sz="0" w:space="0" w:color="auto"/>
        <w:left w:val="none" w:sz="0" w:space="0" w:color="auto"/>
        <w:bottom w:val="none" w:sz="0" w:space="0" w:color="auto"/>
        <w:right w:val="none" w:sz="0" w:space="0" w:color="auto"/>
      </w:divBdr>
    </w:div>
    <w:div w:id="383721659">
      <w:bodyDiv w:val="1"/>
      <w:marLeft w:val="0"/>
      <w:marRight w:val="0"/>
      <w:marTop w:val="0"/>
      <w:marBottom w:val="0"/>
      <w:divBdr>
        <w:top w:val="none" w:sz="0" w:space="0" w:color="auto"/>
        <w:left w:val="none" w:sz="0" w:space="0" w:color="auto"/>
        <w:bottom w:val="none" w:sz="0" w:space="0" w:color="auto"/>
        <w:right w:val="none" w:sz="0" w:space="0" w:color="auto"/>
      </w:divBdr>
    </w:div>
    <w:div w:id="384567304">
      <w:bodyDiv w:val="1"/>
      <w:marLeft w:val="0"/>
      <w:marRight w:val="0"/>
      <w:marTop w:val="0"/>
      <w:marBottom w:val="0"/>
      <w:divBdr>
        <w:top w:val="none" w:sz="0" w:space="0" w:color="auto"/>
        <w:left w:val="none" w:sz="0" w:space="0" w:color="auto"/>
        <w:bottom w:val="none" w:sz="0" w:space="0" w:color="auto"/>
        <w:right w:val="none" w:sz="0" w:space="0" w:color="auto"/>
      </w:divBdr>
    </w:div>
    <w:div w:id="385178289">
      <w:bodyDiv w:val="1"/>
      <w:marLeft w:val="0"/>
      <w:marRight w:val="0"/>
      <w:marTop w:val="0"/>
      <w:marBottom w:val="0"/>
      <w:divBdr>
        <w:top w:val="none" w:sz="0" w:space="0" w:color="auto"/>
        <w:left w:val="none" w:sz="0" w:space="0" w:color="auto"/>
        <w:bottom w:val="none" w:sz="0" w:space="0" w:color="auto"/>
        <w:right w:val="none" w:sz="0" w:space="0" w:color="auto"/>
      </w:divBdr>
    </w:div>
    <w:div w:id="386102705">
      <w:bodyDiv w:val="1"/>
      <w:marLeft w:val="0"/>
      <w:marRight w:val="0"/>
      <w:marTop w:val="0"/>
      <w:marBottom w:val="0"/>
      <w:divBdr>
        <w:top w:val="none" w:sz="0" w:space="0" w:color="auto"/>
        <w:left w:val="none" w:sz="0" w:space="0" w:color="auto"/>
        <w:bottom w:val="none" w:sz="0" w:space="0" w:color="auto"/>
        <w:right w:val="none" w:sz="0" w:space="0" w:color="auto"/>
      </w:divBdr>
    </w:div>
    <w:div w:id="388312712">
      <w:bodyDiv w:val="1"/>
      <w:marLeft w:val="0"/>
      <w:marRight w:val="0"/>
      <w:marTop w:val="0"/>
      <w:marBottom w:val="0"/>
      <w:divBdr>
        <w:top w:val="none" w:sz="0" w:space="0" w:color="auto"/>
        <w:left w:val="none" w:sz="0" w:space="0" w:color="auto"/>
        <w:bottom w:val="none" w:sz="0" w:space="0" w:color="auto"/>
        <w:right w:val="none" w:sz="0" w:space="0" w:color="auto"/>
      </w:divBdr>
    </w:div>
    <w:div w:id="388843251">
      <w:bodyDiv w:val="1"/>
      <w:marLeft w:val="0"/>
      <w:marRight w:val="0"/>
      <w:marTop w:val="0"/>
      <w:marBottom w:val="0"/>
      <w:divBdr>
        <w:top w:val="none" w:sz="0" w:space="0" w:color="auto"/>
        <w:left w:val="none" w:sz="0" w:space="0" w:color="auto"/>
        <w:bottom w:val="none" w:sz="0" w:space="0" w:color="auto"/>
        <w:right w:val="none" w:sz="0" w:space="0" w:color="auto"/>
      </w:divBdr>
    </w:div>
    <w:div w:id="389576195">
      <w:bodyDiv w:val="1"/>
      <w:marLeft w:val="0"/>
      <w:marRight w:val="0"/>
      <w:marTop w:val="0"/>
      <w:marBottom w:val="0"/>
      <w:divBdr>
        <w:top w:val="none" w:sz="0" w:space="0" w:color="auto"/>
        <w:left w:val="none" w:sz="0" w:space="0" w:color="auto"/>
        <w:bottom w:val="none" w:sz="0" w:space="0" w:color="auto"/>
        <w:right w:val="none" w:sz="0" w:space="0" w:color="auto"/>
      </w:divBdr>
    </w:div>
    <w:div w:id="390663845">
      <w:bodyDiv w:val="1"/>
      <w:marLeft w:val="0"/>
      <w:marRight w:val="0"/>
      <w:marTop w:val="0"/>
      <w:marBottom w:val="0"/>
      <w:divBdr>
        <w:top w:val="none" w:sz="0" w:space="0" w:color="auto"/>
        <w:left w:val="none" w:sz="0" w:space="0" w:color="auto"/>
        <w:bottom w:val="none" w:sz="0" w:space="0" w:color="auto"/>
        <w:right w:val="none" w:sz="0" w:space="0" w:color="auto"/>
      </w:divBdr>
    </w:div>
    <w:div w:id="391199748">
      <w:bodyDiv w:val="1"/>
      <w:marLeft w:val="0"/>
      <w:marRight w:val="0"/>
      <w:marTop w:val="0"/>
      <w:marBottom w:val="0"/>
      <w:divBdr>
        <w:top w:val="none" w:sz="0" w:space="0" w:color="auto"/>
        <w:left w:val="none" w:sz="0" w:space="0" w:color="auto"/>
        <w:bottom w:val="none" w:sz="0" w:space="0" w:color="auto"/>
        <w:right w:val="none" w:sz="0" w:space="0" w:color="auto"/>
      </w:divBdr>
    </w:div>
    <w:div w:id="391463925">
      <w:bodyDiv w:val="1"/>
      <w:marLeft w:val="0"/>
      <w:marRight w:val="0"/>
      <w:marTop w:val="0"/>
      <w:marBottom w:val="0"/>
      <w:divBdr>
        <w:top w:val="none" w:sz="0" w:space="0" w:color="auto"/>
        <w:left w:val="none" w:sz="0" w:space="0" w:color="auto"/>
        <w:bottom w:val="none" w:sz="0" w:space="0" w:color="auto"/>
        <w:right w:val="none" w:sz="0" w:space="0" w:color="auto"/>
      </w:divBdr>
    </w:div>
    <w:div w:id="391775744">
      <w:bodyDiv w:val="1"/>
      <w:marLeft w:val="0"/>
      <w:marRight w:val="0"/>
      <w:marTop w:val="0"/>
      <w:marBottom w:val="0"/>
      <w:divBdr>
        <w:top w:val="none" w:sz="0" w:space="0" w:color="auto"/>
        <w:left w:val="none" w:sz="0" w:space="0" w:color="auto"/>
        <w:bottom w:val="none" w:sz="0" w:space="0" w:color="auto"/>
        <w:right w:val="none" w:sz="0" w:space="0" w:color="auto"/>
      </w:divBdr>
    </w:div>
    <w:div w:id="393313328">
      <w:bodyDiv w:val="1"/>
      <w:marLeft w:val="0"/>
      <w:marRight w:val="0"/>
      <w:marTop w:val="0"/>
      <w:marBottom w:val="0"/>
      <w:divBdr>
        <w:top w:val="none" w:sz="0" w:space="0" w:color="auto"/>
        <w:left w:val="none" w:sz="0" w:space="0" w:color="auto"/>
        <w:bottom w:val="none" w:sz="0" w:space="0" w:color="auto"/>
        <w:right w:val="none" w:sz="0" w:space="0" w:color="auto"/>
      </w:divBdr>
    </w:div>
    <w:div w:id="395665819">
      <w:bodyDiv w:val="1"/>
      <w:marLeft w:val="0"/>
      <w:marRight w:val="0"/>
      <w:marTop w:val="0"/>
      <w:marBottom w:val="0"/>
      <w:divBdr>
        <w:top w:val="none" w:sz="0" w:space="0" w:color="auto"/>
        <w:left w:val="none" w:sz="0" w:space="0" w:color="auto"/>
        <w:bottom w:val="none" w:sz="0" w:space="0" w:color="auto"/>
        <w:right w:val="none" w:sz="0" w:space="0" w:color="auto"/>
      </w:divBdr>
    </w:div>
    <w:div w:id="396515585">
      <w:bodyDiv w:val="1"/>
      <w:marLeft w:val="0"/>
      <w:marRight w:val="0"/>
      <w:marTop w:val="0"/>
      <w:marBottom w:val="0"/>
      <w:divBdr>
        <w:top w:val="none" w:sz="0" w:space="0" w:color="auto"/>
        <w:left w:val="none" w:sz="0" w:space="0" w:color="auto"/>
        <w:bottom w:val="none" w:sz="0" w:space="0" w:color="auto"/>
        <w:right w:val="none" w:sz="0" w:space="0" w:color="auto"/>
      </w:divBdr>
    </w:div>
    <w:div w:id="398869001">
      <w:bodyDiv w:val="1"/>
      <w:marLeft w:val="0"/>
      <w:marRight w:val="0"/>
      <w:marTop w:val="0"/>
      <w:marBottom w:val="0"/>
      <w:divBdr>
        <w:top w:val="none" w:sz="0" w:space="0" w:color="auto"/>
        <w:left w:val="none" w:sz="0" w:space="0" w:color="auto"/>
        <w:bottom w:val="none" w:sz="0" w:space="0" w:color="auto"/>
        <w:right w:val="none" w:sz="0" w:space="0" w:color="auto"/>
      </w:divBdr>
    </w:div>
    <w:div w:id="401949783">
      <w:bodyDiv w:val="1"/>
      <w:marLeft w:val="0"/>
      <w:marRight w:val="0"/>
      <w:marTop w:val="0"/>
      <w:marBottom w:val="0"/>
      <w:divBdr>
        <w:top w:val="none" w:sz="0" w:space="0" w:color="auto"/>
        <w:left w:val="none" w:sz="0" w:space="0" w:color="auto"/>
        <w:bottom w:val="none" w:sz="0" w:space="0" w:color="auto"/>
        <w:right w:val="none" w:sz="0" w:space="0" w:color="auto"/>
      </w:divBdr>
    </w:div>
    <w:div w:id="402797936">
      <w:bodyDiv w:val="1"/>
      <w:marLeft w:val="0"/>
      <w:marRight w:val="0"/>
      <w:marTop w:val="0"/>
      <w:marBottom w:val="0"/>
      <w:divBdr>
        <w:top w:val="none" w:sz="0" w:space="0" w:color="auto"/>
        <w:left w:val="none" w:sz="0" w:space="0" w:color="auto"/>
        <w:bottom w:val="none" w:sz="0" w:space="0" w:color="auto"/>
        <w:right w:val="none" w:sz="0" w:space="0" w:color="auto"/>
      </w:divBdr>
    </w:div>
    <w:div w:id="404423584">
      <w:bodyDiv w:val="1"/>
      <w:marLeft w:val="0"/>
      <w:marRight w:val="0"/>
      <w:marTop w:val="0"/>
      <w:marBottom w:val="0"/>
      <w:divBdr>
        <w:top w:val="none" w:sz="0" w:space="0" w:color="auto"/>
        <w:left w:val="none" w:sz="0" w:space="0" w:color="auto"/>
        <w:bottom w:val="none" w:sz="0" w:space="0" w:color="auto"/>
        <w:right w:val="none" w:sz="0" w:space="0" w:color="auto"/>
      </w:divBdr>
    </w:div>
    <w:div w:id="404452430">
      <w:bodyDiv w:val="1"/>
      <w:marLeft w:val="0"/>
      <w:marRight w:val="0"/>
      <w:marTop w:val="0"/>
      <w:marBottom w:val="0"/>
      <w:divBdr>
        <w:top w:val="none" w:sz="0" w:space="0" w:color="auto"/>
        <w:left w:val="none" w:sz="0" w:space="0" w:color="auto"/>
        <w:bottom w:val="none" w:sz="0" w:space="0" w:color="auto"/>
        <w:right w:val="none" w:sz="0" w:space="0" w:color="auto"/>
      </w:divBdr>
    </w:div>
    <w:div w:id="404454773">
      <w:bodyDiv w:val="1"/>
      <w:marLeft w:val="0"/>
      <w:marRight w:val="0"/>
      <w:marTop w:val="0"/>
      <w:marBottom w:val="0"/>
      <w:divBdr>
        <w:top w:val="none" w:sz="0" w:space="0" w:color="auto"/>
        <w:left w:val="none" w:sz="0" w:space="0" w:color="auto"/>
        <w:bottom w:val="none" w:sz="0" w:space="0" w:color="auto"/>
        <w:right w:val="none" w:sz="0" w:space="0" w:color="auto"/>
      </w:divBdr>
    </w:div>
    <w:div w:id="404575996">
      <w:bodyDiv w:val="1"/>
      <w:marLeft w:val="0"/>
      <w:marRight w:val="0"/>
      <w:marTop w:val="0"/>
      <w:marBottom w:val="0"/>
      <w:divBdr>
        <w:top w:val="none" w:sz="0" w:space="0" w:color="auto"/>
        <w:left w:val="none" w:sz="0" w:space="0" w:color="auto"/>
        <w:bottom w:val="none" w:sz="0" w:space="0" w:color="auto"/>
        <w:right w:val="none" w:sz="0" w:space="0" w:color="auto"/>
      </w:divBdr>
    </w:div>
    <w:div w:id="408501143">
      <w:bodyDiv w:val="1"/>
      <w:marLeft w:val="0"/>
      <w:marRight w:val="0"/>
      <w:marTop w:val="0"/>
      <w:marBottom w:val="0"/>
      <w:divBdr>
        <w:top w:val="none" w:sz="0" w:space="0" w:color="auto"/>
        <w:left w:val="none" w:sz="0" w:space="0" w:color="auto"/>
        <w:bottom w:val="none" w:sz="0" w:space="0" w:color="auto"/>
        <w:right w:val="none" w:sz="0" w:space="0" w:color="auto"/>
      </w:divBdr>
    </w:div>
    <w:div w:id="409038375">
      <w:bodyDiv w:val="1"/>
      <w:marLeft w:val="0"/>
      <w:marRight w:val="0"/>
      <w:marTop w:val="0"/>
      <w:marBottom w:val="0"/>
      <w:divBdr>
        <w:top w:val="none" w:sz="0" w:space="0" w:color="auto"/>
        <w:left w:val="none" w:sz="0" w:space="0" w:color="auto"/>
        <w:bottom w:val="none" w:sz="0" w:space="0" w:color="auto"/>
        <w:right w:val="none" w:sz="0" w:space="0" w:color="auto"/>
      </w:divBdr>
    </w:div>
    <w:div w:id="410587197">
      <w:bodyDiv w:val="1"/>
      <w:marLeft w:val="0"/>
      <w:marRight w:val="0"/>
      <w:marTop w:val="0"/>
      <w:marBottom w:val="0"/>
      <w:divBdr>
        <w:top w:val="none" w:sz="0" w:space="0" w:color="auto"/>
        <w:left w:val="none" w:sz="0" w:space="0" w:color="auto"/>
        <w:bottom w:val="none" w:sz="0" w:space="0" w:color="auto"/>
        <w:right w:val="none" w:sz="0" w:space="0" w:color="auto"/>
      </w:divBdr>
    </w:div>
    <w:div w:id="412776848">
      <w:bodyDiv w:val="1"/>
      <w:marLeft w:val="0"/>
      <w:marRight w:val="0"/>
      <w:marTop w:val="0"/>
      <w:marBottom w:val="0"/>
      <w:divBdr>
        <w:top w:val="none" w:sz="0" w:space="0" w:color="auto"/>
        <w:left w:val="none" w:sz="0" w:space="0" w:color="auto"/>
        <w:bottom w:val="none" w:sz="0" w:space="0" w:color="auto"/>
        <w:right w:val="none" w:sz="0" w:space="0" w:color="auto"/>
      </w:divBdr>
    </w:div>
    <w:div w:id="413556728">
      <w:bodyDiv w:val="1"/>
      <w:marLeft w:val="0"/>
      <w:marRight w:val="0"/>
      <w:marTop w:val="0"/>
      <w:marBottom w:val="0"/>
      <w:divBdr>
        <w:top w:val="none" w:sz="0" w:space="0" w:color="auto"/>
        <w:left w:val="none" w:sz="0" w:space="0" w:color="auto"/>
        <w:bottom w:val="none" w:sz="0" w:space="0" w:color="auto"/>
        <w:right w:val="none" w:sz="0" w:space="0" w:color="auto"/>
      </w:divBdr>
    </w:div>
    <w:div w:id="413864333">
      <w:bodyDiv w:val="1"/>
      <w:marLeft w:val="0"/>
      <w:marRight w:val="0"/>
      <w:marTop w:val="0"/>
      <w:marBottom w:val="0"/>
      <w:divBdr>
        <w:top w:val="none" w:sz="0" w:space="0" w:color="auto"/>
        <w:left w:val="none" w:sz="0" w:space="0" w:color="auto"/>
        <w:bottom w:val="none" w:sz="0" w:space="0" w:color="auto"/>
        <w:right w:val="none" w:sz="0" w:space="0" w:color="auto"/>
      </w:divBdr>
    </w:div>
    <w:div w:id="414978268">
      <w:bodyDiv w:val="1"/>
      <w:marLeft w:val="0"/>
      <w:marRight w:val="0"/>
      <w:marTop w:val="0"/>
      <w:marBottom w:val="0"/>
      <w:divBdr>
        <w:top w:val="none" w:sz="0" w:space="0" w:color="auto"/>
        <w:left w:val="none" w:sz="0" w:space="0" w:color="auto"/>
        <w:bottom w:val="none" w:sz="0" w:space="0" w:color="auto"/>
        <w:right w:val="none" w:sz="0" w:space="0" w:color="auto"/>
      </w:divBdr>
    </w:div>
    <w:div w:id="417795319">
      <w:bodyDiv w:val="1"/>
      <w:marLeft w:val="0"/>
      <w:marRight w:val="0"/>
      <w:marTop w:val="0"/>
      <w:marBottom w:val="0"/>
      <w:divBdr>
        <w:top w:val="none" w:sz="0" w:space="0" w:color="auto"/>
        <w:left w:val="none" w:sz="0" w:space="0" w:color="auto"/>
        <w:bottom w:val="none" w:sz="0" w:space="0" w:color="auto"/>
        <w:right w:val="none" w:sz="0" w:space="0" w:color="auto"/>
      </w:divBdr>
    </w:div>
    <w:div w:id="418598770">
      <w:bodyDiv w:val="1"/>
      <w:marLeft w:val="0"/>
      <w:marRight w:val="0"/>
      <w:marTop w:val="0"/>
      <w:marBottom w:val="0"/>
      <w:divBdr>
        <w:top w:val="none" w:sz="0" w:space="0" w:color="auto"/>
        <w:left w:val="none" w:sz="0" w:space="0" w:color="auto"/>
        <w:bottom w:val="none" w:sz="0" w:space="0" w:color="auto"/>
        <w:right w:val="none" w:sz="0" w:space="0" w:color="auto"/>
      </w:divBdr>
    </w:div>
    <w:div w:id="418866844">
      <w:bodyDiv w:val="1"/>
      <w:marLeft w:val="0"/>
      <w:marRight w:val="0"/>
      <w:marTop w:val="0"/>
      <w:marBottom w:val="0"/>
      <w:divBdr>
        <w:top w:val="none" w:sz="0" w:space="0" w:color="auto"/>
        <w:left w:val="none" w:sz="0" w:space="0" w:color="auto"/>
        <w:bottom w:val="none" w:sz="0" w:space="0" w:color="auto"/>
        <w:right w:val="none" w:sz="0" w:space="0" w:color="auto"/>
      </w:divBdr>
    </w:div>
    <w:div w:id="420417178">
      <w:bodyDiv w:val="1"/>
      <w:marLeft w:val="0"/>
      <w:marRight w:val="0"/>
      <w:marTop w:val="0"/>
      <w:marBottom w:val="0"/>
      <w:divBdr>
        <w:top w:val="none" w:sz="0" w:space="0" w:color="auto"/>
        <w:left w:val="none" w:sz="0" w:space="0" w:color="auto"/>
        <w:bottom w:val="none" w:sz="0" w:space="0" w:color="auto"/>
        <w:right w:val="none" w:sz="0" w:space="0" w:color="auto"/>
      </w:divBdr>
    </w:div>
    <w:div w:id="423453591">
      <w:bodyDiv w:val="1"/>
      <w:marLeft w:val="0"/>
      <w:marRight w:val="0"/>
      <w:marTop w:val="0"/>
      <w:marBottom w:val="0"/>
      <w:divBdr>
        <w:top w:val="none" w:sz="0" w:space="0" w:color="auto"/>
        <w:left w:val="none" w:sz="0" w:space="0" w:color="auto"/>
        <w:bottom w:val="none" w:sz="0" w:space="0" w:color="auto"/>
        <w:right w:val="none" w:sz="0" w:space="0" w:color="auto"/>
      </w:divBdr>
    </w:div>
    <w:div w:id="423691508">
      <w:bodyDiv w:val="1"/>
      <w:marLeft w:val="0"/>
      <w:marRight w:val="0"/>
      <w:marTop w:val="0"/>
      <w:marBottom w:val="0"/>
      <w:divBdr>
        <w:top w:val="none" w:sz="0" w:space="0" w:color="auto"/>
        <w:left w:val="none" w:sz="0" w:space="0" w:color="auto"/>
        <w:bottom w:val="none" w:sz="0" w:space="0" w:color="auto"/>
        <w:right w:val="none" w:sz="0" w:space="0" w:color="auto"/>
      </w:divBdr>
    </w:div>
    <w:div w:id="423842602">
      <w:bodyDiv w:val="1"/>
      <w:marLeft w:val="0"/>
      <w:marRight w:val="0"/>
      <w:marTop w:val="0"/>
      <w:marBottom w:val="0"/>
      <w:divBdr>
        <w:top w:val="none" w:sz="0" w:space="0" w:color="auto"/>
        <w:left w:val="none" w:sz="0" w:space="0" w:color="auto"/>
        <w:bottom w:val="none" w:sz="0" w:space="0" w:color="auto"/>
        <w:right w:val="none" w:sz="0" w:space="0" w:color="auto"/>
      </w:divBdr>
    </w:div>
    <w:div w:id="423847403">
      <w:bodyDiv w:val="1"/>
      <w:marLeft w:val="0"/>
      <w:marRight w:val="0"/>
      <w:marTop w:val="0"/>
      <w:marBottom w:val="0"/>
      <w:divBdr>
        <w:top w:val="none" w:sz="0" w:space="0" w:color="auto"/>
        <w:left w:val="none" w:sz="0" w:space="0" w:color="auto"/>
        <w:bottom w:val="none" w:sz="0" w:space="0" w:color="auto"/>
        <w:right w:val="none" w:sz="0" w:space="0" w:color="auto"/>
      </w:divBdr>
    </w:div>
    <w:div w:id="424348117">
      <w:bodyDiv w:val="1"/>
      <w:marLeft w:val="0"/>
      <w:marRight w:val="0"/>
      <w:marTop w:val="0"/>
      <w:marBottom w:val="0"/>
      <w:divBdr>
        <w:top w:val="none" w:sz="0" w:space="0" w:color="auto"/>
        <w:left w:val="none" w:sz="0" w:space="0" w:color="auto"/>
        <w:bottom w:val="none" w:sz="0" w:space="0" w:color="auto"/>
        <w:right w:val="none" w:sz="0" w:space="0" w:color="auto"/>
      </w:divBdr>
    </w:div>
    <w:div w:id="424376847">
      <w:bodyDiv w:val="1"/>
      <w:marLeft w:val="0"/>
      <w:marRight w:val="0"/>
      <w:marTop w:val="0"/>
      <w:marBottom w:val="0"/>
      <w:divBdr>
        <w:top w:val="none" w:sz="0" w:space="0" w:color="auto"/>
        <w:left w:val="none" w:sz="0" w:space="0" w:color="auto"/>
        <w:bottom w:val="none" w:sz="0" w:space="0" w:color="auto"/>
        <w:right w:val="none" w:sz="0" w:space="0" w:color="auto"/>
      </w:divBdr>
    </w:div>
    <w:div w:id="424420542">
      <w:bodyDiv w:val="1"/>
      <w:marLeft w:val="0"/>
      <w:marRight w:val="0"/>
      <w:marTop w:val="0"/>
      <w:marBottom w:val="0"/>
      <w:divBdr>
        <w:top w:val="none" w:sz="0" w:space="0" w:color="auto"/>
        <w:left w:val="none" w:sz="0" w:space="0" w:color="auto"/>
        <w:bottom w:val="none" w:sz="0" w:space="0" w:color="auto"/>
        <w:right w:val="none" w:sz="0" w:space="0" w:color="auto"/>
      </w:divBdr>
    </w:div>
    <w:div w:id="425538359">
      <w:bodyDiv w:val="1"/>
      <w:marLeft w:val="0"/>
      <w:marRight w:val="0"/>
      <w:marTop w:val="0"/>
      <w:marBottom w:val="0"/>
      <w:divBdr>
        <w:top w:val="none" w:sz="0" w:space="0" w:color="auto"/>
        <w:left w:val="none" w:sz="0" w:space="0" w:color="auto"/>
        <w:bottom w:val="none" w:sz="0" w:space="0" w:color="auto"/>
        <w:right w:val="none" w:sz="0" w:space="0" w:color="auto"/>
      </w:divBdr>
    </w:div>
    <w:div w:id="425931024">
      <w:bodyDiv w:val="1"/>
      <w:marLeft w:val="0"/>
      <w:marRight w:val="0"/>
      <w:marTop w:val="0"/>
      <w:marBottom w:val="0"/>
      <w:divBdr>
        <w:top w:val="none" w:sz="0" w:space="0" w:color="auto"/>
        <w:left w:val="none" w:sz="0" w:space="0" w:color="auto"/>
        <w:bottom w:val="none" w:sz="0" w:space="0" w:color="auto"/>
        <w:right w:val="none" w:sz="0" w:space="0" w:color="auto"/>
      </w:divBdr>
    </w:div>
    <w:div w:id="426968745">
      <w:bodyDiv w:val="1"/>
      <w:marLeft w:val="0"/>
      <w:marRight w:val="0"/>
      <w:marTop w:val="0"/>
      <w:marBottom w:val="0"/>
      <w:divBdr>
        <w:top w:val="none" w:sz="0" w:space="0" w:color="auto"/>
        <w:left w:val="none" w:sz="0" w:space="0" w:color="auto"/>
        <w:bottom w:val="none" w:sz="0" w:space="0" w:color="auto"/>
        <w:right w:val="none" w:sz="0" w:space="0" w:color="auto"/>
      </w:divBdr>
    </w:div>
    <w:div w:id="427503099">
      <w:bodyDiv w:val="1"/>
      <w:marLeft w:val="0"/>
      <w:marRight w:val="0"/>
      <w:marTop w:val="0"/>
      <w:marBottom w:val="0"/>
      <w:divBdr>
        <w:top w:val="none" w:sz="0" w:space="0" w:color="auto"/>
        <w:left w:val="none" w:sz="0" w:space="0" w:color="auto"/>
        <w:bottom w:val="none" w:sz="0" w:space="0" w:color="auto"/>
        <w:right w:val="none" w:sz="0" w:space="0" w:color="auto"/>
      </w:divBdr>
    </w:div>
    <w:div w:id="432670214">
      <w:bodyDiv w:val="1"/>
      <w:marLeft w:val="0"/>
      <w:marRight w:val="0"/>
      <w:marTop w:val="0"/>
      <w:marBottom w:val="0"/>
      <w:divBdr>
        <w:top w:val="none" w:sz="0" w:space="0" w:color="auto"/>
        <w:left w:val="none" w:sz="0" w:space="0" w:color="auto"/>
        <w:bottom w:val="none" w:sz="0" w:space="0" w:color="auto"/>
        <w:right w:val="none" w:sz="0" w:space="0" w:color="auto"/>
      </w:divBdr>
    </w:div>
    <w:div w:id="433481706">
      <w:bodyDiv w:val="1"/>
      <w:marLeft w:val="0"/>
      <w:marRight w:val="0"/>
      <w:marTop w:val="0"/>
      <w:marBottom w:val="0"/>
      <w:divBdr>
        <w:top w:val="none" w:sz="0" w:space="0" w:color="auto"/>
        <w:left w:val="none" w:sz="0" w:space="0" w:color="auto"/>
        <w:bottom w:val="none" w:sz="0" w:space="0" w:color="auto"/>
        <w:right w:val="none" w:sz="0" w:space="0" w:color="auto"/>
      </w:divBdr>
    </w:div>
    <w:div w:id="435253195">
      <w:bodyDiv w:val="1"/>
      <w:marLeft w:val="0"/>
      <w:marRight w:val="0"/>
      <w:marTop w:val="0"/>
      <w:marBottom w:val="0"/>
      <w:divBdr>
        <w:top w:val="none" w:sz="0" w:space="0" w:color="auto"/>
        <w:left w:val="none" w:sz="0" w:space="0" w:color="auto"/>
        <w:bottom w:val="none" w:sz="0" w:space="0" w:color="auto"/>
        <w:right w:val="none" w:sz="0" w:space="0" w:color="auto"/>
      </w:divBdr>
    </w:div>
    <w:div w:id="436028332">
      <w:bodyDiv w:val="1"/>
      <w:marLeft w:val="0"/>
      <w:marRight w:val="0"/>
      <w:marTop w:val="0"/>
      <w:marBottom w:val="0"/>
      <w:divBdr>
        <w:top w:val="none" w:sz="0" w:space="0" w:color="auto"/>
        <w:left w:val="none" w:sz="0" w:space="0" w:color="auto"/>
        <w:bottom w:val="none" w:sz="0" w:space="0" w:color="auto"/>
        <w:right w:val="none" w:sz="0" w:space="0" w:color="auto"/>
      </w:divBdr>
    </w:div>
    <w:div w:id="441919223">
      <w:bodyDiv w:val="1"/>
      <w:marLeft w:val="0"/>
      <w:marRight w:val="0"/>
      <w:marTop w:val="0"/>
      <w:marBottom w:val="0"/>
      <w:divBdr>
        <w:top w:val="none" w:sz="0" w:space="0" w:color="auto"/>
        <w:left w:val="none" w:sz="0" w:space="0" w:color="auto"/>
        <w:bottom w:val="none" w:sz="0" w:space="0" w:color="auto"/>
        <w:right w:val="none" w:sz="0" w:space="0" w:color="auto"/>
      </w:divBdr>
    </w:div>
    <w:div w:id="444349879">
      <w:bodyDiv w:val="1"/>
      <w:marLeft w:val="0"/>
      <w:marRight w:val="0"/>
      <w:marTop w:val="0"/>
      <w:marBottom w:val="0"/>
      <w:divBdr>
        <w:top w:val="none" w:sz="0" w:space="0" w:color="auto"/>
        <w:left w:val="none" w:sz="0" w:space="0" w:color="auto"/>
        <w:bottom w:val="none" w:sz="0" w:space="0" w:color="auto"/>
        <w:right w:val="none" w:sz="0" w:space="0" w:color="auto"/>
      </w:divBdr>
    </w:div>
    <w:div w:id="444731517">
      <w:bodyDiv w:val="1"/>
      <w:marLeft w:val="0"/>
      <w:marRight w:val="0"/>
      <w:marTop w:val="0"/>
      <w:marBottom w:val="0"/>
      <w:divBdr>
        <w:top w:val="none" w:sz="0" w:space="0" w:color="auto"/>
        <w:left w:val="none" w:sz="0" w:space="0" w:color="auto"/>
        <w:bottom w:val="none" w:sz="0" w:space="0" w:color="auto"/>
        <w:right w:val="none" w:sz="0" w:space="0" w:color="auto"/>
      </w:divBdr>
    </w:div>
    <w:div w:id="445657760">
      <w:bodyDiv w:val="1"/>
      <w:marLeft w:val="0"/>
      <w:marRight w:val="0"/>
      <w:marTop w:val="0"/>
      <w:marBottom w:val="0"/>
      <w:divBdr>
        <w:top w:val="none" w:sz="0" w:space="0" w:color="auto"/>
        <w:left w:val="none" w:sz="0" w:space="0" w:color="auto"/>
        <w:bottom w:val="none" w:sz="0" w:space="0" w:color="auto"/>
        <w:right w:val="none" w:sz="0" w:space="0" w:color="auto"/>
      </w:divBdr>
    </w:div>
    <w:div w:id="447092643">
      <w:bodyDiv w:val="1"/>
      <w:marLeft w:val="0"/>
      <w:marRight w:val="0"/>
      <w:marTop w:val="0"/>
      <w:marBottom w:val="0"/>
      <w:divBdr>
        <w:top w:val="none" w:sz="0" w:space="0" w:color="auto"/>
        <w:left w:val="none" w:sz="0" w:space="0" w:color="auto"/>
        <w:bottom w:val="none" w:sz="0" w:space="0" w:color="auto"/>
        <w:right w:val="none" w:sz="0" w:space="0" w:color="auto"/>
      </w:divBdr>
    </w:div>
    <w:div w:id="447550514">
      <w:bodyDiv w:val="1"/>
      <w:marLeft w:val="0"/>
      <w:marRight w:val="0"/>
      <w:marTop w:val="0"/>
      <w:marBottom w:val="0"/>
      <w:divBdr>
        <w:top w:val="none" w:sz="0" w:space="0" w:color="auto"/>
        <w:left w:val="none" w:sz="0" w:space="0" w:color="auto"/>
        <w:bottom w:val="none" w:sz="0" w:space="0" w:color="auto"/>
        <w:right w:val="none" w:sz="0" w:space="0" w:color="auto"/>
      </w:divBdr>
    </w:div>
    <w:div w:id="449592468">
      <w:bodyDiv w:val="1"/>
      <w:marLeft w:val="0"/>
      <w:marRight w:val="0"/>
      <w:marTop w:val="0"/>
      <w:marBottom w:val="0"/>
      <w:divBdr>
        <w:top w:val="none" w:sz="0" w:space="0" w:color="auto"/>
        <w:left w:val="none" w:sz="0" w:space="0" w:color="auto"/>
        <w:bottom w:val="none" w:sz="0" w:space="0" w:color="auto"/>
        <w:right w:val="none" w:sz="0" w:space="0" w:color="auto"/>
      </w:divBdr>
    </w:div>
    <w:div w:id="449982241">
      <w:bodyDiv w:val="1"/>
      <w:marLeft w:val="0"/>
      <w:marRight w:val="0"/>
      <w:marTop w:val="0"/>
      <w:marBottom w:val="0"/>
      <w:divBdr>
        <w:top w:val="none" w:sz="0" w:space="0" w:color="auto"/>
        <w:left w:val="none" w:sz="0" w:space="0" w:color="auto"/>
        <w:bottom w:val="none" w:sz="0" w:space="0" w:color="auto"/>
        <w:right w:val="none" w:sz="0" w:space="0" w:color="auto"/>
      </w:divBdr>
    </w:div>
    <w:div w:id="450318952">
      <w:bodyDiv w:val="1"/>
      <w:marLeft w:val="0"/>
      <w:marRight w:val="0"/>
      <w:marTop w:val="0"/>
      <w:marBottom w:val="0"/>
      <w:divBdr>
        <w:top w:val="none" w:sz="0" w:space="0" w:color="auto"/>
        <w:left w:val="none" w:sz="0" w:space="0" w:color="auto"/>
        <w:bottom w:val="none" w:sz="0" w:space="0" w:color="auto"/>
        <w:right w:val="none" w:sz="0" w:space="0" w:color="auto"/>
      </w:divBdr>
    </w:div>
    <w:div w:id="452482603">
      <w:bodyDiv w:val="1"/>
      <w:marLeft w:val="0"/>
      <w:marRight w:val="0"/>
      <w:marTop w:val="0"/>
      <w:marBottom w:val="0"/>
      <w:divBdr>
        <w:top w:val="none" w:sz="0" w:space="0" w:color="auto"/>
        <w:left w:val="none" w:sz="0" w:space="0" w:color="auto"/>
        <w:bottom w:val="none" w:sz="0" w:space="0" w:color="auto"/>
        <w:right w:val="none" w:sz="0" w:space="0" w:color="auto"/>
      </w:divBdr>
    </w:div>
    <w:div w:id="452796853">
      <w:bodyDiv w:val="1"/>
      <w:marLeft w:val="0"/>
      <w:marRight w:val="0"/>
      <w:marTop w:val="0"/>
      <w:marBottom w:val="0"/>
      <w:divBdr>
        <w:top w:val="none" w:sz="0" w:space="0" w:color="auto"/>
        <w:left w:val="none" w:sz="0" w:space="0" w:color="auto"/>
        <w:bottom w:val="none" w:sz="0" w:space="0" w:color="auto"/>
        <w:right w:val="none" w:sz="0" w:space="0" w:color="auto"/>
      </w:divBdr>
    </w:div>
    <w:div w:id="454180657">
      <w:bodyDiv w:val="1"/>
      <w:marLeft w:val="0"/>
      <w:marRight w:val="0"/>
      <w:marTop w:val="0"/>
      <w:marBottom w:val="0"/>
      <w:divBdr>
        <w:top w:val="none" w:sz="0" w:space="0" w:color="auto"/>
        <w:left w:val="none" w:sz="0" w:space="0" w:color="auto"/>
        <w:bottom w:val="none" w:sz="0" w:space="0" w:color="auto"/>
        <w:right w:val="none" w:sz="0" w:space="0" w:color="auto"/>
      </w:divBdr>
    </w:div>
    <w:div w:id="454567840">
      <w:bodyDiv w:val="1"/>
      <w:marLeft w:val="0"/>
      <w:marRight w:val="0"/>
      <w:marTop w:val="0"/>
      <w:marBottom w:val="0"/>
      <w:divBdr>
        <w:top w:val="none" w:sz="0" w:space="0" w:color="auto"/>
        <w:left w:val="none" w:sz="0" w:space="0" w:color="auto"/>
        <w:bottom w:val="none" w:sz="0" w:space="0" w:color="auto"/>
        <w:right w:val="none" w:sz="0" w:space="0" w:color="auto"/>
      </w:divBdr>
    </w:div>
    <w:div w:id="456606049">
      <w:bodyDiv w:val="1"/>
      <w:marLeft w:val="0"/>
      <w:marRight w:val="0"/>
      <w:marTop w:val="0"/>
      <w:marBottom w:val="0"/>
      <w:divBdr>
        <w:top w:val="none" w:sz="0" w:space="0" w:color="auto"/>
        <w:left w:val="none" w:sz="0" w:space="0" w:color="auto"/>
        <w:bottom w:val="none" w:sz="0" w:space="0" w:color="auto"/>
        <w:right w:val="none" w:sz="0" w:space="0" w:color="auto"/>
      </w:divBdr>
    </w:div>
    <w:div w:id="457186912">
      <w:bodyDiv w:val="1"/>
      <w:marLeft w:val="0"/>
      <w:marRight w:val="0"/>
      <w:marTop w:val="0"/>
      <w:marBottom w:val="0"/>
      <w:divBdr>
        <w:top w:val="none" w:sz="0" w:space="0" w:color="auto"/>
        <w:left w:val="none" w:sz="0" w:space="0" w:color="auto"/>
        <w:bottom w:val="none" w:sz="0" w:space="0" w:color="auto"/>
        <w:right w:val="none" w:sz="0" w:space="0" w:color="auto"/>
      </w:divBdr>
    </w:div>
    <w:div w:id="458184561">
      <w:bodyDiv w:val="1"/>
      <w:marLeft w:val="0"/>
      <w:marRight w:val="0"/>
      <w:marTop w:val="0"/>
      <w:marBottom w:val="0"/>
      <w:divBdr>
        <w:top w:val="none" w:sz="0" w:space="0" w:color="auto"/>
        <w:left w:val="none" w:sz="0" w:space="0" w:color="auto"/>
        <w:bottom w:val="none" w:sz="0" w:space="0" w:color="auto"/>
        <w:right w:val="none" w:sz="0" w:space="0" w:color="auto"/>
      </w:divBdr>
    </w:div>
    <w:div w:id="460927377">
      <w:bodyDiv w:val="1"/>
      <w:marLeft w:val="0"/>
      <w:marRight w:val="0"/>
      <w:marTop w:val="0"/>
      <w:marBottom w:val="0"/>
      <w:divBdr>
        <w:top w:val="none" w:sz="0" w:space="0" w:color="auto"/>
        <w:left w:val="none" w:sz="0" w:space="0" w:color="auto"/>
        <w:bottom w:val="none" w:sz="0" w:space="0" w:color="auto"/>
        <w:right w:val="none" w:sz="0" w:space="0" w:color="auto"/>
      </w:divBdr>
    </w:div>
    <w:div w:id="462502739">
      <w:bodyDiv w:val="1"/>
      <w:marLeft w:val="0"/>
      <w:marRight w:val="0"/>
      <w:marTop w:val="0"/>
      <w:marBottom w:val="0"/>
      <w:divBdr>
        <w:top w:val="none" w:sz="0" w:space="0" w:color="auto"/>
        <w:left w:val="none" w:sz="0" w:space="0" w:color="auto"/>
        <w:bottom w:val="none" w:sz="0" w:space="0" w:color="auto"/>
        <w:right w:val="none" w:sz="0" w:space="0" w:color="auto"/>
      </w:divBdr>
    </w:div>
    <w:div w:id="462891903">
      <w:bodyDiv w:val="1"/>
      <w:marLeft w:val="0"/>
      <w:marRight w:val="0"/>
      <w:marTop w:val="0"/>
      <w:marBottom w:val="0"/>
      <w:divBdr>
        <w:top w:val="none" w:sz="0" w:space="0" w:color="auto"/>
        <w:left w:val="none" w:sz="0" w:space="0" w:color="auto"/>
        <w:bottom w:val="none" w:sz="0" w:space="0" w:color="auto"/>
        <w:right w:val="none" w:sz="0" w:space="0" w:color="auto"/>
      </w:divBdr>
    </w:div>
    <w:div w:id="466170783">
      <w:bodyDiv w:val="1"/>
      <w:marLeft w:val="0"/>
      <w:marRight w:val="0"/>
      <w:marTop w:val="0"/>
      <w:marBottom w:val="0"/>
      <w:divBdr>
        <w:top w:val="none" w:sz="0" w:space="0" w:color="auto"/>
        <w:left w:val="none" w:sz="0" w:space="0" w:color="auto"/>
        <w:bottom w:val="none" w:sz="0" w:space="0" w:color="auto"/>
        <w:right w:val="none" w:sz="0" w:space="0" w:color="auto"/>
      </w:divBdr>
    </w:div>
    <w:div w:id="467209207">
      <w:bodyDiv w:val="1"/>
      <w:marLeft w:val="0"/>
      <w:marRight w:val="0"/>
      <w:marTop w:val="0"/>
      <w:marBottom w:val="0"/>
      <w:divBdr>
        <w:top w:val="none" w:sz="0" w:space="0" w:color="auto"/>
        <w:left w:val="none" w:sz="0" w:space="0" w:color="auto"/>
        <w:bottom w:val="none" w:sz="0" w:space="0" w:color="auto"/>
        <w:right w:val="none" w:sz="0" w:space="0" w:color="auto"/>
      </w:divBdr>
    </w:div>
    <w:div w:id="467934767">
      <w:bodyDiv w:val="1"/>
      <w:marLeft w:val="0"/>
      <w:marRight w:val="0"/>
      <w:marTop w:val="0"/>
      <w:marBottom w:val="0"/>
      <w:divBdr>
        <w:top w:val="none" w:sz="0" w:space="0" w:color="auto"/>
        <w:left w:val="none" w:sz="0" w:space="0" w:color="auto"/>
        <w:bottom w:val="none" w:sz="0" w:space="0" w:color="auto"/>
        <w:right w:val="none" w:sz="0" w:space="0" w:color="auto"/>
      </w:divBdr>
    </w:div>
    <w:div w:id="468011683">
      <w:bodyDiv w:val="1"/>
      <w:marLeft w:val="0"/>
      <w:marRight w:val="0"/>
      <w:marTop w:val="0"/>
      <w:marBottom w:val="0"/>
      <w:divBdr>
        <w:top w:val="none" w:sz="0" w:space="0" w:color="auto"/>
        <w:left w:val="none" w:sz="0" w:space="0" w:color="auto"/>
        <w:bottom w:val="none" w:sz="0" w:space="0" w:color="auto"/>
        <w:right w:val="none" w:sz="0" w:space="0" w:color="auto"/>
      </w:divBdr>
    </w:div>
    <w:div w:id="468399005">
      <w:bodyDiv w:val="1"/>
      <w:marLeft w:val="0"/>
      <w:marRight w:val="0"/>
      <w:marTop w:val="0"/>
      <w:marBottom w:val="0"/>
      <w:divBdr>
        <w:top w:val="none" w:sz="0" w:space="0" w:color="auto"/>
        <w:left w:val="none" w:sz="0" w:space="0" w:color="auto"/>
        <w:bottom w:val="none" w:sz="0" w:space="0" w:color="auto"/>
        <w:right w:val="none" w:sz="0" w:space="0" w:color="auto"/>
      </w:divBdr>
    </w:div>
    <w:div w:id="468939832">
      <w:bodyDiv w:val="1"/>
      <w:marLeft w:val="0"/>
      <w:marRight w:val="0"/>
      <w:marTop w:val="0"/>
      <w:marBottom w:val="0"/>
      <w:divBdr>
        <w:top w:val="none" w:sz="0" w:space="0" w:color="auto"/>
        <w:left w:val="none" w:sz="0" w:space="0" w:color="auto"/>
        <w:bottom w:val="none" w:sz="0" w:space="0" w:color="auto"/>
        <w:right w:val="none" w:sz="0" w:space="0" w:color="auto"/>
      </w:divBdr>
    </w:div>
    <w:div w:id="469174752">
      <w:bodyDiv w:val="1"/>
      <w:marLeft w:val="0"/>
      <w:marRight w:val="0"/>
      <w:marTop w:val="0"/>
      <w:marBottom w:val="0"/>
      <w:divBdr>
        <w:top w:val="none" w:sz="0" w:space="0" w:color="auto"/>
        <w:left w:val="none" w:sz="0" w:space="0" w:color="auto"/>
        <w:bottom w:val="none" w:sz="0" w:space="0" w:color="auto"/>
        <w:right w:val="none" w:sz="0" w:space="0" w:color="auto"/>
      </w:divBdr>
    </w:div>
    <w:div w:id="469637418">
      <w:bodyDiv w:val="1"/>
      <w:marLeft w:val="0"/>
      <w:marRight w:val="0"/>
      <w:marTop w:val="0"/>
      <w:marBottom w:val="0"/>
      <w:divBdr>
        <w:top w:val="none" w:sz="0" w:space="0" w:color="auto"/>
        <w:left w:val="none" w:sz="0" w:space="0" w:color="auto"/>
        <w:bottom w:val="none" w:sz="0" w:space="0" w:color="auto"/>
        <w:right w:val="none" w:sz="0" w:space="0" w:color="auto"/>
      </w:divBdr>
    </w:div>
    <w:div w:id="469782770">
      <w:bodyDiv w:val="1"/>
      <w:marLeft w:val="0"/>
      <w:marRight w:val="0"/>
      <w:marTop w:val="0"/>
      <w:marBottom w:val="0"/>
      <w:divBdr>
        <w:top w:val="none" w:sz="0" w:space="0" w:color="auto"/>
        <w:left w:val="none" w:sz="0" w:space="0" w:color="auto"/>
        <w:bottom w:val="none" w:sz="0" w:space="0" w:color="auto"/>
        <w:right w:val="none" w:sz="0" w:space="0" w:color="auto"/>
      </w:divBdr>
    </w:div>
    <w:div w:id="470290108">
      <w:bodyDiv w:val="1"/>
      <w:marLeft w:val="0"/>
      <w:marRight w:val="0"/>
      <w:marTop w:val="0"/>
      <w:marBottom w:val="0"/>
      <w:divBdr>
        <w:top w:val="none" w:sz="0" w:space="0" w:color="auto"/>
        <w:left w:val="none" w:sz="0" w:space="0" w:color="auto"/>
        <w:bottom w:val="none" w:sz="0" w:space="0" w:color="auto"/>
        <w:right w:val="none" w:sz="0" w:space="0" w:color="auto"/>
      </w:divBdr>
    </w:div>
    <w:div w:id="472798668">
      <w:bodyDiv w:val="1"/>
      <w:marLeft w:val="0"/>
      <w:marRight w:val="0"/>
      <w:marTop w:val="0"/>
      <w:marBottom w:val="0"/>
      <w:divBdr>
        <w:top w:val="none" w:sz="0" w:space="0" w:color="auto"/>
        <w:left w:val="none" w:sz="0" w:space="0" w:color="auto"/>
        <w:bottom w:val="none" w:sz="0" w:space="0" w:color="auto"/>
        <w:right w:val="none" w:sz="0" w:space="0" w:color="auto"/>
      </w:divBdr>
    </w:div>
    <w:div w:id="473445938">
      <w:bodyDiv w:val="1"/>
      <w:marLeft w:val="0"/>
      <w:marRight w:val="0"/>
      <w:marTop w:val="0"/>
      <w:marBottom w:val="0"/>
      <w:divBdr>
        <w:top w:val="none" w:sz="0" w:space="0" w:color="auto"/>
        <w:left w:val="none" w:sz="0" w:space="0" w:color="auto"/>
        <w:bottom w:val="none" w:sz="0" w:space="0" w:color="auto"/>
        <w:right w:val="none" w:sz="0" w:space="0" w:color="auto"/>
      </w:divBdr>
    </w:div>
    <w:div w:id="474950080">
      <w:bodyDiv w:val="1"/>
      <w:marLeft w:val="0"/>
      <w:marRight w:val="0"/>
      <w:marTop w:val="0"/>
      <w:marBottom w:val="0"/>
      <w:divBdr>
        <w:top w:val="none" w:sz="0" w:space="0" w:color="auto"/>
        <w:left w:val="none" w:sz="0" w:space="0" w:color="auto"/>
        <w:bottom w:val="none" w:sz="0" w:space="0" w:color="auto"/>
        <w:right w:val="none" w:sz="0" w:space="0" w:color="auto"/>
      </w:divBdr>
    </w:div>
    <w:div w:id="475486808">
      <w:bodyDiv w:val="1"/>
      <w:marLeft w:val="0"/>
      <w:marRight w:val="0"/>
      <w:marTop w:val="0"/>
      <w:marBottom w:val="0"/>
      <w:divBdr>
        <w:top w:val="none" w:sz="0" w:space="0" w:color="auto"/>
        <w:left w:val="none" w:sz="0" w:space="0" w:color="auto"/>
        <w:bottom w:val="none" w:sz="0" w:space="0" w:color="auto"/>
        <w:right w:val="none" w:sz="0" w:space="0" w:color="auto"/>
      </w:divBdr>
    </w:div>
    <w:div w:id="477187301">
      <w:bodyDiv w:val="1"/>
      <w:marLeft w:val="0"/>
      <w:marRight w:val="0"/>
      <w:marTop w:val="0"/>
      <w:marBottom w:val="0"/>
      <w:divBdr>
        <w:top w:val="none" w:sz="0" w:space="0" w:color="auto"/>
        <w:left w:val="none" w:sz="0" w:space="0" w:color="auto"/>
        <w:bottom w:val="none" w:sz="0" w:space="0" w:color="auto"/>
        <w:right w:val="none" w:sz="0" w:space="0" w:color="auto"/>
      </w:divBdr>
    </w:div>
    <w:div w:id="477455668">
      <w:bodyDiv w:val="1"/>
      <w:marLeft w:val="0"/>
      <w:marRight w:val="0"/>
      <w:marTop w:val="0"/>
      <w:marBottom w:val="0"/>
      <w:divBdr>
        <w:top w:val="none" w:sz="0" w:space="0" w:color="auto"/>
        <w:left w:val="none" w:sz="0" w:space="0" w:color="auto"/>
        <w:bottom w:val="none" w:sz="0" w:space="0" w:color="auto"/>
        <w:right w:val="none" w:sz="0" w:space="0" w:color="auto"/>
      </w:divBdr>
    </w:div>
    <w:div w:id="477572062">
      <w:bodyDiv w:val="1"/>
      <w:marLeft w:val="0"/>
      <w:marRight w:val="0"/>
      <w:marTop w:val="0"/>
      <w:marBottom w:val="0"/>
      <w:divBdr>
        <w:top w:val="none" w:sz="0" w:space="0" w:color="auto"/>
        <w:left w:val="none" w:sz="0" w:space="0" w:color="auto"/>
        <w:bottom w:val="none" w:sz="0" w:space="0" w:color="auto"/>
        <w:right w:val="none" w:sz="0" w:space="0" w:color="auto"/>
      </w:divBdr>
    </w:div>
    <w:div w:id="477771647">
      <w:bodyDiv w:val="1"/>
      <w:marLeft w:val="0"/>
      <w:marRight w:val="0"/>
      <w:marTop w:val="0"/>
      <w:marBottom w:val="0"/>
      <w:divBdr>
        <w:top w:val="none" w:sz="0" w:space="0" w:color="auto"/>
        <w:left w:val="none" w:sz="0" w:space="0" w:color="auto"/>
        <w:bottom w:val="none" w:sz="0" w:space="0" w:color="auto"/>
        <w:right w:val="none" w:sz="0" w:space="0" w:color="auto"/>
      </w:divBdr>
    </w:div>
    <w:div w:id="479079589">
      <w:bodyDiv w:val="1"/>
      <w:marLeft w:val="0"/>
      <w:marRight w:val="0"/>
      <w:marTop w:val="0"/>
      <w:marBottom w:val="0"/>
      <w:divBdr>
        <w:top w:val="none" w:sz="0" w:space="0" w:color="auto"/>
        <w:left w:val="none" w:sz="0" w:space="0" w:color="auto"/>
        <w:bottom w:val="none" w:sz="0" w:space="0" w:color="auto"/>
        <w:right w:val="none" w:sz="0" w:space="0" w:color="auto"/>
      </w:divBdr>
    </w:div>
    <w:div w:id="479419793">
      <w:bodyDiv w:val="1"/>
      <w:marLeft w:val="0"/>
      <w:marRight w:val="0"/>
      <w:marTop w:val="0"/>
      <w:marBottom w:val="0"/>
      <w:divBdr>
        <w:top w:val="none" w:sz="0" w:space="0" w:color="auto"/>
        <w:left w:val="none" w:sz="0" w:space="0" w:color="auto"/>
        <w:bottom w:val="none" w:sz="0" w:space="0" w:color="auto"/>
        <w:right w:val="none" w:sz="0" w:space="0" w:color="auto"/>
      </w:divBdr>
    </w:div>
    <w:div w:id="480538094">
      <w:bodyDiv w:val="1"/>
      <w:marLeft w:val="0"/>
      <w:marRight w:val="0"/>
      <w:marTop w:val="0"/>
      <w:marBottom w:val="0"/>
      <w:divBdr>
        <w:top w:val="none" w:sz="0" w:space="0" w:color="auto"/>
        <w:left w:val="none" w:sz="0" w:space="0" w:color="auto"/>
        <w:bottom w:val="none" w:sz="0" w:space="0" w:color="auto"/>
        <w:right w:val="none" w:sz="0" w:space="0" w:color="auto"/>
      </w:divBdr>
    </w:div>
    <w:div w:id="481779594">
      <w:bodyDiv w:val="1"/>
      <w:marLeft w:val="0"/>
      <w:marRight w:val="0"/>
      <w:marTop w:val="0"/>
      <w:marBottom w:val="0"/>
      <w:divBdr>
        <w:top w:val="none" w:sz="0" w:space="0" w:color="auto"/>
        <w:left w:val="none" w:sz="0" w:space="0" w:color="auto"/>
        <w:bottom w:val="none" w:sz="0" w:space="0" w:color="auto"/>
        <w:right w:val="none" w:sz="0" w:space="0" w:color="auto"/>
      </w:divBdr>
    </w:div>
    <w:div w:id="484318267">
      <w:bodyDiv w:val="1"/>
      <w:marLeft w:val="0"/>
      <w:marRight w:val="0"/>
      <w:marTop w:val="0"/>
      <w:marBottom w:val="0"/>
      <w:divBdr>
        <w:top w:val="none" w:sz="0" w:space="0" w:color="auto"/>
        <w:left w:val="none" w:sz="0" w:space="0" w:color="auto"/>
        <w:bottom w:val="none" w:sz="0" w:space="0" w:color="auto"/>
        <w:right w:val="none" w:sz="0" w:space="0" w:color="auto"/>
      </w:divBdr>
    </w:div>
    <w:div w:id="484973720">
      <w:bodyDiv w:val="1"/>
      <w:marLeft w:val="0"/>
      <w:marRight w:val="0"/>
      <w:marTop w:val="0"/>
      <w:marBottom w:val="0"/>
      <w:divBdr>
        <w:top w:val="none" w:sz="0" w:space="0" w:color="auto"/>
        <w:left w:val="none" w:sz="0" w:space="0" w:color="auto"/>
        <w:bottom w:val="none" w:sz="0" w:space="0" w:color="auto"/>
        <w:right w:val="none" w:sz="0" w:space="0" w:color="auto"/>
      </w:divBdr>
    </w:div>
    <w:div w:id="488518017">
      <w:bodyDiv w:val="1"/>
      <w:marLeft w:val="0"/>
      <w:marRight w:val="0"/>
      <w:marTop w:val="0"/>
      <w:marBottom w:val="0"/>
      <w:divBdr>
        <w:top w:val="none" w:sz="0" w:space="0" w:color="auto"/>
        <w:left w:val="none" w:sz="0" w:space="0" w:color="auto"/>
        <w:bottom w:val="none" w:sz="0" w:space="0" w:color="auto"/>
        <w:right w:val="none" w:sz="0" w:space="0" w:color="auto"/>
      </w:divBdr>
    </w:div>
    <w:div w:id="488794545">
      <w:bodyDiv w:val="1"/>
      <w:marLeft w:val="0"/>
      <w:marRight w:val="0"/>
      <w:marTop w:val="0"/>
      <w:marBottom w:val="0"/>
      <w:divBdr>
        <w:top w:val="none" w:sz="0" w:space="0" w:color="auto"/>
        <w:left w:val="none" w:sz="0" w:space="0" w:color="auto"/>
        <w:bottom w:val="none" w:sz="0" w:space="0" w:color="auto"/>
        <w:right w:val="none" w:sz="0" w:space="0" w:color="auto"/>
      </w:divBdr>
    </w:div>
    <w:div w:id="488907201">
      <w:bodyDiv w:val="1"/>
      <w:marLeft w:val="0"/>
      <w:marRight w:val="0"/>
      <w:marTop w:val="0"/>
      <w:marBottom w:val="0"/>
      <w:divBdr>
        <w:top w:val="none" w:sz="0" w:space="0" w:color="auto"/>
        <w:left w:val="none" w:sz="0" w:space="0" w:color="auto"/>
        <w:bottom w:val="none" w:sz="0" w:space="0" w:color="auto"/>
        <w:right w:val="none" w:sz="0" w:space="0" w:color="auto"/>
      </w:divBdr>
    </w:div>
    <w:div w:id="492182910">
      <w:bodyDiv w:val="1"/>
      <w:marLeft w:val="0"/>
      <w:marRight w:val="0"/>
      <w:marTop w:val="0"/>
      <w:marBottom w:val="0"/>
      <w:divBdr>
        <w:top w:val="none" w:sz="0" w:space="0" w:color="auto"/>
        <w:left w:val="none" w:sz="0" w:space="0" w:color="auto"/>
        <w:bottom w:val="none" w:sz="0" w:space="0" w:color="auto"/>
        <w:right w:val="none" w:sz="0" w:space="0" w:color="auto"/>
      </w:divBdr>
    </w:div>
    <w:div w:id="492330625">
      <w:bodyDiv w:val="1"/>
      <w:marLeft w:val="0"/>
      <w:marRight w:val="0"/>
      <w:marTop w:val="0"/>
      <w:marBottom w:val="0"/>
      <w:divBdr>
        <w:top w:val="none" w:sz="0" w:space="0" w:color="auto"/>
        <w:left w:val="none" w:sz="0" w:space="0" w:color="auto"/>
        <w:bottom w:val="none" w:sz="0" w:space="0" w:color="auto"/>
        <w:right w:val="none" w:sz="0" w:space="0" w:color="auto"/>
      </w:divBdr>
    </w:div>
    <w:div w:id="492836064">
      <w:bodyDiv w:val="1"/>
      <w:marLeft w:val="0"/>
      <w:marRight w:val="0"/>
      <w:marTop w:val="0"/>
      <w:marBottom w:val="0"/>
      <w:divBdr>
        <w:top w:val="none" w:sz="0" w:space="0" w:color="auto"/>
        <w:left w:val="none" w:sz="0" w:space="0" w:color="auto"/>
        <w:bottom w:val="none" w:sz="0" w:space="0" w:color="auto"/>
        <w:right w:val="none" w:sz="0" w:space="0" w:color="auto"/>
      </w:divBdr>
    </w:div>
    <w:div w:id="493376075">
      <w:bodyDiv w:val="1"/>
      <w:marLeft w:val="0"/>
      <w:marRight w:val="0"/>
      <w:marTop w:val="0"/>
      <w:marBottom w:val="0"/>
      <w:divBdr>
        <w:top w:val="none" w:sz="0" w:space="0" w:color="auto"/>
        <w:left w:val="none" w:sz="0" w:space="0" w:color="auto"/>
        <w:bottom w:val="none" w:sz="0" w:space="0" w:color="auto"/>
        <w:right w:val="none" w:sz="0" w:space="0" w:color="auto"/>
      </w:divBdr>
    </w:div>
    <w:div w:id="493379643">
      <w:bodyDiv w:val="1"/>
      <w:marLeft w:val="0"/>
      <w:marRight w:val="0"/>
      <w:marTop w:val="0"/>
      <w:marBottom w:val="0"/>
      <w:divBdr>
        <w:top w:val="none" w:sz="0" w:space="0" w:color="auto"/>
        <w:left w:val="none" w:sz="0" w:space="0" w:color="auto"/>
        <w:bottom w:val="none" w:sz="0" w:space="0" w:color="auto"/>
        <w:right w:val="none" w:sz="0" w:space="0" w:color="auto"/>
      </w:divBdr>
    </w:div>
    <w:div w:id="493955189">
      <w:bodyDiv w:val="1"/>
      <w:marLeft w:val="0"/>
      <w:marRight w:val="0"/>
      <w:marTop w:val="0"/>
      <w:marBottom w:val="0"/>
      <w:divBdr>
        <w:top w:val="none" w:sz="0" w:space="0" w:color="auto"/>
        <w:left w:val="none" w:sz="0" w:space="0" w:color="auto"/>
        <w:bottom w:val="none" w:sz="0" w:space="0" w:color="auto"/>
        <w:right w:val="none" w:sz="0" w:space="0" w:color="auto"/>
      </w:divBdr>
    </w:div>
    <w:div w:id="494344833">
      <w:bodyDiv w:val="1"/>
      <w:marLeft w:val="0"/>
      <w:marRight w:val="0"/>
      <w:marTop w:val="0"/>
      <w:marBottom w:val="0"/>
      <w:divBdr>
        <w:top w:val="none" w:sz="0" w:space="0" w:color="auto"/>
        <w:left w:val="none" w:sz="0" w:space="0" w:color="auto"/>
        <w:bottom w:val="none" w:sz="0" w:space="0" w:color="auto"/>
        <w:right w:val="none" w:sz="0" w:space="0" w:color="auto"/>
      </w:divBdr>
    </w:div>
    <w:div w:id="494417075">
      <w:bodyDiv w:val="1"/>
      <w:marLeft w:val="0"/>
      <w:marRight w:val="0"/>
      <w:marTop w:val="0"/>
      <w:marBottom w:val="0"/>
      <w:divBdr>
        <w:top w:val="none" w:sz="0" w:space="0" w:color="auto"/>
        <w:left w:val="none" w:sz="0" w:space="0" w:color="auto"/>
        <w:bottom w:val="none" w:sz="0" w:space="0" w:color="auto"/>
        <w:right w:val="none" w:sz="0" w:space="0" w:color="auto"/>
      </w:divBdr>
    </w:div>
    <w:div w:id="495193739">
      <w:bodyDiv w:val="1"/>
      <w:marLeft w:val="0"/>
      <w:marRight w:val="0"/>
      <w:marTop w:val="0"/>
      <w:marBottom w:val="0"/>
      <w:divBdr>
        <w:top w:val="none" w:sz="0" w:space="0" w:color="auto"/>
        <w:left w:val="none" w:sz="0" w:space="0" w:color="auto"/>
        <w:bottom w:val="none" w:sz="0" w:space="0" w:color="auto"/>
        <w:right w:val="none" w:sz="0" w:space="0" w:color="auto"/>
      </w:divBdr>
    </w:div>
    <w:div w:id="496461207">
      <w:bodyDiv w:val="1"/>
      <w:marLeft w:val="0"/>
      <w:marRight w:val="0"/>
      <w:marTop w:val="0"/>
      <w:marBottom w:val="0"/>
      <w:divBdr>
        <w:top w:val="none" w:sz="0" w:space="0" w:color="auto"/>
        <w:left w:val="none" w:sz="0" w:space="0" w:color="auto"/>
        <w:bottom w:val="none" w:sz="0" w:space="0" w:color="auto"/>
        <w:right w:val="none" w:sz="0" w:space="0" w:color="auto"/>
      </w:divBdr>
    </w:div>
    <w:div w:id="498081086">
      <w:bodyDiv w:val="1"/>
      <w:marLeft w:val="0"/>
      <w:marRight w:val="0"/>
      <w:marTop w:val="0"/>
      <w:marBottom w:val="0"/>
      <w:divBdr>
        <w:top w:val="none" w:sz="0" w:space="0" w:color="auto"/>
        <w:left w:val="none" w:sz="0" w:space="0" w:color="auto"/>
        <w:bottom w:val="none" w:sz="0" w:space="0" w:color="auto"/>
        <w:right w:val="none" w:sz="0" w:space="0" w:color="auto"/>
      </w:divBdr>
    </w:div>
    <w:div w:id="499272942">
      <w:bodyDiv w:val="1"/>
      <w:marLeft w:val="0"/>
      <w:marRight w:val="0"/>
      <w:marTop w:val="0"/>
      <w:marBottom w:val="0"/>
      <w:divBdr>
        <w:top w:val="none" w:sz="0" w:space="0" w:color="auto"/>
        <w:left w:val="none" w:sz="0" w:space="0" w:color="auto"/>
        <w:bottom w:val="none" w:sz="0" w:space="0" w:color="auto"/>
        <w:right w:val="none" w:sz="0" w:space="0" w:color="auto"/>
      </w:divBdr>
    </w:div>
    <w:div w:id="499543382">
      <w:bodyDiv w:val="1"/>
      <w:marLeft w:val="0"/>
      <w:marRight w:val="0"/>
      <w:marTop w:val="0"/>
      <w:marBottom w:val="0"/>
      <w:divBdr>
        <w:top w:val="none" w:sz="0" w:space="0" w:color="auto"/>
        <w:left w:val="none" w:sz="0" w:space="0" w:color="auto"/>
        <w:bottom w:val="none" w:sz="0" w:space="0" w:color="auto"/>
        <w:right w:val="none" w:sz="0" w:space="0" w:color="auto"/>
      </w:divBdr>
    </w:div>
    <w:div w:id="499780400">
      <w:bodyDiv w:val="1"/>
      <w:marLeft w:val="0"/>
      <w:marRight w:val="0"/>
      <w:marTop w:val="0"/>
      <w:marBottom w:val="0"/>
      <w:divBdr>
        <w:top w:val="none" w:sz="0" w:space="0" w:color="auto"/>
        <w:left w:val="none" w:sz="0" w:space="0" w:color="auto"/>
        <w:bottom w:val="none" w:sz="0" w:space="0" w:color="auto"/>
        <w:right w:val="none" w:sz="0" w:space="0" w:color="auto"/>
      </w:divBdr>
    </w:div>
    <w:div w:id="499809506">
      <w:bodyDiv w:val="1"/>
      <w:marLeft w:val="0"/>
      <w:marRight w:val="0"/>
      <w:marTop w:val="0"/>
      <w:marBottom w:val="0"/>
      <w:divBdr>
        <w:top w:val="none" w:sz="0" w:space="0" w:color="auto"/>
        <w:left w:val="none" w:sz="0" w:space="0" w:color="auto"/>
        <w:bottom w:val="none" w:sz="0" w:space="0" w:color="auto"/>
        <w:right w:val="none" w:sz="0" w:space="0" w:color="auto"/>
      </w:divBdr>
    </w:div>
    <w:div w:id="500510299">
      <w:bodyDiv w:val="1"/>
      <w:marLeft w:val="0"/>
      <w:marRight w:val="0"/>
      <w:marTop w:val="0"/>
      <w:marBottom w:val="0"/>
      <w:divBdr>
        <w:top w:val="none" w:sz="0" w:space="0" w:color="auto"/>
        <w:left w:val="none" w:sz="0" w:space="0" w:color="auto"/>
        <w:bottom w:val="none" w:sz="0" w:space="0" w:color="auto"/>
        <w:right w:val="none" w:sz="0" w:space="0" w:color="auto"/>
      </w:divBdr>
    </w:div>
    <w:div w:id="503012568">
      <w:bodyDiv w:val="1"/>
      <w:marLeft w:val="0"/>
      <w:marRight w:val="0"/>
      <w:marTop w:val="0"/>
      <w:marBottom w:val="0"/>
      <w:divBdr>
        <w:top w:val="none" w:sz="0" w:space="0" w:color="auto"/>
        <w:left w:val="none" w:sz="0" w:space="0" w:color="auto"/>
        <w:bottom w:val="none" w:sz="0" w:space="0" w:color="auto"/>
        <w:right w:val="none" w:sz="0" w:space="0" w:color="auto"/>
      </w:divBdr>
    </w:div>
    <w:div w:id="504367891">
      <w:bodyDiv w:val="1"/>
      <w:marLeft w:val="0"/>
      <w:marRight w:val="0"/>
      <w:marTop w:val="0"/>
      <w:marBottom w:val="0"/>
      <w:divBdr>
        <w:top w:val="none" w:sz="0" w:space="0" w:color="auto"/>
        <w:left w:val="none" w:sz="0" w:space="0" w:color="auto"/>
        <w:bottom w:val="none" w:sz="0" w:space="0" w:color="auto"/>
        <w:right w:val="none" w:sz="0" w:space="0" w:color="auto"/>
      </w:divBdr>
    </w:div>
    <w:div w:id="507712923">
      <w:bodyDiv w:val="1"/>
      <w:marLeft w:val="0"/>
      <w:marRight w:val="0"/>
      <w:marTop w:val="0"/>
      <w:marBottom w:val="0"/>
      <w:divBdr>
        <w:top w:val="none" w:sz="0" w:space="0" w:color="auto"/>
        <w:left w:val="none" w:sz="0" w:space="0" w:color="auto"/>
        <w:bottom w:val="none" w:sz="0" w:space="0" w:color="auto"/>
        <w:right w:val="none" w:sz="0" w:space="0" w:color="auto"/>
      </w:divBdr>
    </w:div>
    <w:div w:id="508447422">
      <w:bodyDiv w:val="1"/>
      <w:marLeft w:val="0"/>
      <w:marRight w:val="0"/>
      <w:marTop w:val="0"/>
      <w:marBottom w:val="0"/>
      <w:divBdr>
        <w:top w:val="none" w:sz="0" w:space="0" w:color="auto"/>
        <w:left w:val="none" w:sz="0" w:space="0" w:color="auto"/>
        <w:bottom w:val="none" w:sz="0" w:space="0" w:color="auto"/>
        <w:right w:val="none" w:sz="0" w:space="0" w:color="auto"/>
      </w:divBdr>
    </w:div>
    <w:div w:id="512183777">
      <w:bodyDiv w:val="1"/>
      <w:marLeft w:val="0"/>
      <w:marRight w:val="0"/>
      <w:marTop w:val="0"/>
      <w:marBottom w:val="0"/>
      <w:divBdr>
        <w:top w:val="none" w:sz="0" w:space="0" w:color="auto"/>
        <w:left w:val="none" w:sz="0" w:space="0" w:color="auto"/>
        <w:bottom w:val="none" w:sz="0" w:space="0" w:color="auto"/>
        <w:right w:val="none" w:sz="0" w:space="0" w:color="auto"/>
      </w:divBdr>
    </w:div>
    <w:div w:id="512493296">
      <w:bodyDiv w:val="1"/>
      <w:marLeft w:val="0"/>
      <w:marRight w:val="0"/>
      <w:marTop w:val="0"/>
      <w:marBottom w:val="0"/>
      <w:divBdr>
        <w:top w:val="none" w:sz="0" w:space="0" w:color="auto"/>
        <w:left w:val="none" w:sz="0" w:space="0" w:color="auto"/>
        <w:bottom w:val="none" w:sz="0" w:space="0" w:color="auto"/>
        <w:right w:val="none" w:sz="0" w:space="0" w:color="auto"/>
      </w:divBdr>
    </w:div>
    <w:div w:id="513541464">
      <w:bodyDiv w:val="1"/>
      <w:marLeft w:val="0"/>
      <w:marRight w:val="0"/>
      <w:marTop w:val="0"/>
      <w:marBottom w:val="0"/>
      <w:divBdr>
        <w:top w:val="none" w:sz="0" w:space="0" w:color="auto"/>
        <w:left w:val="none" w:sz="0" w:space="0" w:color="auto"/>
        <w:bottom w:val="none" w:sz="0" w:space="0" w:color="auto"/>
        <w:right w:val="none" w:sz="0" w:space="0" w:color="auto"/>
      </w:divBdr>
    </w:div>
    <w:div w:id="518011222">
      <w:bodyDiv w:val="1"/>
      <w:marLeft w:val="0"/>
      <w:marRight w:val="0"/>
      <w:marTop w:val="0"/>
      <w:marBottom w:val="0"/>
      <w:divBdr>
        <w:top w:val="none" w:sz="0" w:space="0" w:color="auto"/>
        <w:left w:val="none" w:sz="0" w:space="0" w:color="auto"/>
        <w:bottom w:val="none" w:sz="0" w:space="0" w:color="auto"/>
        <w:right w:val="none" w:sz="0" w:space="0" w:color="auto"/>
      </w:divBdr>
    </w:div>
    <w:div w:id="519710157">
      <w:bodyDiv w:val="1"/>
      <w:marLeft w:val="0"/>
      <w:marRight w:val="0"/>
      <w:marTop w:val="0"/>
      <w:marBottom w:val="0"/>
      <w:divBdr>
        <w:top w:val="none" w:sz="0" w:space="0" w:color="auto"/>
        <w:left w:val="none" w:sz="0" w:space="0" w:color="auto"/>
        <w:bottom w:val="none" w:sz="0" w:space="0" w:color="auto"/>
        <w:right w:val="none" w:sz="0" w:space="0" w:color="auto"/>
      </w:divBdr>
    </w:div>
    <w:div w:id="520508533">
      <w:bodyDiv w:val="1"/>
      <w:marLeft w:val="0"/>
      <w:marRight w:val="0"/>
      <w:marTop w:val="0"/>
      <w:marBottom w:val="0"/>
      <w:divBdr>
        <w:top w:val="none" w:sz="0" w:space="0" w:color="auto"/>
        <w:left w:val="none" w:sz="0" w:space="0" w:color="auto"/>
        <w:bottom w:val="none" w:sz="0" w:space="0" w:color="auto"/>
        <w:right w:val="none" w:sz="0" w:space="0" w:color="auto"/>
      </w:divBdr>
    </w:div>
    <w:div w:id="521355450">
      <w:bodyDiv w:val="1"/>
      <w:marLeft w:val="0"/>
      <w:marRight w:val="0"/>
      <w:marTop w:val="0"/>
      <w:marBottom w:val="0"/>
      <w:divBdr>
        <w:top w:val="none" w:sz="0" w:space="0" w:color="auto"/>
        <w:left w:val="none" w:sz="0" w:space="0" w:color="auto"/>
        <w:bottom w:val="none" w:sz="0" w:space="0" w:color="auto"/>
        <w:right w:val="none" w:sz="0" w:space="0" w:color="auto"/>
      </w:divBdr>
    </w:div>
    <w:div w:id="521355584">
      <w:bodyDiv w:val="1"/>
      <w:marLeft w:val="0"/>
      <w:marRight w:val="0"/>
      <w:marTop w:val="0"/>
      <w:marBottom w:val="0"/>
      <w:divBdr>
        <w:top w:val="none" w:sz="0" w:space="0" w:color="auto"/>
        <w:left w:val="none" w:sz="0" w:space="0" w:color="auto"/>
        <w:bottom w:val="none" w:sz="0" w:space="0" w:color="auto"/>
        <w:right w:val="none" w:sz="0" w:space="0" w:color="auto"/>
      </w:divBdr>
    </w:div>
    <w:div w:id="521555586">
      <w:bodyDiv w:val="1"/>
      <w:marLeft w:val="0"/>
      <w:marRight w:val="0"/>
      <w:marTop w:val="0"/>
      <w:marBottom w:val="0"/>
      <w:divBdr>
        <w:top w:val="none" w:sz="0" w:space="0" w:color="auto"/>
        <w:left w:val="none" w:sz="0" w:space="0" w:color="auto"/>
        <w:bottom w:val="none" w:sz="0" w:space="0" w:color="auto"/>
        <w:right w:val="none" w:sz="0" w:space="0" w:color="auto"/>
      </w:divBdr>
    </w:div>
    <w:div w:id="524172360">
      <w:bodyDiv w:val="1"/>
      <w:marLeft w:val="0"/>
      <w:marRight w:val="0"/>
      <w:marTop w:val="0"/>
      <w:marBottom w:val="0"/>
      <w:divBdr>
        <w:top w:val="none" w:sz="0" w:space="0" w:color="auto"/>
        <w:left w:val="none" w:sz="0" w:space="0" w:color="auto"/>
        <w:bottom w:val="none" w:sz="0" w:space="0" w:color="auto"/>
        <w:right w:val="none" w:sz="0" w:space="0" w:color="auto"/>
      </w:divBdr>
    </w:div>
    <w:div w:id="524829192">
      <w:bodyDiv w:val="1"/>
      <w:marLeft w:val="0"/>
      <w:marRight w:val="0"/>
      <w:marTop w:val="0"/>
      <w:marBottom w:val="0"/>
      <w:divBdr>
        <w:top w:val="none" w:sz="0" w:space="0" w:color="auto"/>
        <w:left w:val="none" w:sz="0" w:space="0" w:color="auto"/>
        <w:bottom w:val="none" w:sz="0" w:space="0" w:color="auto"/>
        <w:right w:val="none" w:sz="0" w:space="0" w:color="auto"/>
      </w:divBdr>
    </w:div>
    <w:div w:id="527648010">
      <w:bodyDiv w:val="1"/>
      <w:marLeft w:val="0"/>
      <w:marRight w:val="0"/>
      <w:marTop w:val="0"/>
      <w:marBottom w:val="0"/>
      <w:divBdr>
        <w:top w:val="none" w:sz="0" w:space="0" w:color="auto"/>
        <w:left w:val="none" w:sz="0" w:space="0" w:color="auto"/>
        <w:bottom w:val="none" w:sz="0" w:space="0" w:color="auto"/>
        <w:right w:val="none" w:sz="0" w:space="0" w:color="auto"/>
      </w:divBdr>
    </w:div>
    <w:div w:id="528031892">
      <w:bodyDiv w:val="1"/>
      <w:marLeft w:val="0"/>
      <w:marRight w:val="0"/>
      <w:marTop w:val="0"/>
      <w:marBottom w:val="0"/>
      <w:divBdr>
        <w:top w:val="none" w:sz="0" w:space="0" w:color="auto"/>
        <w:left w:val="none" w:sz="0" w:space="0" w:color="auto"/>
        <w:bottom w:val="none" w:sz="0" w:space="0" w:color="auto"/>
        <w:right w:val="none" w:sz="0" w:space="0" w:color="auto"/>
      </w:divBdr>
    </w:div>
    <w:div w:id="528955890">
      <w:bodyDiv w:val="1"/>
      <w:marLeft w:val="0"/>
      <w:marRight w:val="0"/>
      <w:marTop w:val="0"/>
      <w:marBottom w:val="0"/>
      <w:divBdr>
        <w:top w:val="none" w:sz="0" w:space="0" w:color="auto"/>
        <w:left w:val="none" w:sz="0" w:space="0" w:color="auto"/>
        <w:bottom w:val="none" w:sz="0" w:space="0" w:color="auto"/>
        <w:right w:val="none" w:sz="0" w:space="0" w:color="auto"/>
      </w:divBdr>
    </w:div>
    <w:div w:id="530190604">
      <w:bodyDiv w:val="1"/>
      <w:marLeft w:val="0"/>
      <w:marRight w:val="0"/>
      <w:marTop w:val="0"/>
      <w:marBottom w:val="0"/>
      <w:divBdr>
        <w:top w:val="none" w:sz="0" w:space="0" w:color="auto"/>
        <w:left w:val="none" w:sz="0" w:space="0" w:color="auto"/>
        <w:bottom w:val="none" w:sz="0" w:space="0" w:color="auto"/>
        <w:right w:val="none" w:sz="0" w:space="0" w:color="auto"/>
      </w:divBdr>
    </w:div>
    <w:div w:id="530193505">
      <w:bodyDiv w:val="1"/>
      <w:marLeft w:val="0"/>
      <w:marRight w:val="0"/>
      <w:marTop w:val="0"/>
      <w:marBottom w:val="0"/>
      <w:divBdr>
        <w:top w:val="none" w:sz="0" w:space="0" w:color="auto"/>
        <w:left w:val="none" w:sz="0" w:space="0" w:color="auto"/>
        <w:bottom w:val="none" w:sz="0" w:space="0" w:color="auto"/>
        <w:right w:val="none" w:sz="0" w:space="0" w:color="auto"/>
      </w:divBdr>
    </w:div>
    <w:div w:id="534542936">
      <w:bodyDiv w:val="1"/>
      <w:marLeft w:val="0"/>
      <w:marRight w:val="0"/>
      <w:marTop w:val="0"/>
      <w:marBottom w:val="0"/>
      <w:divBdr>
        <w:top w:val="none" w:sz="0" w:space="0" w:color="auto"/>
        <w:left w:val="none" w:sz="0" w:space="0" w:color="auto"/>
        <w:bottom w:val="none" w:sz="0" w:space="0" w:color="auto"/>
        <w:right w:val="none" w:sz="0" w:space="0" w:color="auto"/>
      </w:divBdr>
    </w:div>
    <w:div w:id="534731554">
      <w:bodyDiv w:val="1"/>
      <w:marLeft w:val="0"/>
      <w:marRight w:val="0"/>
      <w:marTop w:val="0"/>
      <w:marBottom w:val="0"/>
      <w:divBdr>
        <w:top w:val="none" w:sz="0" w:space="0" w:color="auto"/>
        <w:left w:val="none" w:sz="0" w:space="0" w:color="auto"/>
        <w:bottom w:val="none" w:sz="0" w:space="0" w:color="auto"/>
        <w:right w:val="none" w:sz="0" w:space="0" w:color="auto"/>
      </w:divBdr>
    </w:div>
    <w:div w:id="538510982">
      <w:bodyDiv w:val="1"/>
      <w:marLeft w:val="0"/>
      <w:marRight w:val="0"/>
      <w:marTop w:val="0"/>
      <w:marBottom w:val="0"/>
      <w:divBdr>
        <w:top w:val="none" w:sz="0" w:space="0" w:color="auto"/>
        <w:left w:val="none" w:sz="0" w:space="0" w:color="auto"/>
        <w:bottom w:val="none" w:sz="0" w:space="0" w:color="auto"/>
        <w:right w:val="none" w:sz="0" w:space="0" w:color="auto"/>
      </w:divBdr>
    </w:div>
    <w:div w:id="538585781">
      <w:bodyDiv w:val="1"/>
      <w:marLeft w:val="0"/>
      <w:marRight w:val="0"/>
      <w:marTop w:val="0"/>
      <w:marBottom w:val="0"/>
      <w:divBdr>
        <w:top w:val="none" w:sz="0" w:space="0" w:color="auto"/>
        <w:left w:val="none" w:sz="0" w:space="0" w:color="auto"/>
        <w:bottom w:val="none" w:sz="0" w:space="0" w:color="auto"/>
        <w:right w:val="none" w:sz="0" w:space="0" w:color="auto"/>
      </w:divBdr>
    </w:div>
    <w:div w:id="538667480">
      <w:bodyDiv w:val="1"/>
      <w:marLeft w:val="0"/>
      <w:marRight w:val="0"/>
      <w:marTop w:val="0"/>
      <w:marBottom w:val="0"/>
      <w:divBdr>
        <w:top w:val="none" w:sz="0" w:space="0" w:color="auto"/>
        <w:left w:val="none" w:sz="0" w:space="0" w:color="auto"/>
        <w:bottom w:val="none" w:sz="0" w:space="0" w:color="auto"/>
        <w:right w:val="none" w:sz="0" w:space="0" w:color="auto"/>
      </w:divBdr>
    </w:div>
    <w:div w:id="539560131">
      <w:bodyDiv w:val="1"/>
      <w:marLeft w:val="0"/>
      <w:marRight w:val="0"/>
      <w:marTop w:val="0"/>
      <w:marBottom w:val="0"/>
      <w:divBdr>
        <w:top w:val="none" w:sz="0" w:space="0" w:color="auto"/>
        <w:left w:val="none" w:sz="0" w:space="0" w:color="auto"/>
        <w:bottom w:val="none" w:sz="0" w:space="0" w:color="auto"/>
        <w:right w:val="none" w:sz="0" w:space="0" w:color="auto"/>
      </w:divBdr>
    </w:div>
    <w:div w:id="540828360">
      <w:bodyDiv w:val="1"/>
      <w:marLeft w:val="0"/>
      <w:marRight w:val="0"/>
      <w:marTop w:val="0"/>
      <w:marBottom w:val="0"/>
      <w:divBdr>
        <w:top w:val="none" w:sz="0" w:space="0" w:color="auto"/>
        <w:left w:val="none" w:sz="0" w:space="0" w:color="auto"/>
        <w:bottom w:val="none" w:sz="0" w:space="0" w:color="auto"/>
        <w:right w:val="none" w:sz="0" w:space="0" w:color="auto"/>
      </w:divBdr>
    </w:div>
    <w:div w:id="541291007">
      <w:bodyDiv w:val="1"/>
      <w:marLeft w:val="0"/>
      <w:marRight w:val="0"/>
      <w:marTop w:val="0"/>
      <w:marBottom w:val="0"/>
      <w:divBdr>
        <w:top w:val="none" w:sz="0" w:space="0" w:color="auto"/>
        <w:left w:val="none" w:sz="0" w:space="0" w:color="auto"/>
        <w:bottom w:val="none" w:sz="0" w:space="0" w:color="auto"/>
        <w:right w:val="none" w:sz="0" w:space="0" w:color="auto"/>
      </w:divBdr>
    </w:div>
    <w:div w:id="542642081">
      <w:bodyDiv w:val="1"/>
      <w:marLeft w:val="0"/>
      <w:marRight w:val="0"/>
      <w:marTop w:val="0"/>
      <w:marBottom w:val="0"/>
      <w:divBdr>
        <w:top w:val="none" w:sz="0" w:space="0" w:color="auto"/>
        <w:left w:val="none" w:sz="0" w:space="0" w:color="auto"/>
        <w:bottom w:val="none" w:sz="0" w:space="0" w:color="auto"/>
        <w:right w:val="none" w:sz="0" w:space="0" w:color="auto"/>
      </w:divBdr>
    </w:div>
    <w:div w:id="542986755">
      <w:bodyDiv w:val="1"/>
      <w:marLeft w:val="0"/>
      <w:marRight w:val="0"/>
      <w:marTop w:val="0"/>
      <w:marBottom w:val="0"/>
      <w:divBdr>
        <w:top w:val="none" w:sz="0" w:space="0" w:color="auto"/>
        <w:left w:val="none" w:sz="0" w:space="0" w:color="auto"/>
        <w:bottom w:val="none" w:sz="0" w:space="0" w:color="auto"/>
        <w:right w:val="none" w:sz="0" w:space="0" w:color="auto"/>
      </w:divBdr>
    </w:div>
    <w:div w:id="543829667">
      <w:bodyDiv w:val="1"/>
      <w:marLeft w:val="0"/>
      <w:marRight w:val="0"/>
      <w:marTop w:val="0"/>
      <w:marBottom w:val="0"/>
      <w:divBdr>
        <w:top w:val="none" w:sz="0" w:space="0" w:color="auto"/>
        <w:left w:val="none" w:sz="0" w:space="0" w:color="auto"/>
        <w:bottom w:val="none" w:sz="0" w:space="0" w:color="auto"/>
        <w:right w:val="none" w:sz="0" w:space="0" w:color="auto"/>
      </w:divBdr>
    </w:div>
    <w:div w:id="544877974">
      <w:bodyDiv w:val="1"/>
      <w:marLeft w:val="0"/>
      <w:marRight w:val="0"/>
      <w:marTop w:val="0"/>
      <w:marBottom w:val="0"/>
      <w:divBdr>
        <w:top w:val="none" w:sz="0" w:space="0" w:color="auto"/>
        <w:left w:val="none" w:sz="0" w:space="0" w:color="auto"/>
        <w:bottom w:val="none" w:sz="0" w:space="0" w:color="auto"/>
        <w:right w:val="none" w:sz="0" w:space="0" w:color="auto"/>
      </w:divBdr>
    </w:div>
    <w:div w:id="545723320">
      <w:bodyDiv w:val="1"/>
      <w:marLeft w:val="0"/>
      <w:marRight w:val="0"/>
      <w:marTop w:val="0"/>
      <w:marBottom w:val="0"/>
      <w:divBdr>
        <w:top w:val="none" w:sz="0" w:space="0" w:color="auto"/>
        <w:left w:val="none" w:sz="0" w:space="0" w:color="auto"/>
        <w:bottom w:val="none" w:sz="0" w:space="0" w:color="auto"/>
        <w:right w:val="none" w:sz="0" w:space="0" w:color="auto"/>
      </w:divBdr>
    </w:div>
    <w:div w:id="547187856">
      <w:bodyDiv w:val="1"/>
      <w:marLeft w:val="0"/>
      <w:marRight w:val="0"/>
      <w:marTop w:val="0"/>
      <w:marBottom w:val="0"/>
      <w:divBdr>
        <w:top w:val="none" w:sz="0" w:space="0" w:color="auto"/>
        <w:left w:val="none" w:sz="0" w:space="0" w:color="auto"/>
        <w:bottom w:val="none" w:sz="0" w:space="0" w:color="auto"/>
        <w:right w:val="none" w:sz="0" w:space="0" w:color="auto"/>
      </w:divBdr>
    </w:div>
    <w:div w:id="547454768">
      <w:bodyDiv w:val="1"/>
      <w:marLeft w:val="0"/>
      <w:marRight w:val="0"/>
      <w:marTop w:val="0"/>
      <w:marBottom w:val="0"/>
      <w:divBdr>
        <w:top w:val="none" w:sz="0" w:space="0" w:color="auto"/>
        <w:left w:val="none" w:sz="0" w:space="0" w:color="auto"/>
        <w:bottom w:val="none" w:sz="0" w:space="0" w:color="auto"/>
        <w:right w:val="none" w:sz="0" w:space="0" w:color="auto"/>
      </w:divBdr>
    </w:div>
    <w:div w:id="548999794">
      <w:bodyDiv w:val="1"/>
      <w:marLeft w:val="0"/>
      <w:marRight w:val="0"/>
      <w:marTop w:val="0"/>
      <w:marBottom w:val="0"/>
      <w:divBdr>
        <w:top w:val="none" w:sz="0" w:space="0" w:color="auto"/>
        <w:left w:val="none" w:sz="0" w:space="0" w:color="auto"/>
        <w:bottom w:val="none" w:sz="0" w:space="0" w:color="auto"/>
        <w:right w:val="none" w:sz="0" w:space="0" w:color="auto"/>
      </w:divBdr>
    </w:div>
    <w:div w:id="552817761">
      <w:bodyDiv w:val="1"/>
      <w:marLeft w:val="0"/>
      <w:marRight w:val="0"/>
      <w:marTop w:val="0"/>
      <w:marBottom w:val="0"/>
      <w:divBdr>
        <w:top w:val="none" w:sz="0" w:space="0" w:color="auto"/>
        <w:left w:val="none" w:sz="0" w:space="0" w:color="auto"/>
        <w:bottom w:val="none" w:sz="0" w:space="0" w:color="auto"/>
        <w:right w:val="none" w:sz="0" w:space="0" w:color="auto"/>
      </w:divBdr>
    </w:div>
    <w:div w:id="552931690">
      <w:bodyDiv w:val="1"/>
      <w:marLeft w:val="0"/>
      <w:marRight w:val="0"/>
      <w:marTop w:val="0"/>
      <w:marBottom w:val="0"/>
      <w:divBdr>
        <w:top w:val="none" w:sz="0" w:space="0" w:color="auto"/>
        <w:left w:val="none" w:sz="0" w:space="0" w:color="auto"/>
        <w:bottom w:val="none" w:sz="0" w:space="0" w:color="auto"/>
        <w:right w:val="none" w:sz="0" w:space="0" w:color="auto"/>
      </w:divBdr>
    </w:div>
    <w:div w:id="553278069">
      <w:bodyDiv w:val="1"/>
      <w:marLeft w:val="0"/>
      <w:marRight w:val="0"/>
      <w:marTop w:val="0"/>
      <w:marBottom w:val="0"/>
      <w:divBdr>
        <w:top w:val="none" w:sz="0" w:space="0" w:color="auto"/>
        <w:left w:val="none" w:sz="0" w:space="0" w:color="auto"/>
        <w:bottom w:val="none" w:sz="0" w:space="0" w:color="auto"/>
        <w:right w:val="none" w:sz="0" w:space="0" w:color="auto"/>
      </w:divBdr>
    </w:div>
    <w:div w:id="554196501">
      <w:bodyDiv w:val="1"/>
      <w:marLeft w:val="0"/>
      <w:marRight w:val="0"/>
      <w:marTop w:val="0"/>
      <w:marBottom w:val="0"/>
      <w:divBdr>
        <w:top w:val="none" w:sz="0" w:space="0" w:color="auto"/>
        <w:left w:val="none" w:sz="0" w:space="0" w:color="auto"/>
        <w:bottom w:val="none" w:sz="0" w:space="0" w:color="auto"/>
        <w:right w:val="none" w:sz="0" w:space="0" w:color="auto"/>
      </w:divBdr>
    </w:div>
    <w:div w:id="556666023">
      <w:bodyDiv w:val="1"/>
      <w:marLeft w:val="0"/>
      <w:marRight w:val="0"/>
      <w:marTop w:val="0"/>
      <w:marBottom w:val="0"/>
      <w:divBdr>
        <w:top w:val="none" w:sz="0" w:space="0" w:color="auto"/>
        <w:left w:val="none" w:sz="0" w:space="0" w:color="auto"/>
        <w:bottom w:val="none" w:sz="0" w:space="0" w:color="auto"/>
        <w:right w:val="none" w:sz="0" w:space="0" w:color="auto"/>
      </w:divBdr>
    </w:div>
    <w:div w:id="557253630">
      <w:bodyDiv w:val="1"/>
      <w:marLeft w:val="0"/>
      <w:marRight w:val="0"/>
      <w:marTop w:val="0"/>
      <w:marBottom w:val="0"/>
      <w:divBdr>
        <w:top w:val="none" w:sz="0" w:space="0" w:color="auto"/>
        <w:left w:val="none" w:sz="0" w:space="0" w:color="auto"/>
        <w:bottom w:val="none" w:sz="0" w:space="0" w:color="auto"/>
        <w:right w:val="none" w:sz="0" w:space="0" w:color="auto"/>
      </w:divBdr>
    </w:div>
    <w:div w:id="558705867">
      <w:bodyDiv w:val="1"/>
      <w:marLeft w:val="0"/>
      <w:marRight w:val="0"/>
      <w:marTop w:val="0"/>
      <w:marBottom w:val="0"/>
      <w:divBdr>
        <w:top w:val="none" w:sz="0" w:space="0" w:color="auto"/>
        <w:left w:val="none" w:sz="0" w:space="0" w:color="auto"/>
        <w:bottom w:val="none" w:sz="0" w:space="0" w:color="auto"/>
        <w:right w:val="none" w:sz="0" w:space="0" w:color="auto"/>
      </w:divBdr>
    </w:div>
    <w:div w:id="561185105">
      <w:bodyDiv w:val="1"/>
      <w:marLeft w:val="0"/>
      <w:marRight w:val="0"/>
      <w:marTop w:val="0"/>
      <w:marBottom w:val="0"/>
      <w:divBdr>
        <w:top w:val="none" w:sz="0" w:space="0" w:color="auto"/>
        <w:left w:val="none" w:sz="0" w:space="0" w:color="auto"/>
        <w:bottom w:val="none" w:sz="0" w:space="0" w:color="auto"/>
        <w:right w:val="none" w:sz="0" w:space="0" w:color="auto"/>
      </w:divBdr>
    </w:div>
    <w:div w:id="563368265">
      <w:bodyDiv w:val="1"/>
      <w:marLeft w:val="0"/>
      <w:marRight w:val="0"/>
      <w:marTop w:val="0"/>
      <w:marBottom w:val="0"/>
      <w:divBdr>
        <w:top w:val="none" w:sz="0" w:space="0" w:color="auto"/>
        <w:left w:val="none" w:sz="0" w:space="0" w:color="auto"/>
        <w:bottom w:val="none" w:sz="0" w:space="0" w:color="auto"/>
        <w:right w:val="none" w:sz="0" w:space="0" w:color="auto"/>
      </w:divBdr>
    </w:div>
    <w:div w:id="563495444">
      <w:bodyDiv w:val="1"/>
      <w:marLeft w:val="0"/>
      <w:marRight w:val="0"/>
      <w:marTop w:val="0"/>
      <w:marBottom w:val="0"/>
      <w:divBdr>
        <w:top w:val="none" w:sz="0" w:space="0" w:color="auto"/>
        <w:left w:val="none" w:sz="0" w:space="0" w:color="auto"/>
        <w:bottom w:val="none" w:sz="0" w:space="0" w:color="auto"/>
        <w:right w:val="none" w:sz="0" w:space="0" w:color="auto"/>
      </w:divBdr>
    </w:div>
    <w:div w:id="566036796">
      <w:bodyDiv w:val="1"/>
      <w:marLeft w:val="0"/>
      <w:marRight w:val="0"/>
      <w:marTop w:val="0"/>
      <w:marBottom w:val="0"/>
      <w:divBdr>
        <w:top w:val="none" w:sz="0" w:space="0" w:color="auto"/>
        <w:left w:val="none" w:sz="0" w:space="0" w:color="auto"/>
        <w:bottom w:val="none" w:sz="0" w:space="0" w:color="auto"/>
        <w:right w:val="none" w:sz="0" w:space="0" w:color="auto"/>
      </w:divBdr>
    </w:div>
    <w:div w:id="567812722">
      <w:bodyDiv w:val="1"/>
      <w:marLeft w:val="0"/>
      <w:marRight w:val="0"/>
      <w:marTop w:val="0"/>
      <w:marBottom w:val="0"/>
      <w:divBdr>
        <w:top w:val="none" w:sz="0" w:space="0" w:color="auto"/>
        <w:left w:val="none" w:sz="0" w:space="0" w:color="auto"/>
        <w:bottom w:val="none" w:sz="0" w:space="0" w:color="auto"/>
        <w:right w:val="none" w:sz="0" w:space="0" w:color="auto"/>
      </w:divBdr>
    </w:div>
    <w:div w:id="569509582">
      <w:bodyDiv w:val="1"/>
      <w:marLeft w:val="0"/>
      <w:marRight w:val="0"/>
      <w:marTop w:val="0"/>
      <w:marBottom w:val="0"/>
      <w:divBdr>
        <w:top w:val="none" w:sz="0" w:space="0" w:color="auto"/>
        <w:left w:val="none" w:sz="0" w:space="0" w:color="auto"/>
        <w:bottom w:val="none" w:sz="0" w:space="0" w:color="auto"/>
        <w:right w:val="none" w:sz="0" w:space="0" w:color="auto"/>
      </w:divBdr>
    </w:div>
    <w:div w:id="569921633">
      <w:bodyDiv w:val="1"/>
      <w:marLeft w:val="0"/>
      <w:marRight w:val="0"/>
      <w:marTop w:val="0"/>
      <w:marBottom w:val="0"/>
      <w:divBdr>
        <w:top w:val="none" w:sz="0" w:space="0" w:color="auto"/>
        <w:left w:val="none" w:sz="0" w:space="0" w:color="auto"/>
        <w:bottom w:val="none" w:sz="0" w:space="0" w:color="auto"/>
        <w:right w:val="none" w:sz="0" w:space="0" w:color="auto"/>
      </w:divBdr>
    </w:div>
    <w:div w:id="571349919">
      <w:bodyDiv w:val="1"/>
      <w:marLeft w:val="0"/>
      <w:marRight w:val="0"/>
      <w:marTop w:val="0"/>
      <w:marBottom w:val="0"/>
      <w:divBdr>
        <w:top w:val="none" w:sz="0" w:space="0" w:color="auto"/>
        <w:left w:val="none" w:sz="0" w:space="0" w:color="auto"/>
        <w:bottom w:val="none" w:sz="0" w:space="0" w:color="auto"/>
        <w:right w:val="none" w:sz="0" w:space="0" w:color="auto"/>
      </w:divBdr>
    </w:div>
    <w:div w:id="573704532">
      <w:bodyDiv w:val="1"/>
      <w:marLeft w:val="0"/>
      <w:marRight w:val="0"/>
      <w:marTop w:val="0"/>
      <w:marBottom w:val="0"/>
      <w:divBdr>
        <w:top w:val="none" w:sz="0" w:space="0" w:color="auto"/>
        <w:left w:val="none" w:sz="0" w:space="0" w:color="auto"/>
        <w:bottom w:val="none" w:sz="0" w:space="0" w:color="auto"/>
        <w:right w:val="none" w:sz="0" w:space="0" w:color="auto"/>
      </w:divBdr>
    </w:div>
    <w:div w:id="577133011">
      <w:bodyDiv w:val="1"/>
      <w:marLeft w:val="0"/>
      <w:marRight w:val="0"/>
      <w:marTop w:val="0"/>
      <w:marBottom w:val="0"/>
      <w:divBdr>
        <w:top w:val="none" w:sz="0" w:space="0" w:color="auto"/>
        <w:left w:val="none" w:sz="0" w:space="0" w:color="auto"/>
        <w:bottom w:val="none" w:sz="0" w:space="0" w:color="auto"/>
        <w:right w:val="none" w:sz="0" w:space="0" w:color="auto"/>
      </w:divBdr>
    </w:div>
    <w:div w:id="577322834">
      <w:bodyDiv w:val="1"/>
      <w:marLeft w:val="0"/>
      <w:marRight w:val="0"/>
      <w:marTop w:val="0"/>
      <w:marBottom w:val="0"/>
      <w:divBdr>
        <w:top w:val="none" w:sz="0" w:space="0" w:color="auto"/>
        <w:left w:val="none" w:sz="0" w:space="0" w:color="auto"/>
        <w:bottom w:val="none" w:sz="0" w:space="0" w:color="auto"/>
        <w:right w:val="none" w:sz="0" w:space="0" w:color="auto"/>
      </w:divBdr>
    </w:div>
    <w:div w:id="578827852">
      <w:bodyDiv w:val="1"/>
      <w:marLeft w:val="0"/>
      <w:marRight w:val="0"/>
      <w:marTop w:val="0"/>
      <w:marBottom w:val="0"/>
      <w:divBdr>
        <w:top w:val="none" w:sz="0" w:space="0" w:color="auto"/>
        <w:left w:val="none" w:sz="0" w:space="0" w:color="auto"/>
        <w:bottom w:val="none" w:sz="0" w:space="0" w:color="auto"/>
        <w:right w:val="none" w:sz="0" w:space="0" w:color="auto"/>
      </w:divBdr>
    </w:div>
    <w:div w:id="579143252">
      <w:bodyDiv w:val="1"/>
      <w:marLeft w:val="0"/>
      <w:marRight w:val="0"/>
      <w:marTop w:val="0"/>
      <w:marBottom w:val="0"/>
      <w:divBdr>
        <w:top w:val="none" w:sz="0" w:space="0" w:color="auto"/>
        <w:left w:val="none" w:sz="0" w:space="0" w:color="auto"/>
        <w:bottom w:val="none" w:sz="0" w:space="0" w:color="auto"/>
        <w:right w:val="none" w:sz="0" w:space="0" w:color="auto"/>
      </w:divBdr>
    </w:div>
    <w:div w:id="580799515">
      <w:bodyDiv w:val="1"/>
      <w:marLeft w:val="0"/>
      <w:marRight w:val="0"/>
      <w:marTop w:val="0"/>
      <w:marBottom w:val="0"/>
      <w:divBdr>
        <w:top w:val="none" w:sz="0" w:space="0" w:color="auto"/>
        <w:left w:val="none" w:sz="0" w:space="0" w:color="auto"/>
        <w:bottom w:val="none" w:sz="0" w:space="0" w:color="auto"/>
        <w:right w:val="none" w:sz="0" w:space="0" w:color="auto"/>
      </w:divBdr>
    </w:div>
    <w:div w:id="582222899">
      <w:bodyDiv w:val="1"/>
      <w:marLeft w:val="0"/>
      <w:marRight w:val="0"/>
      <w:marTop w:val="0"/>
      <w:marBottom w:val="0"/>
      <w:divBdr>
        <w:top w:val="none" w:sz="0" w:space="0" w:color="auto"/>
        <w:left w:val="none" w:sz="0" w:space="0" w:color="auto"/>
        <w:bottom w:val="none" w:sz="0" w:space="0" w:color="auto"/>
        <w:right w:val="none" w:sz="0" w:space="0" w:color="auto"/>
      </w:divBdr>
    </w:div>
    <w:div w:id="582297231">
      <w:bodyDiv w:val="1"/>
      <w:marLeft w:val="0"/>
      <w:marRight w:val="0"/>
      <w:marTop w:val="0"/>
      <w:marBottom w:val="0"/>
      <w:divBdr>
        <w:top w:val="none" w:sz="0" w:space="0" w:color="auto"/>
        <w:left w:val="none" w:sz="0" w:space="0" w:color="auto"/>
        <w:bottom w:val="none" w:sz="0" w:space="0" w:color="auto"/>
        <w:right w:val="none" w:sz="0" w:space="0" w:color="auto"/>
      </w:divBdr>
    </w:div>
    <w:div w:id="583684783">
      <w:bodyDiv w:val="1"/>
      <w:marLeft w:val="0"/>
      <w:marRight w:val="0"/>
      <w:marTop w:val="0"/>
      <w:marBottom w:val="0"/>
      <w:divBdr>
        <w:top w:val="none" w:sz="0" w:space="0" w:color="auto"/>
        <w:left w:val="none" w:sz="0" w:space="0" w:color="auto"/>
        <w:bottom w:val="none" w:sz="0" w:space="0" w:color="auto"/>
        <w:right w:val="none" w:sz="0" w:space="0" w:color="auto"/>
      </w:divBdr>
    </w:div>
    <w:div w:id="584454852">
      <w:bodyDiv w:val="1"/>
      <w:marLeft w:val="0"/>
      <w:marRight w:val="0"/>
      <w:marTop w:val="0"/>
      <w:marBottom w:val="0"/>
      <w:divBdr>
        <w:top w:val="none" w:sz="0" w:space="0" w:color="auto"/>
        <w:left w:val="none" w:sz="0" w:space="0" w:color="auto"/>
        <w:bottom w:val="none" w:sz="0" w:space="0" w:color="auto"/>
        <w:right w:val="none" w:sz="0" w:space="0" w:color="auto"/>
      </w:divBdr>
    </w:div>
    <w:div w:id="584461621">
      <w:bodyDiv w:val="1"/>
      <w:marLeft w:val="0"/>
      <w:marRight w:val="0"/>
      <w:marTop w:val="0"/>
      <w:marBottom w:val="0"/>
      <w:divBdr>
        <w:top w:val="none" w:sz="0" w:space="0" w:color="auto"/>
        <w:left w:val="none" w:sz="0" w:space="0" w:color="auto"/>
        <w:bottom w:val="none" w:sz="0" w:space="0" w:color="auto"/>
        <w:right w:val="none" w:sz="0" w:space="0" w:color="auto"/>
      </w:divBdr>
    </w:div>
    <w:div w:id="584732554">
      <w:bodyDiv w:val="1"/>
      <w:marLeft w:val="0"/>
      <w:marRight w:val="0"/>
      <w:marTop w:val="0"/>
      <w:marBottom w:val="0"/>
      <w:divBdr>
        <w:top w:val="none" w:sz="0" w:space="0" w:color="auto"/>
        <w:left w:val="none" w:sz="0" w:space="0" w:color="auto"/>
        <w:bottom w:val="none" w:sz="0" w:space="0" w:color="auto"/>
        <w:right w:val="none" w:sz="0" w:space="0" w:color="auto"/>
      </w:divBdr>
    </w:div>
    <w:div w:id="585110776">
      <w:bodyDiv w:val="1"/>
      <w:marLeft w:val="0"/>
      <w:marRight w:val="0"/>
      <w:marTop w:val="0"/>
      <w:marBottom w:val="0"/>
      <w:divBdr>
        <w:top w:val="none" w:sz="0" w:space="0" w:color="auto"/>
        <w:left w:val="none" w:sz="0" w:space="0" w:color="auto"/>
        <w:bottom w:val="none" w:sz="0" w:space="0" w:color="auto"/>
        <w:right w:val="none" w:sz="0" w:space="0" w:color="auto"/>
      </w:divBdr>
    </w:div>
    <w:div w:id="586840643">
      <w:bodyDiv w:val="1"/>
      <w:marLeft w:val="0"/>
      <w:marRight w:val="0"/>
      <w:marTop w:val="0"/>
      <w:marBottom w:val="0"/>
      <w:divBdr>
        <w:top w:val="none" w:sz="0" w:space="0" w:color="auto"/>
        <w:left w:val="none" w:sz="0" w:space="0" w:color="auto"/>
        <w:bottom w:val="none" w:sz="0" w:space="0" w:color="auto"/>
        <w:right w:val="none" w:sz="0" w:space="0" w:color="auto"/>
      </w:divBdr>
    </w:div>
    <w:div w:id="587233873">
      <w:bodyDiv w:val="1"/>
      <w:marLeft w:val="0"/>
      <w:marRight w:val="0"/>
      <w:marTop w:val="0"/>
      <w:marBottom w:val="0"/>
      <w:divBdr>
        <w:top w:val="none" w:sz="0" w:space="0" w:color="auto"/>
        <w:left w:val="none" w:sz="0" w:space="0" w:color="auto"/>
        <w:bottom w:val="none" w:sz="0" w:space="0" w:color="auto"/>
        <w:right w:val="none" w:sz="0" w:space="0" w:color="auto"/>
      </w:divBdr>
    </w:div>
    <w:div w:id="587269709">
      <w:bodyDiv w:val="1"/>
      <w:marLeft w:val="0"/>
      <w:marRight w:val="0"/>
      <w:marTop w:val="0"/>
      <w:marBottom w:val="0"/>
      <w:divBdr>
        <w:top w:val="none" w:sz="0" w:space="0" w:color="auto"/>
        <w:left w:val="none" w:sz="0" w:space="0" w:color="auto"/>
        <w:bottom w:val="none" w:sz="0" w:space="0" w:color="auto"/>
        <w:right w:val="none" w:sz="0" w:space="0" w:color="auto"/>
      </w:divBdr>
    </w:div>
    <w:div w:id="588462257">
      <w:bodyDiv w:val="1"/>
      <w:marLeft w:val="0"/>
      <w:marRight w:val="0"/>
      <w:marTop w:val="0"/>
      <w:marBottom w:val="0"/>
      <w:divBdr>
        <w:top w:val="none" w:sz="0" w:space="0" w:color="auto"/>
        <w:left w:val="none" w:sz="0" w:space="0" w:color="auto"/>
        <w:bottom w:val="none" w:sz="0" w:space="0" w:color="auto"/>
        <w:right w:val="none" w:sz="0" w:space="0" w:color="auto"/>
      </w:divBdr>
    </w:div>
    <w:div w:id="589966502">
      <w:bodyDiv w:val="1"/>
      <w:marLeft w:val="0"/>
      <w:marRight w:val="0"/>
      <w:marTop w:val="0"/>
      <w:marBottom w:val="0"/>
      <w:divBdr>
        <w:top w:val="none" w:sz="0" w:space="0" w:color="auto"/>
        <w:left w:val="none" w:sz="0" w:space="0" w:color="auto"/>
        <w:bottom w:val="none" w:sz="0" w:space="0" w:color="auto"/>
        <w:right w:val="none" w:sz="0" w:space="0" w:color="auto"/>
      </w:divBdr>
    </w:div>
    <w:div w:id="590088115">
      <w:bodyDiv w:val="1"/>
      <w:marLeft w:val="0"/>
      <w:marRight w:val="0"/>
      <w:marTop w:val="0"/>
      <w:marBottom w:val="0"/>
      <w:divBdr>
        <w:top w:val="none" w:sz="0" w:space="0" w:color="auto"/>
        <w:left w:val="none" w:sz="0" w:space="0" w:color="auto"/>
        <w:bottom w:val="none" w:sz="0" w:space="0" w:color="auto"/>
        <w:right w:val="none" w:sz="0" w:space="0" w:color="auto"/>
      </w:divBdr>
    </w:div>
    <w:div w:id="590091619">
      <w:bodyDiv w:val="1"/>
      <w:marLeft w:val="0"/>
      <w:marRight w:val="0"/>
      <w:marTop w:val="0"/>
      <w:marBottom w:val="0"/>
      <w:divBdr>
        <w:top w:val="none" w:sz="0" w:space="0" w:color="auto"/>
        <w:left w:val="none" w:sz="0" w:space="0" w:color="auto"/>
        <w:bottom w:val="none" w:sz="0" w:space="0" w:color="auto"/>
        <w:right w:val="none" w:sz="0" w:space="0" w:color="auto"/>
      </w:divBdr>
    </w:div>
    <w:div w:id="592475635">
      <w:bodyDiv w:val="1"/>
      <w:marLeft w:val="0"/>
      <w:marRight w:val="0"/>
      <w:marTop w:val="0"/>
      <w:marBottom w:val="0"/>
      <w:divBdr>
        <w:top w:val="none" w:sz="0" w:space="0" w:color="auto"/>
        <w:left w:val="none" w:sz="0" w:space="0" w:color="auto"/>
        <w:bottom w:val="none" w:sz="0" w:space="0" w:color="auto"/>
        <w:right w:val="none" w:sz="0" w:space="0" w:color="auto"/>
      </w:divBdr>
    </w:div>
    <w:div w:id="593515460">
      <w:bodyDiv w:val="1"/>
      <w:marLeft w:val="0"/>
      <w:marRight w:val="0"/>
      <w:marTop w:val="0"/>
      <w:marBottom w:val="0"/>
      <w:divBdr>
        <w:top w:val="none" w:sz="0" w:space="0" w:color="auto"/>
        <w:left w:val="none" w:sz="0" w:space="0" w:color="auto"/>
        <w:bottom w:val="none" w:sz="0" w:space="0" w:color="auto"/>
        <w:right w:val="none" w:sz="0" w:space="0" w:color="auto"/>
      </w:divBdr>
    </w:div>
    <w:div w:id="594021435">
      <w:bodyDiv w:val="1"/>
      <w:marLeft w:val="0"/>
      <w:marRight w:val="0"/>
      <w:marTop w:val="0"/>
      <w:marBottom w:val="0"/>
      <w:divBdr>
        <w:top w:val="none" w:sz="0" w:space="0" w:color="auto"/>
        <w:left w:val="none" w:sz="0" w:space="0" w:color="auto"/>
        <w:bottom w:val="none" w:sz="0" w:space="0" w:color="auto"/>
        <w:right w:val="none" w:sz="0" w:space="0" w:color="auto"/>
      </w:divBdr>
    </w:div>
    <w:div w:id="594050888">
      <w:bodyDiv w:val="1"/>
      <w:marLeft w:val="0"/>
      <w:marRight w:val="0"/>
      <w:marTop w:val="0"/>
      <w:marBottom w:val="0"/>
      <w:divBdr>
        <w:top w:val="none" w:sz="0" w:space="0" w:color="auto"/>
        <w:left w:val="none" w:sz="0" w:space="0" w:color="auto"/>
        <w:bottom w:val="none" w:sz="0" w:space="0" w:color="auto"/>
        <w:right w:val="none" w:sz="0" w:space="0" w:color="auto"/>
      </w:divBdr>
    </w:div>
    <w:div w:id="594675817">
      <w:bodyDiv w:val="1"/>
      <w:marLeft w:val="0"/>
      <w:marRight w:val="0"/>
      <w:marTop w:val="0"/>
      <w:marBottom w:val="0"/>
      <w:divBdr>
        <w:top w:val="none" w:sz="0" w:space="0" w:color="auto"/>
        <w:left w:val="none" w:sz="0" w:space="0" w:color="auto"/>
        <w:bottom w:val="none" w:sz="0" w:space="0" w:color="auto"/>
        <w:right w:val="none" w:sz="0" w:space="0" w:color="auto"/>
      </w:divBdr>
    </w:div>
    <w:div w:id="595209910">
      <w:bodyDiv w:val="1"/>
      <w:marLeft w:val="0"/>
      <w:marRight w:val="0"/>
      <w:marTop w:val="0"/>
      <w:marBottom w:val="0"/>
      <w:divBdr>
        <w:top w:val="none" w:sz="0" w:space="0" w:color="auto"/>
        <w:left w:val="none" w:sz="0" w:space="0" w:color="auto"/>
        <w:bottom w:val="none" w:sz="0" w:space="0" w:color="auto"/>
        <w:right w:val="none" w:sz="0" w:space="0" w:color="auto"/>
      </w:divBdr>
    </w:div>
    <w:div w:id="596598664">
      <w:bodyDiv w:val="1"/>
      <w:marLeft w:val="0"/>
      <w:marRight w:val="0"/>
      <w:marTop w:val="0"/>
      <w:marBottom w:val="0"/>
      <w:divBdr>
        <w:top w:val="none" w:sz="0" w:space="0" w:color="auto"/>
        <w:left w:val="none" w:sz="0" w:space="0" w:color="auto"/>
        <w:bottom w:val="none" w:sz="0" w:space="0" w:color="auto"/>
        <w:right w:val="none" w:sz="0" w:space="0" w:color="auto"/>
      </w:divBdr>
    </w:div>
    <w:div w:id="597300578">
      <w:bodyDiv w:val="1"/>
      <w:marLeft w:val="0"/>
      <w:marRight w:val="0"/>
      <w:marTop w:val="0"/>
      <w:marBottom w:val="0"/>
      <w:divBdr>
        <w:top w:val="none" w:sz="0" w:space="0" w:color="auto"/>
        <w:left w:val="none" w:sz="0" w:space="0" w:color="auto"/>
        <w:bottom w:val="none" w:sz="0" w:space="0" w:color="auto"/>
        <w:right w:val="none" w:sz="0" w:space="0" w:color="auto"/>
      </w:divBdr>
    </w:div>
    <w:div w:id="597644916">
      <w:bodyDiv w:val="1"/>
      <w:marLeft w:val="0"/>
      <w:marRight w:val="0"/>
      <w:marTop w:val="0"/>
      <w:marBottom w:val="0"/>
      <w:divBdr>
        <w:top w:val="none" w:sz="0" w:space="0" w:color="auto"/>
        <w:left w:val="none" w:sz="0" w:space="0" w:color="auto"/>
        <w:bottom w:val="none" w:sz="0" w:space="0" w:color="auto"/>
        <w:right w:val="none" w:sz="0" w:space="0" w:color="auto"/>
      </w:divBdr>
    </w:div>
    <w:div w:id="599340055">
      <w:bodyDiv w:val="1"/>
      <w:marLeft w:val="0"/>
      <w:marRight w:val="0"/>
      <w:marTop w:val="0"/>
      <w:marBottom w:val="0"/>
      <w:divBdr>
        <w:top w:val="none" w:sz="0" w:space="0" w:color="auto"/>
        <w:left w:val="none" w:sz="0" w:space="0" w:color="auto"/>
        <w:bottom w:val="none" w:sz="0" w:space="0" w:color="auto"/>
        <w:right w:val="none" w:sz="0" w:space="0" w:color="auto"/>
      </w:divBdr>
    </w:div>
    <w:div w:id="600453712">
      <w:bodyDiv w:val="1"/>
      <w:marLeft w:val="0"/>
      <w:marRight w:val="0"/>
      <w:marTop w:val="0"/>
      <w:marBottom w:val="0"/>
      <w:divBdr>
        <w:top w:val="none" w:sz="0" w:space="0" w:color="auto"/>
        <w:left w:val="none" w:sz="0" w:space="0" w:color="auto"/>
        <w:bottom w:val="none" w:sz="0" w:space="0" w:color="auto"/>
        <w:right w:val="none" w:sz="0" w:space="0" w:color="auto"/>
      </w:divBdr>
    </w:div>
    <w:div w:id="601062750">
      <w:bodyDiv w:val="1"/>
      <w:marLeft w:val="0"/>
      <w:marRight w:val="0"/>
      <w:marTop w:val="0"/>
      <w:marBottom w:val="0"/>
      <w:divBdr>
        <w:top w:val="none" w:sz="0" w:space="0" w:color="auto"/>
        <w:left w:val="none" w:sz="0" w:space="0" w:color="auto"/>
        <w:bottom w:val="none" w:sz="0" w:space="0" w:color="auto"/>
        <w:right w:val="none" w:sz="0" w:space="0" w:color="auto"/>
      </w:divBdr>
    </w:div>
    <w:div w:id="601307471">
      <w:bodyDiv w:val="1"/>
      <w:marLeft w:val="0"/>
      <w:marRight w:val="0"/>
      <w:marTop w:val="0"/>
      <w:marBottom w:val="0"/>
      <w:divBdr>
        <w:top w:val="none" w:sz="0" w:space="0" w:color="auto"/>
        <w:left w:val="none" w:sz="0" w:space="0" w:color="auto"/>
        <w:bottom w:val="none" w:sz="0" w:space="0" w:color="auto"/>
        <w:right w:val="none" w:sz="0" w:space="0" w:color="auto"/>
      </w:divBdr>
    </w:div>
    <w:div w:id="603003104">
      <w:bodyDiv w:val="1"/>
      <w:marLeft w:val="0"/>
      <w:marRight w:val="0"/>
      <w:marTop w:val="0"/>
      <w:marBottom w:val="0"/>
      <w:divBdr>
        <w:top w:val="none" w:sz="0" w:space="0" w:color="auto"/>
        <w:left w:val="none" w:sz="0" w:space="0" w:color="auto"/>
        <w:bottom w:val="none" w:sz="0" w:space="0" w:color="auto"/>
        <w:right w:val="none" w:sz="0" w:space="0" w:color="auto"/>
      </w:divBdr>
    </w:div>
    <w:div w:id="604580936">
      <w:bodyDiv w:val="1"/>
      <w:marLeft w:val="0"/>
      <w:marRight w:val="0"/>
      <w:marTop w:val="0"/>
      <w:marBottom w:val="0"/>
      <w:divBdr>
        <w:top w:val="none" w:sz="0" w:space="0" w:color="auto"/>
        <w:left w:val="none" w:sz="0" w:space="0" w:color="auto"/>
        <w:bottom w:val="none" w:sz="0" w:space="0" w:color="auto"/>
        <w:right w:val="none" w:sz="0" w:space="0" w:color="auto"/>
      </w:divBdr>
    </w:div>
    <w:div w:id="605575185">
      <w:bodyDiv w:val="1"/>
      <w:marLeft w:val="0"/>
      <w:marRight w:val="0"/>
      <w:marTop w:val="0"/>
      <w:marBottom w:val="0"/>
      <w:divBdr>
        <w:top w:val="none" w:sz="0" w:space="0" w:color="auto"/>
        <w:left w:val="none" w:sz="0" w:space="0" w:color="auto"/>
        <w:bottom w:val="none" w:sz="0" w:space="0" w:color="auto"/>
        <w:right w:val="none" w:sz="0" w:space="0" w:color="auto"/>
      </w:divBdr>
    </w:div>
    <w:div w:id="608272321">
      <w:bodyDiv w:val="1"/>
      <w:marLeft w:val="0"/>
      <w:marRight w:val="0"/>
      <w:marTop w:val="0"/>
      <w:marBottom w:val="0"/>
      <w:divBdr>
        <w:top w:val="none" w:sz="0" w:space="0" w:color="auto"/>
        <w:left w:val="none" w:sz="0" w:space="0" w:color="auto"/>
        <w:bottom w:val="none" w:sz="0" w:space="0" w:color="auto"/>
        <w:right w:val="none" w:sz="0" w:space="0" w:color="auto"/>
      </w:divBdr>
    </w:div>
    <w:div w:id="608468880">
      <w:bodyDiv w:val="1"/>
      <w:marLeft w:val="0"/>
      <w:marRight w:val="0"/>
      <w:marTop w:val="0"/>
      <w:marBottom w:val="0"/>
      <w:divBdr>
        <w:top w:val="none" w:sz="0" w:space="0" w:color="auto"/>
        <w:left w:val="none" w:sz="0" w:space="0" w:color="auto"/>
        <w:bottom w:val="none" w:sz="0" w:space="0" w:color="auto"/>
        <w:right w:val="none" w:sz="0" w:space="0" w:color="auto"/>
      </w:divBdr>
    </w:div>
    <w:div w:id="608968486">
      <w:bodyDiv w:val="1"/>
      <w:marLeft w:val="0"/>
      <w:marRight w:val="0"/>
      <w:marTop w:val="0"/>
      <w:marBottom w:val="0"/>
      <w:divBdr>
        <w:top w:val="none" w:sz="0" w:space="0" w:color="auto"/>
        <w:left w:val="none" w:sz="0" w:space="0" w:color="auto"/>
        <w:bottom w:val="none" w:sz="0" w:space="0" w:color="auto"/>
        <w:right w:val="none" w:sz="0" w:space="0" w:color="auto"/>
      </w:divBdr>
    </w:div>
    <w:div w:id="610629975">
      <w:bodyDiv w:val="1"/>
      <w:marLeft w:val="0"/>
      <w:marRight w:val="0"/>
      <w:marTop w:val="0"/>
      <w:marBottom w:val="0"/>
      <w:divBdr>
        <w:top w:val="none" w:sz="0" w:space="0" w:color="auto"/>
        <w:left w:val="none" w:sz="0" w:space="0" w:color="auto"/>
        <w:bottom w:val="none" w:sz="0" w:space="0" w:color="auto"/>
        <w:right w:val="none" w:sz="0" w:space="0" w:color="auto"/>
      </w:divBdr>
    </w:div>
    <w:div w:id="613707157">
      <w:bodyDiv w:val="1"/>
      <w:marLeft w:val="0"/>
      <w:marRight w:val="0"/>
      <w:marTop w:val="0"/>
      <w:marBottom w:val="0"/>
      <w:divBdr>
        <w:top w:val="none" w:sz="0" w:space="0" w:color="auto"/>
        <w:left w:val="none" w:sz="0" w:space="0" w:color="auto"/>
        <w:bottom w:val="none" w:sz="0" w:space="0" w:color="auto"/>
        <w:right w:val="none" w:sz="0" w:space="0" w:color="auto"/>
      </w:divBdr>
    </w:div>
    <w:div w:id="614097085">
      <w:bodyDiv w:val="1"/>
      <w:marLeft w:val="0"/>
      <w:marRight w:val="0"/>
      <w:marTop w:val="0"/>
      <w:marBottom w:val="0"/>
      <w:divBdr>
        <w:top w:val="none" w:sz="0" w:space="0" w:color="auto"/>
        <w:left w:val="none" w:sz="0" w:space="0" w:color="auto"/>
        <w:bottom w:val="none" w:sz="0" w:space="0" w:color="auto"/>
        <w:right w:val="none" w:sz="0" w:space="0" w:color="auto"/>
      </w:divBdr>
    </w:div>
    <w:div w:id="614946266">
      <w:bodyDiv w:val="1"/>
      <w:marLeft w:val="0"/>
      <w:marRight w:val="0"/>
      <w:marTop w:val="0"/>
      <w:marBottom w:val="0"/>
      <w:divBdr>
        <w:top w:val="none" w:sz="0" w:space="0" w:color="auto"/>
        <w:left w:val="none" w:sz="0" w:space="0" w:color="auto"/>
        <w:bottom w:val="none" w:sz="0" w:space="0" w:color="auto"/>
        <w:right w:val="none" w:sz="0" w:space="0" w:color="auto"/>
      </w:divBdr>
    </w:div>
    <w:div w:id="615218398">
      <w:bodyDiv w:val="1"/>
      <w:marLeft w:val="0"/>
      <w:marRight w:val="0"/>
      <w:marTop w:val="0"/>
      <w:marBottom w:val="0"/>
      <w:divBdr>
        <w:top w:val="none" w:sz="0" w:space="0" w:color="auto"/>
        <w:left w:val="none" w:sz="0" w:space="0" w:color="auto"/>
        <w:bottom w:val="none" w:sz="0" w:space="0" w:color="auto"/>
        <w:right w:val="none" w:sz="0" w:space="0" w:color="auto"/>
      </w:divBdr>
    </w:div>
    <w:div w:id="616957933">
      <w:bodyDiv w:val="1"/>
      <w:marLeft w:val="0"/>
      <w:marRight w:val="0"/>
      <w:marTop w:val="0"/>
      <w:marBottom w:val="0"/>
      <w:divBdr>
        <w:top w:val="none" w:sz="0" w:space="0" w:color="auto"/>
        <w:left w:val="none" w:sz="0" w:space="0" w:color="auto"/>
        <w:bottom w:val="none" w:sz="0" w:space="0" w:color="auto"/>
        <w:right w:val="none" w:sz="0" w:space="0" w:color="auto"/>
      </w:divBdr>
    </w:div>
    <w:div w:id="618418412">
      <w:bodyDiv w:val="1"/>
      <w:marLeft w:val="0"/>
      <w:marRight w:val="0"/>
      <w:marTop w:val="0"/>
      <w:marBottom w:val="0"/>
      <w:divBdr>
        <w:top w:val="none" w:sz="0" w:space="0" w:color="auto"/>
        <w:left w:val="none" w:sz="0" w:space="0" w:color="auto"/>
        <w:bottom w:val="none" w:sz="0" w:space="0" w:color="auto"/>
        <w:right w:val="none" w:sz="0" w:space="0" w:color="auto"/>
      </w:divBdr>
    </w:div>
    <w:div w:id="619651187">
      <w:bodyDiv w:val="1"/>
      <w:marLeft w:val="0"/>
      <w:marRight w:val="0"/>
      <w:marTop w:val="0"/>
      <w:marBottom w:val="0"/>
      <w:divBdr>
        <w:top w:val="none" w:sz="0" w:space="0" w:color="auto"/>
        <w:left w:val="none" w:sz="0" w:space="0" w:color="auto"/>
        <w:bottom w:val="none" w:sz="0" w:space="0" w:color="auto"/>
        <w:right w:val="none" w:sz="0" w:space="0" w:color="auto"/>
      </w:divBdr>
    </w:div>
    <w:div w:id="622153377">
      <w:bodyDiv w:val="1"/>
      <w:marLeft w:val="0"/>
      <w:marRight w:val="0"/>
      <w:marTop w:val="0"/>
      <w:marBottom w:val="0"/>
      <w:divBdr>
        <w:top w:val="none" w:sz="0" w:space="0" w:color="auto"/>
        <w:left w:val="none" w:sz="0" w:space="0" w:color="auto"/>
        <w:bottom w:val="none" w:sz="0" w:space="0" w:color="auto"/>
        <w:right w:val="none" w:sz="0" w:space="0" w:color="auto"/>
      </w:divBdr>
    </w:div>
    <w:div w:id="622461022">
      <w:bodyDiv w:val="1"/>
      <w:marLeft w:val="0"/>
      <w:marRight w:val="0"/>
      <w:marTop w:val="0"/>
      <w:marBottom w:val="0"/>
      <w:divBdr>
        <w:top w:val="none" w:sz="0" w:space="0" w:color="auto"/>
        <w:left w:val="none" w:sz="0" w:space="0" w:color="auto"/>
        <w:bottom w:val="none" w:sz="0" w:space="0" w:color="auto"/>
        <w:right w:val="none" w:sz="0" w:space="0" w:color="auto"/>
      </w:divBdr>
    </w:div>
    <w:div w:id="624000574">
      <w:bodyDiv w:val="1"/>
      <w:marLeft w:val="0"/>
      <w:marRight w:val="0"/>
      <w:marTop w:val="0"/>
      <w:marBottom w:val="0"/>
      <w:divBdr>
        <w:top w:val="none" w:sz="0" w:space="0" w:color="auto"/>
        <w:left w:val="none" w:sz="0" w:space="0" w:color="auto"/>
        <w:bottom w:val="none" w:sz="0" w:space="0" w:color="auto"/>
        <w:right w:val="none" w:sz="0" w:space="0" w:color="auto"/>
      </w:divBdr>
    </w:div>
    <w:div w:id="624430503">
      <w:bodyDiv w:val="1"/>
      <w:marLeft w:val="0"/>
      <w:marRight w:val="0"/>
      <w:marTop w:val="0"/>
      <w:marBottom w:val="0"/>
      <w:divBdr>
        <w:top w:val="none" w:sz="0" w:space="0" w:color="auto"/>
        <w:left w:val="none" w:sz="0" w:space="0" w:color="auto"/>
        <w:bottom w:val="none" w:sz="0" w:space="0" w:color="auto"/>
        <w:right w:val="none" w:sz="0" w:space="0" w:color="auto"/>
      </w:divBdr>
    </w:div>
    <w:div w:id="624700516">
      <w:bodyDiv w:val="1"/>
      <w:marLeft w:val="0"/>
      <w:marRight w:val="0"/>
      <w:marTop w:val="0"/>
      <w:marBottom w:val="0"/>
      <w:divBdr>
        <w:top w:val="none" w:sz="0" w:space="0" w:color="auto"/>
        <w:left w:val="none" w:sz="0" w:space="0" w:color="auto"/>
        <w:bottom w:val="none" w:sz="0" w:space="0" w:color="auto"/>
        <w:right w:val="none" w:sz="0" w:space="0" w:color="auto"/>
      </w:divBdr>
    </w:div>
    <w:div w:id="625084930">
      <w:bodyDiv w:val="1"/>
      <w:marLeft w:val="0"/>
      <w:marRight w:val="0"/>
      <w:marTop w:val="0"/>
      <w:marBottom w:val="0"/>
      <w:divBdr>
        <w:top w:val="none" w:sz="0" w:space="0" w:color="auto"/>
        <w:left w:val="none" w:sz="0" w:space="0" w:color="auto"/>
        <w:bottom w:val="none" w:sz="0" w:space="0" w:color="auto"/>
        <w:right w:val="none" w:sz="0" w:space="0" w:color="auto"/>
      </w:divBdr>
    </w:div>
    <w:div w:id="625429914">
      <w:bodyDiv w:val="1"/>
      <w:marLeft w:val="0"/>
      <w:marRight w:val="0"/>
      <w:marTop w:val="0"/>
      <w:marBottom w:val="0"/>
      <w:divBdr>
        <w:top w:val="none" w:sz="0" w:space="0" w:color="auto"/>
        <w:left w:val="none" w:sz="0" w:space="0" w:color="auto"/>
        <w:bottom w:val="none" w:sz="0" w:space="0" w:color="auto"/>
        <w:right w:val="none" w:sz="0" w:space="0" w:color="auto"/>
      </w:divBdr>
    </w:div>
    <w:div w:id="626207954">
      <w:bodyDiv w:val="1"/>
      <w:marLeft w:val="0"/>
      <w:marRight w:val="0"/>
      <w:marTop w:val="0"/>
      <w:marBottom w:val="0"/>
      <w:divBdr>
        <w:top w:val="none" w:sz="0" w:space="0" w:color="auto"/>
        <w:left w:val="none" w:sz="0" w:space="0" w:color="auto"/>
        <w:bottom w:val="none" w:sz="0" w:space="0" w:color="auto"/>
        <w:right w:val="none" w:sz="0" w:space="0" w:color="auto"/>
      </w:divBdr>
    </w:div>
    <w:div w:id="628046821">
      <w:bodyDiv w:val="1"/>
      <w:marLeft w:val="0"/>
      <w:marRight w:val="0"/>
      <w:marTop w:val="0"/>
      <w:marBottom w:val="0"/>
      <w:divBdr>
        <w:top w:val="none" w:sz="0" w:space="0" w:color="auto"/>
        <w:left w:val="none" w:sz="0" w:space="0" w:color="auto"/>
        <w:bottom w:val="none" w:sz="0" w:space="0" w:color="auto"/>
        <w:right w:val="none" w:sz="0" w:space="0" w:color="auto"/>
      </w:divBdr>
    </w:div>
    <w:div w:id="628710411">
      <w:bodyDiv w:val="1"/>
      <w:marLeft w:val="0"/>
      <w:marRight w:val="0"/>
      <w:marTop w:val="0"/>
      <w:marBottom w:val="0"/>
      <w:divBdr>
        <w:top w:val="none" w:sz="0" w:space="0" w:color="auto"/>
        <w:left w:val="none" w:sz="0" w:space="0" w:color="auto"/>
        <w:bottom w:val="none" w:sz="0" w:space="0" w:color="auto"/>
        <w:right w:val="none" w:sz="0" w:space="0" w:color="auto"/>
      </w:divBdr>
    </w:div>
    <w:div w:id="629018571">
      <w:bodyDiv w:val="1"/>
      <w:marLeft w:val="0"/>
      <w:marRight w:val="0"/>
      <w:marTop w:val="0"/>
      <w:marBottom w:val="0"/>
      <w:divBdr>
        <w:top w:val="none" w:sz="0" w:space="0" w:color="auto"/>
        <w:left w:val="none" w:sz="0" w:space="0" w:color="auto"/>
        <w:bottom w:val="none" w:sz="0" w:space="0" w:color="auto"/>
        <w:right w:val="none" w:sz="0" w:space="0" w:color="auto"/>
      </w:divBdr>
    </w:div>
    <w:div w:id="629241754">
      <w:bodyDiv w:val="1"/>
      <w:marLeft w:val="0"/>
      <w:marRight w:val="0"/>
      <w:marTop w:val="0"/>
      <w:marBottom w:val="0"/>
      <w:divBdr>
        <w:top w:val="none" w:sz="0" w:space="0" w:color="auto"/>
        <w:left w:val="none" w:sz="0" w:space="0" w:color="auto"/>
        <w:bottom w:val="none" w:sz="0" w:space="0" w:color="auto"/>
        <w:right w:val="none" w:sz="0" w:space="0" w:color="auto"/>
      </w:divBdr>
    </w:div>
    <w:div w:id="630134442">
      <w:bodyDiv w:val="1"/>
      <w:marLeft w:val="0"/>
      <w:marRight w:val="0"/>
      <w:marTop w:val="0"/>
      <w:marBottom w:val="0"/>
      <w:divBdr>
        <w:top w:val="none" w:sz="0" w:space="0" w:color="auto"/>
        <w:left w:val="none" w:sz="0" w:space="0" w:color="auto"/>
        <w:bottom w:val="none" w:sz="0" w:space="0" w:color="auto"/>
        <w:right w:val="none" w:sz="0" w:space="0" w:color="auto"/>
      </w:divBdr>
    </w:div>
    <w:div w:id="634139161">
      <w:bodyDiv w:val="1"/>
      <w:marLeft w:val="0"/>
      <w:marRight w:val="0"/>
      <w:marTop w:val="0"/>
      <w:marBottom w:val="0"/>
      <w:divBdr>
        <w:top w:val="none" w:sz="0" w:space="0" w:color="auto"/>
        <w:left w:val="none" w:sz="0" w:space="0" w:color="auto"/>
        <w:bottom w:val="none" w:sz="0" w:space="0" w:color="auto"/>
        <w:right w:val="none" w:sz="0" w:space="0" w:color="auto"/>
      </w:divBdr>
    </w:div>
    <w:div w:id="634336454">
      <w:bodyDiv w:val="1"/>
      <w:marLeft w:val="0"/>
      <w:marRight w:val="0"/>
      <w:marTop w:val="0"/>
      <w:marBottom w:val="0"/>
      <w:divBdr>
        <w:top w:val="none" w:sz="0" w:space="0" w:color="auto"/>
        <w:left w:val="none" w:sz="0" w:space="0" w:color="auto"/>
        <w:bottom w:val="none" w:sz="0" w:space="0" w:color="auto"/>
        <w:right w:val="none" w:sz="0" w:space="0" w:color="auto"/>
      </w:divBdr>
    </w:div>
    <w:div w:id="640620609">
      <w:bodyDiv w:val="1"/>
      <w:marLeft w:val="0"/>
      <w:marRight w:val="0"/>
      <w:marTop w:val="0"/>
      <w:marBottom w:val="0"/>
      <w:divBdr>
        <w:top w:val="none" w:sz="0" w:space="0" w:color="auto"/>
        <w:left w:val="none" w:sz="0" w:space="0" w:color="auto"/>
        <w:bottom w:val="none" w:sz="0" w:space="0" w:color="auto"/>
        <w:right w:val="none" w:sz="0" w:space="0" w:color="auto"/>
      </w:divBdr>
    </w:div>
    <w:div w:id="642656747">
      <w:bodyDiv w:val="1"/>
      <w:marLeft w:val="0"/>
      <w:marRight w:val="0"/>
      <w:marTop w:val="0"/>
      <w:marBottom w:val="0"/>
      <w:divBdr>
        <w:top w:val="none" w:sz="0" w:space="0" w:color="auto"/>
        <w:left w:val="none" w:sz="0" w:space="0" w:color="auto"/>
        <w:bottom w:val="none" w:sz="0" w:space="0" w:color="auto"/>
        <w:right w:val="none" w:sz="0" w:space="0" w:color="auto"/>
      </w:divBdr>
    </w:div>
    <w:div w:id="643046311">
      <w:bodyDiv w:val="1"/>
      <w:marLeft w:val="0"/>
      <w:marRight w:val="0"/>
      <w:marTop w:val="0"/>
      <w:marBottom w:val="0"/>
      <w:divBdr>
        <w:top w:val="none" w:sz="0" w:space="0" w:color="auto"/>
        <w:left w:val="none" w:sz="0" w:space="0" w:color="auto"/>
        <w:bottom w:val="none" w:sz="0" w:space="0" w:color="auto"/>
        <w:right w:val="none" w:sz="0" w:space="0" w:color="auto"/>
      </w:divBdr>
    </w:div>
    <w:div w:id="644234922">
      <w:bodyDiv w:val="1"/>
      <w:marLeft w:val="0"/>
      <w:marRight w:val="0"/>
      <w:marTop w:val="0"/>
      <w:marBottom w:val="0"/>
      <w:divBdr>
        <w:top w:val="none" w:sz="0" w:space="0" w:color="auto"/>
        <w:left w:val="none" w:sz="0" w:space="0" w:color="auto"/>
        <w:bottom w:val="none" w:sz="0" w:space="0" w:color="auto"/>
        <w:right w:val="none" w:sz="0" w:space="0" w:color="auto"/>
      </w:divBdr>
    </w:div>
    <w:div w:id="644553738">
      <w:bodyDiv w:val="1"/>
      <w:marLeft w:val="0"/>
      <w:marRight w:val="0"/>
      <w:marTop w:val="0"/>
      <w:marBottom w:val="0"/>
      <w:divBdr>
        <w:top w:val="none" w:sz="0" w:space="0" w:color="auto"/>
        <w:left w:val="none" w:sz="0" w:space="0" w:color="auto"/>
        <w:bottom w:val="none" w:sz="0" w:space="0" w:color="auto"/>
        <w:right w:val="none" w:sz="0" w:space="0" w:color="auto"/>
      </w:divBdr>
    </w:div>
    <w:div w:id="644773517">
      <w:bodyDiv w:val="1"/>
      <w:marLeft w:val="0"/>
      <w:marRight w:val="0"/>
      <w:marTop w:val="0"/>
      <w:marBottom w:val="0"/>
      <w:divBdr>
        <w:top w:val="none" w:sz="0" w:space="0" w:color="auto"/>
        <w:left w:val="none" w:sz="0" w:space="0" w:color="auto"/>
        <w:bottom w:val="none" w:sz="0" w:space="0" w:color="auto"/>
        <w:right w:val="none" w:sz="0" w:space="0" w:color="auto"/>
      </w:divBdr>
    </w:div>
    <w:div w:id="645402256">
      <w:bodyDiv w:val="1"/>
      <w:marLeft w:val="0"/>
      <w:marRight w:val="0"/>
      <w:marTop w:val="0"/>
      <w:marBottom w:val="0"/>
      <w:divBdr>
        <w:top w:val="none" w:sz="0" w:space="0" w:color="auto"/>
        <w:left w:val="none" w:sz="0" w:space="0" w:color="auto"/>
        <w:bottom w:val="none" w:sz="0" w:space="0" w:color="auto"/>
        <w:right w:val="none" w:sz="0" w:space="0" w:color="auto"/>
      </w:divBdr>
    </w:div>
    <w:div w:id="645860730">
      <w:bodyDiv w:val="1"/>
      <w:marLeft w:val="0"/>
      <w:marRight w:val="0"/>
      <w:marTop w:val="0"/>
      <w:marBottom w:val="0"/>
      <w:divBdr>
        <w:top w:val="none" w:sz="0" w:space="0" w:color="auto"/>
        <w:left w:val="none" w:sz="0" w:space="0" w:color="auto"/>
        <w:bottom w:val="none" w:sz="0" w:space="0" w:color="auto"/>
        <w:right w:val="none" w:sz="0" w:space="0" w:color="auto"/>
      </w:divBdr>
    </w:div>
    <w:div w:id="649096696">
      <w:bodyDiv w:val="1"/>
      <w:marLeft w:val="0"/>
      <w:marRight w:val="0"/>
      <w:marTop w:val="0"/>
      <w:marBottom w:val="0"/>
      <w:divBdr>
        <w:top w:val="none" w:sz="0" w:space="0" w:color="auto"/>
        <w:left w:val="none" w:sz="0" w:space="0" w:color="auto"/>
        <w:bottom w:val="none" w:sz="0" w:space="0" w:color="auto"/>
        <w:right w:val="none" w:sz="0" w:space="0" w:color="auto"/>
      </w:divBdr>
    </w:div>
    <w:div w:id="649528746">
      <w:bodyDiv w:val="1"/>
      <w:marLeft w:val="0"/>
      <w:marRight w:val="0"/>
      <w:marTop w:val="0"/>
      <w:marBottom w:val="0"/>
      <w:divBdr>
        <w:top w:val="none" w:sz="0" w:space="0" w:color="auto"/>
        <w:left w:val="none" w:sz="0" w:space="0" w:color="auto"/>
        <w:bottom w:val="none" w:sz="0" w:space="0" w:color="auto"/>
        <w:right w:val="none" w:sz="0" w:space="0" w:color="auto"/>
      </w:divBdr>
    </w:div>
    <w:div w:id="651300326">
      <w:bodyDiv w:val="1"/>
      <w:marLeft w:val="0"/>
      <w:marRight w:val="0"/>
      <w:marTop w:val="0"/>
      <w:marBottom w:val="0"/>
      <w:divBdr>
        <w:top w:val="none" w:sz="0" w:space="0" w:color="auto"/>
        <w:left w:val="none" w:sz="0" w:space="0" w:color="auto"/>
        <w:bottom w:val="none" w:sz="0" w:space="0" w:color="auto"/>
        <w:right w:val="none" w:sz="0" w:space="0" w:color="auto"/>
      </w:divBdr>
    </w:div>
    <w:div w:id="652831421">
      <w:bodyDiv w:val="1"/>
      <w:marLeft w:val="0"/>
      <w:marRight w:val="0"/>
      <w:marTop w:val="0"/>
      <w:marBottom w:val="0"/>
      <w:divBdr>
        <w:top w:val="none" w:sz="0" w:space="0" w:color="auto"/>
        <w:left w:val="none" w:sz="0" w:space="0" w:color="auto"/>
        <w:bottom w:val="none" w:sz="0" w:space="0" w:color="auto"/>
        <w:right w:val="none" w:sz="0" w:space="0" w:color="auto"/>
      </w:divBdr>
    </w:div>
    <w:div w:id="655690220">
      <w:bodyDiv w:val="1"/>
      <w:marLeft w:val="0"/>
      <w:marRight w:val="0"/>
      <w:marTop w:val="0"/>
      <w:marBottom w:val="0"/>
      <w:divBdr>
        <w:top w:val="none" w:sz="0" w:space="0" w:color="auto"/>
        <w:left w:val="none" w:sz="0" w:space="0" w:color="auto"/>
        <w:bottom w:val="none" w:sz="0" w:space="0" w:color="auto"/>
        <w:right w:val="none" w:sz="0" w:space="0" w:color="auto"/>
      </w:divBdr>
    </w:div>
    <w:div w:id="658117610">
      <w:bodyDiv w:val="1"/>
      <w:marLeft w:val="0"/>
      <w:marRight w:val="0"/>
      <w:marTop w:val="0"/>
      <w:marBottom w:val="0"/>
      <w:divBdr>
        <w:top w:val="none" w:sz="0" w:space="0" w:color="auto"/>
        <w:left w:val="none" w:sz="0" w:space="0" w:color="auto"/>
        <w:bottom w:val="none" w:sz="0" w:space="0" w:color="auto"/>
        <w:right w:val="none" w:sz="0" w:space="0" w:color="auto"/>
      </w:divBdr>
    </w:div>
    <w:div w:id="658926157">
      <w:bodyDiv w:val="1"/>
      <w:marLeft w:val="0"/>
      <w:marRight w:val="0"/>
      <w:marTop w:val="0"/>
      <w:marBottom w:val="0"/>
      <w:divBdr>
        <w:top w:val="none" w:sz="0" w:space="0" w:color="auto"/>
        <w:left w:val="none" w:sz="0" w:space="0" w:color="auto"/>
        <w:bottom w:val="none" w:sz="0" w:space="0" w:color="auto"/>
        <w:right w:val="none" w:sz="0" w:space="0" w:color="auto"/>
      </w:divBdr>
    </w:div>
    <w:div w:id="660040220">
      <w:bodyDiv w:val="1"/>
      <w:marLeft w:val="0"/>
      <w:marRight w:val="0"/>
      <w:marTop w:val="0"/>
      <w:marBottom w:val="0"/>
      <w:divBdr>
        <w:top w:val="none" w:sz="0" w:space="0" w:color="auto"/>
        <w:left w:val="none" w:sz="0" w:space="0" w:color="auto"/>
        <w:bottom w:val="none" w:sz="0" w:space="0" w:color="auto"/>
        <w:right w:val="none" w:sz="0" w:space="0" w:color="auto"/>
      </w:divBdr>
    </w:div>
    <w:div w:id="661272943">
      <w:bodyDiv w:val="1"/>
      <w:marLeft w:val="0"/>
      <w:marRight w:val="0"/>
      <w:marTop w:val="0"/>
      <w:marBottom w:val="0"/>
      <w:divBdr>
        <w:top w:val="none" w:sz="0" w:space="0" w:color="auto"/>
        <w:left w:val="none" w:sz="0" w:space="0" w:color="auto"/>
        <w:bottom w:val="none" w:sz="0" w:space="0" w:color="auto"/>
        <w:right w:val="none" w:sz="0" w:space="0" w:color="auto"/>
      </w:divBdr>
    </w:div>
    <w:div w:id="661280469">
      <w:bodyDiv w:val="1"/>
      <w:marLeft w:val="0"/>
      <w:marRight w:val="0"/>
      <w:marTop w:val="0"/>
      <w:marBottom w:val="0"/>
      <w:divBdr>
        <w:top w:val="none" w:sz="0" w:space="0" w:color="auto"/>
        <w:left w:val="none" w:sz="0" w:space="0" w:color="auto"/>
        <w:bottom w:val="none" w:sz="0" w:space="0" w:color="auto"/>
        <w:right w:val="none" w:sz="0" w:space="0" w:color="auto"/>
      </w:divBdr>
    </w:div>
    <w:div w:id="663243931">
      <w:bodyDiv w:val="1"/>
      <w:marLeft w:val="0"/>
      <w:marRight w:val="0"/>
      <w:marTop w:val="0"/>
      <w:marBottom w:val="0"/>
      <w:divBdr>
        <w:top w:val="none" w:sz="0" w:space="0" w:color="auto"/>
        <w:left w:val="none" w:sz="0" w:space="0" w:color="auto"/>
        <w:bottom w:val="none" w:sz="0" w:space="0" w:color="auto"/>
        <w:right w:val="none" w:sz="0" w:space="0" w:color="auto"/>
      </w:divBdr>
    </w:div>
    <w:div w:id="666981624">
      <w:bodyDiv w:val="1"/>
      <w:marLeft w:val="0"/>
      <w:marRight w:val="0"/>
      <w:marTop w:val="0"/>
      <w:marBottom w:val="0"/>
      <w:divBdr>
        <w:top w:val="none" w:sz="0" w:space="0" w:color="auto"/>
        <w:left w:val="none" w:sz="0" w:space="0" w:color="auto"/>
        <w:bottom w:val="none" w:sz="0" w:space="0" w:color="auto"/>
        <w:right w:val="none" w:sz="0" w:space="0" w:color="auto"/>
      </w:divBdr>
    </w:div>
    <w:div w:id="667486561">
      <w:bodyDiv w:val="1"/>
      <w:marLeft w:val="0"/>
      <w:marRight w:val="0"/>
      <w:marTop w:val="0"/>
      <w:marBottom w:val="0"/>
      <w:divBdr>
        <w:top w:val="none" w:sz="0" w:space="0" w:color="auto"/>
        <w:left w:val="none" w:sz="0" w:space="0" w:color="auto"/>
        <w:bottom w:val="none" w:sz="0" w:space="0" w:color="auto"/>
        <w:right w:val="none" w:sz="0" w:space="0" w:color="auto"/>
      </w:divBdr>
    </w:div>
    <w:div w:id="669023674">
      <w:bodyDiv w:val="1"/>
      <w:marLeft w:val="0"/>
      <w:marRight w:val="0"/>
      <w:marTop w:val="0"/>
      <w:marBottom w:val="0"/>
      <w:divBdr>
        <w:top w:val="none" w:sz="0" w:space="0" w:color="auto"/>
        <w:left w:val="none" w:sz="0" w:space="0" w:color="auto"/>
        <w:bottom w:val="none" w:sz="0" w:space="0" w:color="auto"/>
        <w:right w:val="none" w:sz="0" w:space="0" w:color="auto"/>
      </w:divBdr>
    </w:div>
    <w:div w:id="673921600">
      <w:bodyDiv w:val="1"/>
      <w:marLeft w:val="0"/>
      <w:marRight w:val="0"/>
      <w:marTop w:val="0"/>
      <w:marBottom w:val="0"/>
      <w:divBdr>
        <w:top w:val="none" w:sz="0" w:space="0" w:color="auto"/>
        <w:left w:val="none" w:sz="0" w:space="0" w:color="auto"/>
        <w:bottom w:val="none" w:sz="0" w:space="0" w:color="auto"/>
        <w:right w:val="none" w:sz="0" w:space="0" w:color="auto"/>
      </w:divBdr>
    </w:div>
    <w:div w:id="675152378">
      <w:bodyDiv w:val="1"/>
      <w:marLeft w:val="0"/>
      <w:marRight w:val="0"/>
      <w:marTop w:val="0"/>
      <w:marBottom w:val="0"/>
      <w:divBdr>
        <w:top w:val="none" w:sz="0" w:space="0" w:color="auto"/>
        <w:left w:val="none" w:sz="0" w:space="0" w:color="auto"/>
        <w:bottom w:val="none" w:sz="0" w:space="0" w:color="auto"/>
        <w:right w:val="none" w:sz="0" w:space="0" w:color="auto"/>
      </w:divBdr>
    </w:div>
    <w:div w:id="677778873">
      <w:bodyDiv w:val="1"/>
      <w:marLeft w:val="0"/>
      <w:marRight w:val="0"/>
      <w:marTop w:val="0"/>
      <w:marBottom w:val="0"/>
      <w:divBdr>
        <w:top w:val="none" w:sz="0" w:space="0" w:color="auto"/>
        <w:left w:val="none" w:sz="0" w:space="0" w:color="auto"/>
        <w:bottom w:val="none" w:sz="0" w:space="0" w:color="auto"/>
        <w:right w:val="none" w:sz="0" w:space="0" w:color="auto"/>
      </w:divBdr>
    </w:div>
    <w:div w:id="679087772">
      <w:bodyDiv w:val="1"/>
      <w:marLeft w:val="0"/>
      <w:marRight w:val="0"/>
      <w:marTop w:val="0"/>
      <w:marBottom w:val="0"/>
      <w:divBdr>
        <w:top w:val="none" w:sz="0" w:space="0" w:color="auto"/>
        <w:left w:val="none" w:sz="0" w:space="0" w:color="auto"/>
        <w:bottom w:val="none" w:sz="0" w:space="0" w:color="auto"/>
        <w:right w:val="none" w:sz="0" w:space="0" w:color="auto"/>
      </w:divBdr>
    </w:div>
    <w:div w:id="680937746">
      <w:bodyDiv w:val="1"/>
      <w:marLeft w:val="0"/>
      <w:marRight w:val="0"/>
      <w:marTop w:val="0"/>
      <w:marBottom w:val="0"/>
      <w:divBdr>
        <w:top w:val="none" w:sz="0" w:space="0" w:color="auto"/>
        <w:left w:val="none" w:sz="0" w:space="0" w:color="auto"/>
        <w:bottom w:val="none" w:sz="0" w:space="0" w:color="auto"/>
        <w:right w:val="none" w:sz="0" w:space="0" w:color="auto"/>
      </w:divBdr>
    </w:div>
    <w:div w:id="684551395">
      <w:bodyDiv w:val="1"/>
      <w:marLeft w:val="0"/>
      <w:marRight w:val="0"/>
      <w:marTop w:val="0"/>
      <w:marBottom w:val="0"/>
      <w:divBdr>
        <w:top w:val="none" w:sz="0" w:space="0" w:color="auto"/>
        <w:left w:val="none" w:sz="0" w:space="0" w:color="auto"/>
        <w:bottom w:val="none" w:sz="0" w:space="0" w:color="auto"/>
        <w:right w:val="none" w:sz="0" w:space="0" w:color="auto"/>
      </w:divBdr>
    </w:div>
    <w:div w:id="685987797">
      <w:bodyDiv w:val="1"/>
      <w:marLeft w:val="0"/>
      <w:marRight w:val="0"/>
      <w:marTop w:val="0"/>
      <w:marBottom w:val="0"/>
      <w:divBdr>
        <w:top w:val="none" w:sz="0" w:space="0" w:color="auto"/>
        <w:left w:val="none" w:sz="0" w:space="0" w:color="auto"/>
        <w:bottom w:val="none" w:sz="0" w:space="0" w:color="auto"/>
        <w:right w:val="none" w:sz="0" w:space="0" w:color="auto"/>
      </w:divBdr>
    </w:div>
    <w:div w:id="688531050">
      <w:bodyDiv w:val="1"/>
      <w:marLeft w:val="0"/>
      <w:marRight w:val="0"/>
      <w:marTop w:val="0"/>
      <w:marBottom w:val="0"/>
      <w:divBdr>
        <w:top w:val="none" w:sz="0" w:space="0" w:color="auto"/>
        <w:left w:val="none" w:sz="0" w:space="0" w:color="auto"/>
        <w:bottom w:val="none" w:sz="0" w:space="0" w:color="auto"/>
        <w:right w:val="none" w:sz="0" w:space="0" w:color="auto"/>
      </w:divBdr>
    </w:div>
    <w:div w:id="689570837">
      <w:bodyDiv w:val="1"/>
      <w:marLeft w:val="0"/>
      <w:marRight w:val="0"/>
      <w:marTop w:val="0"/>
      <w:marBottom w:val="0"/>
      <w:divBdr>
        <w:top w:val="none" w:sz="0" w:space="0" w:color="auto"/>
        <w:left w:val="none" w:sz="0" w:space="0" w:color="auto"/>
        <w:bottom w:val="none" w:sz="0" w:space="0" w:color="auto"/>
        <w:right w:val="none" w:sz="0" w:space="0" w:color="auto"/>
      </w:divBdr>
    </w:div>
    <w:div w:id="691109392">
      <w:bodyDiv w:val="1"/>
      <w:marLeft w:val="0"/>
      <w:marRight w:val="0"/>
      <w:marTop w:val="0"/>
      <w:marBottom w:val="0"/>
      <w:divBdr>
        <w:top w:val="none" w:sz="0" w:space="0" w:color="auto"/>
        <w:left w:val="none" w:sz="0" w:space="0" w:color="auto"/>
        <w:bottom w:val="none" w:sz="0" w:space="0" w:color="auto"/>
        <w:right w:val="none" w:sz="0" w:space="0" w:color="auto"/>
      </w:divBdr>
    </w:div>
    <w:div w:id="692682098">
      <w:bodyDiv w:val="1"/>
      <w:marLeft w:val="0"/>
      <w:marRight w:val="0"/>
      <w:marTop w:val="0"/>
      <w:marBottom w:val="0"/>
      <w:divBdr>
        <w:top w:val="none" w:sz="0" w:space="0" w:color="auto"/>
        <w:left w:val="none" w:sz="0" w:space="0" w:color="auto"/>
        <w:bottom w:val="none" w:sz="0" w:space="0" w:color="auto"/>
        <w:right w:val="none" w:sz="0" w:space="0" w:color="auto"/>
      </w:divBdr>
    </w:div>
    <w:div w:id="692732897">
      <w:bodyDiv w:val="1"/>
      <w:marLeft w:val="0"/>
      <w:marRight w:val="0"/>
      <w:marTop w:val="0"/>
      <w:marBottom w:val="0"/>
      <w:divBdr>
        <w:top w:val="none" w:sz="0" w:space="0" w:color="auto"/>
        <w:left w:val="none" w:sz="0" w:space="0" w:color="auto"/>
        <w:bottom w:val="none" w:sz="0" w:space="0" w:color="auto"/>
        <w:right w:val="none" w:sz="0" w:space="0" w:color="auto"/>
      </w:divBdr>
    </w:div>
    <w:div w:id="697662547">
      <w:bodyDiv w:val="1"/>
      <w:marLeft w:val="0"/>
      <w:marRight w:val="0"/>
      <w:marTop w:val="0"/>
      <w:marBottom w:val="0"/>
      <w:divBdr>
        <w:top w:val="none" w:sz="0" w:space="0" w:color="auto"/>
        <w:left w:val="none" w:sz="0" w:space="0" w:color="auto"/>
        <w:bottom w:val="none" w:sz="0" w:space="0" w:color="auto"/>
        <w:right w:val="none" w:sz="0" w:space="0" w:color="auto"/>
      </w:divBdr>
    </w:div>
    <w:div w:id="698162957">
      <w:bodyDiv w:val="1"/>
      <w:marLeft w:val="0"/>
      <w:marRight w:val="0"/>
      <w:marTop w:val="0"/>
      <w:marBottom w:val="0"/>
      <w:divBdr>
        <w:top w:val="none" w:sz="0" w:space="0" w:color="auto"/>
        <w:left w:val="none" w:sz="0" w:space="0" w:color="auto"/>
        <w:bottom w:val="none" w:sz="0" w:space="0" w:color="auto"/>
        <w:right w:val="none" w:sz="0" w:space="0" w:color="auto"/>
      </w:divBdr>
    </w:div>
    <w:div w:id="698286759">
      <w:bodyDiv w:val="1"/>
      <w:marLeft w:val="0"/>
      <w:marRight w:val="0"/>
      <w:marTop w:val="0"/>
      <w:marBottom w:val="0"/>
      <w:divBdr>
        <w:top w:val="none" w:sz="0" w:space="0" w:color="auto"/>
        <w:left w:val="none" w:sz="0" w:space="0" w:color="auto"/>
        <w:bottom w:val="none" w:sz="0" w:space="0" w:color="auto"/>
        <w:right w:val="none" w:sz="0" w:space="0" w:color="auto"/>
      </w:divBdr>
    </w:div>
    <w:div w:id="701132325">
      <w:bodyDiv w:val="1"/>
      <w:marLeft w:val="0"/>
      <w:marRight w:val="0"/>
      <w:marTop w:val="0"/>
      <w:marBottom w:val="0"/>
      <w:divBdr>
        <w:top w:val="none" w:sz="0" w:space="0" w:color="auto"/>
        <w:left w:val="none" w:sz="0" w:space="0" w:color="auto"/>
        <w:bottom w:val="none" w:sz="0" w:space="0" w:color="auto"/>
        <w:right w:val="none" w:sz="0" w:space="0" w:color="auto"/>
      </w:divBdr>
    </w:div>
    <w:div w:id="701831017">
      <w:bodyDiv w:val="1"/>
      <w:marLeft w:val="0"/>
      <w:marRight w:val="0"/>
      <w:marTop w:val="0"/>
      <w:marBottom w:val="0"/>
      <w:divBdr>
        <w:top w:val="none" w:sz="0" w:space="0" w:color="auto"/>
        <w:left w:val="none" w:sz="0" w:space="0" w:color="auto"/>
        <w:bottom w:val="none" w:sz="0" w:space="0" w:color="auto"/>
        <w:right w:val="none" w:sz="0" w:space="0" w:color="auto"/>
      </w:divBdr>
    </w:div>
    <w:div w:id="704525477">
      <w:bodyDiv w:val="1"/>
      <w:marLeft w:val="0"/>
      <w:marRight w:val="0"/>
      <w:marTop w:val="0"/>
      <w:marBottom w:val="0"/>
      <w:divBdr>
        <w:top w:val="none" w:sz="0" w:space="0" w:color="auto"/>
        <w:left w:val="none" w:sz="0" w:space="0" w:color="auto"/>
        <w:bottom w:val="none" w:sz="0" w:space="0" w:color="auto"/>
        <w:right w:val="none" w:sz="0" w:space="0" w:color="auto"/>
      </w:divBdr>
    </w:div>
    <w:div w:id="705175715">
      <w:bodyDiv w:val="1"/>
      <w:marLeft w:val="0"/>
      <w:marRight w:val="0"/>
      <w:marTop w:val="0"/>
      <w:marBottom w:val="0"/>
      <w:divBdr>
        <w:top w:val="none" w:sz="0" w:space="0" w:color="auto"/>
        <w:left w:val="none" w:sz="0" w:space="0" w:color="auto"/>
        <w:bottom w:val="none" w:sz="0" w:space="0" w:color="auto"/>
        <w:right w:val="none" w:sz="0" w:space="0" w:color="auto"/>
      </w:divBdr>
    </w:div>
    <w:div w:id="705325506">
      <w:bodyDiv w:val="1"/>
      <w:marLeft w:val="0"/>
      <w:marRight w:val="0"/>
      <w:marTop w:val="0"/>
      <w:marBottom w:val="0"/>
      <w:divBdr>
        <w:top w:val="none" w:sz="0" w:space="0" w:color="auto"/>
        <w:left w:val="none" w:sz="0" w:space="0" w:color="auto"/>
        <w:bottom w:val="none" w:sz="0" w:space="0" w:color="auto"/>
        <w:right w:val="none" w:sz="0" w:space="0" w:color="auto"/>
      </w:divBdr>
    </w:div>
    <w:div w:id="705761122">
      <w:bodyDiv w:val="1"/>
      <w:marLeft w:val="0"/>
      <w:marRight w:val="0"/>
      <w:marTop w:val="0"/>
      <w:marBottom w:val="0"/>
      <w:divBdr>
        <w:top w:val="none" w:sz="0" w:space="0" w:color="auto"/>
        <w:left w:val="none" w:sz="0" w:space="0" w:color="auto"/>
        <w:bottom w:val="none" w:sz="0" w:space="0" w:color="auto"/>
        <w:right w:val="none" w:sz="0" w:space="0" w:color="auto"/>
      </w:divBdr>
    </w:div>
    <w:div w:id="706834394">
      <w:bodyDiv w:val="1"/>
      <w:marLeft w:val="0"/>
      <w:marRight w:val="0"/>
      <w:marTop w:val="0"/>
      <w:marBottom w:val="0"/>
      <w:divBdr>
        <w:top w:val="none" w:sz="0" w:space="0" w:color="auto"/>
        <w:left w:val="none" w:sz="0" w:space="0" w:color="auto"/>
        <w:bottom w:val="none" w:sz="0" w:space="0" w:color="auto"/>
        <w:right w:val="none" w:sz="0" w:space="0" w:color="auto"/>
      </w:divBdr>
    </w:div>
    <w:div w:id="708409300">
      <w:bodyDiv w:val="1"/>
      <w:marLeft w:val="0"/>
      <w:marRight w:val="0"/>
      <w:marTop w:val="0"/>
      <w:marBottom w:val="0"/>
      <w:divBdr>
        <w:top w:val="none" w:sz="0" w:space="0" w:color="auto"/>
        <w:left w:val="none" w:sz="0" w:space="0" w:color="auto"/>
        <w:bottom w:val="none" w:sz="0" w:space="0" w:color="auto"/>
        <w:right w:val="none" w:sz="0" w:space="0" w:color="auto"/>
      </w:divBdr>
    </w:div>
    <w:div w:id="710305200">
      <w:bodyDiv w:val="1"/>
      <w:marLeft w:val="0"/>
      <w:marRight w:val="0"/>
      <w:marTop w:val="0"/>
      <w:marBottom w:val="0"/>
      <w:divBdr>
        <w:top w:val="none" w:sz="0" w:space="0" w:color="auto"/>
        <w:left w:val="none" w:sz="0" w:space="0" w:color="auto"/>
        <w:bottom w:val="none" w:sz="0" w:space="0" w:color="auto"/>
        <w:right w:val="none" w:sz="0" w:space="0" w:color="auto"/>
      </w:divBdr>
    </w:div>
    <w:div w:id="711543387">
      <w:bodyDiv w:val="1"/>
      <w:marLeft w:val="0"/>
      <w:marRight w:val="0"/>
      <w:marTop w:val="0"/>
      <w:marBottom w:val="0"/>
      <w:divBdr>
        <w:top w:val="none" w:sz="0" w:space="0" w:color="auto"/>
        <w:left w:val="none" w:sz="0" w:space="0" w:color="auto"/>
        <w:bottom w:val="none" w:sz="0" w:space="0" w:color="auto"/>
        <w:right w:val="none" w:sz="0" w:space="0" w:color="auto"/>
      </w:divBdr>
    </w:div>
    <w:div w:id="712802188">
      <w:bodyDiv w:val="1"/>
      <w:marLeft w:val="0"/>
      <w:marRight w:val="0"/>
      <w:marTop w:val="0"/>
      <w:marBottom w:val="0"/>
      <w:divBdr>
        <w:top w:val="none" w:sz="0" w:space="0" w:color="auto"/>
        <w:left w:val="none" w:sz="0" w:space="0" w:color="auto"/>
        <w:bottom w:val="none" w:sz="0" w:space="0" w:color="auto"/>
        <w:right w:val="none" w:sz="0" w:space="0" w:color="auto"/>
      </w:divBdr>
    </w:div>
    <w:div w:id="714088554">
      <w:bodyDiv w:val="1"/>
      <w:marLeft w:val="0"/>
      <w:marRight w:val="0"/>
      <w:marTop w:val="0"/>
      <w:marBottom w:val="0"/>
      <w:divBdr>
        <w:top w:val="none" w:sz="0" w:space="0" w:color="auto"/>
        <w:left w:val="none" w:sz="0" w:space="0" w:color="auto"/>
        <w:bottom w:val="none" w:sz="0" w:space="0" w:color="auto"/>
        <w:right w:val="none" w:sz="0" w:space="0" w:color="auto"/>
      </w:divBdr>
    </w:div>
    <w:div w:id="725833535">
      <w:bodyDiv w:val="1"/>
      <w:marLeft w:val="0"/>
      <w:marRight w:val="0"/>
      <w:marTop w:val="0"/>
      <w:marBottom w:val="0"/>
      <w:divBdr>
        <w:top w:val="none" w:sz="0" w:space="0" w:color="auto"/>
        <w:left w:val="none" w:sz="0" w:space="0" w:color="auto"/>
        <w:bottom w:val="none" w:sz="0" w:space="0" w:color="auto"/>
        <w:right w:val="none" w:sz="0" w:space="0" w:color="auto"/>
      </w:divBdr>
    </w:div>
    <w:div w:id="727384154">
      <w:bodyDiv w:val="1"/>
      <w:marLeft w:val="0"/>
      <w:marRight w:val="0"/>
      <w:marTop w:val="0"/>
      <w:marBottom w:val="0"/>
      <w:divBdr>
        <w:top w:val="none" w:sz="0" w:space="0" w:color="auto"/>
        <w:left w:val="none" w:sz="0" w:space="0" w:color="auto"/>
        <w:bottom w:val="none" w:sz="0" w:space="0" w:color="auto"/>
        <w:right w:val="none" w:sz="0" w:space="0" w:color="auto"/>
      </w:divBdr>
    </w:div>
    <w:div w:id="728723141">
      <w:bodyDiv w:val="1"/>
      <w:marLeft w:val="0"/>
      <w:marRight w:val="0"/>
      <w:marTop w:val="0"/>
      <w:marBottom w:val="0"/>
      <w:divBdr>
        <w:top w:val="none" w:sz="0" w:space="0" w:color="auto"/>
        <w:left w:val="none" w:sz="0" w:space="0" w:color="auto"/>
        <w:bottom w:val="none" w:sz="0" w:space="0" w:color="auto"/>
        <w:right w:val="none" w:sz="0" w:space="0" w:color="auto"/>
      </w:divBdr>
    </w:div>
    <w:div w:id="730932348">
      <w:bodyDiv w:val="1"/>
      <w:marLeft w:val="0"/>
      <w:marRight w:val="0"/>
      <w:marTop w:val="0"/>
      <w:marBottom w:val="0"/>
      <w:divBdr>
        <w:top w:val="none" w:sz="0" w:space="0" w:color="auto"/>
        <w:left w:val="none" w:sz="0" w:space="0" w:color="auto"/>
        <w:bottom w:val="none" w:sz="0" w:space="0" w:color="auto"/>
        <w:right w:val="none" w:sz="0" w:space="0" w:color="auto"/>
      </w:divBdr>
    </w:div>
    <w:div w:id="731467070">
      <w:bodyDiv w:val="1"/>
      <w:marLeft w:val="0"/>
      <w:marRight w:val="0"/>
      <w:marTop w:val="0"/>
      <w:marBottom w:val="0"/>
      <w:divBdr>
        <w:top w:val="none" w:sz="0" w:space="0" w:color="auto"/>
        <w:left w:val="none" w:sz="0" w:space="0" w:color="auto"/>
        <w:bottom w:val="none" w:sz="0" w:space="0" w:color="auto"/>
        <w:right w:val="none" w:sz="0" w:space="0" w:color="auto"/>
      </w:divBdr>
    </w:div>
    <w:div w:id="733702166">
      <w:bodyDiv w:val="1"/>
      <w:marLeft w:val="0"/>
      <w:marRight w:val="0"/>
      <w:marTop w:val="0"/>
      <w:marBottom w:val="0"/>
      <w:divBdr>
        <w:top w:val="none" w:sz="0" w:space="0" w:color="auto"/>
        <w:left w:val="none" w:sz="0" w:space="0" w:color="auto"/>
        <w:bottom w:val="none" w:sz="0" w:space="0" w:color="auto"/>
        <w:right w:val="none" w:sz="0" w:space="0" w:color="auto"/>
      </w:divBdr>
    </w:div>
    <w:div w:id="736588730">
      <w:bodyDiv w:val="1"/>
      <w:marLeft w:val="0"/>
      <w:marRight w:val="0"/>
      <w:marTop w:val="0"/>
      <w:marBottom w:val="0"/>
      <w:divBdr>
        <w:top w:val="none" w:sz="0" w:space="0" w:color="auto"/>
        <w:left w:val="none" w:sz="0" w:space="0" w:color="auto"/>
        <w:bottom w:val="none" w:sz="0" w:space="0" w:color="auto"/>
        <w:right w:val="none" w:sz="0" w:space="0" w:color="auto"/>
      </w:divBdr>
    </w:div>
    <w:div w:id="739867555">
      <w:bodyDiv w:val="1"/>
      <w:marLeft w:val="0"/>
      <w:marRight w:val="0"/>
      <w:marTop w:val="0"/>
      <w:marBottom w:val="0"/>
      <w:divBdr>
        <w:top w:val="none" w:sz="0" w:space="0" w:color="auto"/>
        <w:left w:val="none" w:sz="0" w:space="0" w:color="auto"/>
        <w:bottom w:val="none" w:sz="0" w:space="0" w:color="auto"/>
        <w:right w:val="none" w:sz="0" w:space="0" w:color="auto"/>
      </w:divBdr>
    </w:div>
    <w:div w:id="740716460">
      <w:bodyDiv w:val="1"/>
      <w:marLeft w:val="0"/>
      <w:marRight w:val="0"/>
      <w:marTop w:val="0"/>
      <w:marBottom w:val="0"/>
      <w:divBdr>
        <w:top w:val="none" w:sz="0" w:space="0" w:color="auto"/>
        <w:left w:val="none" w:sz="0" w:space="0" w:color="auto"/>
        <w:bottom w:val="none" w:sz="0" w:space="0" w:color="auto"/>
        <w:right w:val="none" w:sz="0" w:space="0" w:color="auto"/>
      </w:divBdr>
    </w:div>
    <w:div w:id="740952990">
      <w:bodyDiv w:val="1"/>
      <w:marLeft w:val="0"/>
      <w:marRight w:val="0"/>
      <w:marTop w:val="0"/>
      <w:marBottom w:val="0"/>
      <w:divBdr>
        <w:top w:val="none" w:sz="0" w:space="0" w:color="auto"/>
        <w:left w:val="none" w:sz="0" w:space="0" w:color="auto"/>
        <w:bottom w:val="none" w:sz="0" w:space="0" w:color="auto"/>
        <w:right w:val="none" w:sz="0" w:space="0" w:color="auto"/>
      </w:divBdr>
    </w:div>
    <w:div w:id="740954609">
      <w:bodyDiv w:val="1"/>
      <w:marLeft w:val="0"/>
      <w:marRight w:val="0"/>
      <w:marTop w:val="0"/>
      <w:marBottom w:val="0"/>
      <w:divBdr>
        <w:top w:val="none" w:sz="0" w:space="0" w:color="auto"/>
        <w:left w:val="none" w:sz="0" w:space="0" w:color="auto"/>
        <w:bottom w:val="none" w:sz="0" w:space="0" w:color="auto"/>
        <w:right w:val="none" w:sz="0" w:space="0" w:color="auto"/>
      </w:divBdr>
    </w:div>
    <w:div w:id="741873968">
      <w:bodyDiv w:val="1"/>
      <w:marLeft w:val="0"/>
      <w:marRight w:val="0"/>
      <w:marTop w:val="0"/>
      <w:marBottom w:val="0"/>
      <w:divBdr>
        <w:top w:val="none" w:sz="0" w:space="0" w:color="auto"/>
        <w:left w:val="none" w:sz="0" w:space="0" w:color="auto"/>
        <w:bottom w:val="none" w:sz="0" w:space="0" w:color="auto"/>
        <w:right w:val="none" w:sz="0" w:space="0" w:color="auto"/>
      </w:divBdr>
    </w:div>
    <w:div w:id="742222905">
      <w:bodyDiv w:val="1"/>
      <w:marLeft w:val="0"/>
      <w:marRight w:val="0"/>
      <w:marTop w:val="0"/>
      <w:marBottom w:val="0"/>
      <w:divBdr>
        <w:top w:val="none" w:sz="0" w:space="0" w:color="auto"/>
        <w:left w:val="none" w:sz="0" w:space="0" w:color="auto"/>
        <w:bottom w:val="none" w:sz="0" w:space="0" w:color="auto"/>
        <w:right w:val="none" w:sz="0" w:space="0" w:color="auto"/>
      </w:divBdr>
    </w:div>
    <w:div w:id="742878830">
      <w:bodyDiv w:val="1"/>
      <w:marLeft w:val="0"/>
      <w:marRight w:val="0"/>
      <w:marTop w:val="0"/>
      <w:marBottom w:val="0"/>
      <w:divBdr>
        <w:top w:val="none" w:sz="0" w:space="0" w:color="auto"/>
        <w:left w:val="none" w:sz="0" w:space="0" w:color="auto"/>
        <w:bottom w:val="none" w:sz="0" w:space="0" w:color="auto"/>
        <w:right w:val="none" w:sz="0" w:space="0" w:color="auto"/>
      </w:divBdr>
    </w:div>
    <w:div w:id="743336161">
      <w:bodyDiv w:val="1"/>
      <w:marLeft w:val="0"/>
      <w:marRight w:val="0"/>
      <w:marTop w:val="0"/>
      <w:marBottom w:val="0"/>
      <w:divBdr>
        <w:top w:val="none" w:sz="0" w:space="0" w:color="auto"/>
        <w:left w:val="none" w:sz="0" w:space="0" w:color="auto"/>
        <w:bottom w:val="none" w:sz="0" w:space="0" w:color="auto"/>
        <w:right w:val="none" w:sz="0" w:space="0" w:color="auto"/>
      </w:divBdr>
    </w:div>
    <w:div w:id="744108793">
      <w:bodyDiv w:val="1"/>
      <w:marLeft w:val="0"/>
      <w:marRight w:val="0"/>
      <w:marTop w:val="0"/>
      <w:marBottom w:val="0"/>
      <w:divBdr>
        <w:top w:val="none" w:sz="0" w:space="0" w:color="auto"/>
        <w:left w:val="none" w:sz="0" w:space="0" w:color="auto"/>
        <w:bottom w:val="none" w:sz="0" w:space="0" w:color="auto"/>
        <w:right w:val="none" w:sz="0" w:space="0" w:color="auto"/>
      </w:divBdr>
    </w:div>
    <w:div w:id="748618526">
      <w:bodyDiv w:val="1"/>
      <w:marLeft w:val="0"/>
      <w:marRight w:val="0"/>
      <w:marTop w:val="0"/>
      <w:marBottom w:val="0"/>
      <w:divBdr>
        <w:top w:val="none" w:sz="0" w:space="0" w:color="auto"/>
        <w:left w:val="none" w:sz="0" w:space="0" w:color="auto"/>
        <w:bottom w:val="none" w:sz="0" w:space="0" w:color="auto"/>
        <w:right w:val="none" w:sz="0" w:space="0" w:color="auto"/>
      </w:divBdr>
    </w:div>
    <w:div w:id="749237307">
      <w:bodyDiv w:val="1"/>
      <w:marLeft w:val="0"/>
      <w:marRight w:val="0"/>
      <w:marTop w:val="0"/>
      <w:marBottom w:val="0"/>
      <w:divBdr>
        <w:top w:val="none" w:sz="0" w:space="0" w:color="auto"/>
        <w:left w:val="none" w:sz="0" w:space="0" w:color="auto"/>
        <w:bottom w:val="none" w:sz="0" w:space="0" w:color="auto"/>
        <w:right w:val="none" w:sz="0" w:space="0" w:color="auto"/>
      </w:divBdr>
    </w:div>
    <w:div w:id="749304364">
      <w:bodyDiv w:val="1"/>
      <w:marLeft w:val="0"/>
      <w:marRight w:val="0"/>
      <w:marTop w:val="0"/>
      <w:marBottom w:val="0"/>
      <w:divBdr>
        <w:top w:val="none" w:sz="0" w:space="0" w:color="auto"/>
        <w:left w:val="none" w:sz="0" w:space="0" w:color="auto"/>
        <w:bottom w:val="none" w:sz="0" w:space="0" w:color="auto"/>
        <w:right w:val="none" w:sz="0" w:space="0" w:color="auto"/>
      </w:divBdr>
    </w:div>
    <w:div w:id="749696451">
      <w:bodyDiv w:val="1"/>
      <w:marLeft w:val="0"/>
      <w:marRight w:val="0"/>
      <w:marTop w:val="0"/>
      <w:marBottom w:val="0"/>
      <w:divBdr>
        <w:top w:val="none" w:sz="0" w:space="0" w:color="auto"/>
        <w:left w:val="none" w:sz="0" w:space="0" w:color="auto"/>
        <w:bottom w:val="none" w:sz="0" w:space="0" w:color="auto"/>
        <w:right w:val="none" w:sz="0" w:space="0" w:color="auto"/>
      </w:divBdr>
    </w:div>
    <w:div w:id="749697679">
      <w:bodyDiv w:val="1"/>
      <w:marLeft w:val="0"/>
      <w:marRight w:val="0"/>
      <w:marTop w:val="0"/>
      <w:marBottom w:val="0"/>
      <w:divBdr>
        <w:top w:val="none" w:sz="0" w:space="0" w:color="auto"/>
        <w:left w:val="none" w:sz="0" w:space="0" w:color="auto"/>
        <w:bottom w:val="none" w:sz="0" w:space="0" w:color="auto"/>
        <w:right w:val="none" w:sz="0" w:space="0" w:color="auto"/>
      </w:divBdr>
    </w:div>
    <w:div w:id="750129212">
      <w:bodyDiv w:val="1"/>
      <w:marLeft w:val="0"/>
      <w:marRight w:val="0"/>
      <w:marTop w:val="0"/>
      <w:marBottom w:val="0"/>
      <w:divBdr>
        <w:top w:val="none" w:sz="0" w:space="0" w:color="auto"/>
        <w:left w:val="none" w:sz="0" w:space="0" w:color="auto"/>
        <w:bottom w:val="none" w:sz="0" w:space="0" w:color="auto"/>
        <w:right w:val="none" w:sz="0" w:space="0" w:color="auto"/>
      </w:divBdr>
    </w:div>
    <w:div w:id="751195414">
      <w:bodyDiv w:val="1"/>
      <w:marLeft w:val="0"/>
      <w:marRight w:val="0"/>
      <w:marTop w:val="0"/>
      <w:marBottom w:val="0"/>
      <w:divBdr>
        <w:top w:val="none" w:sz="0" w:space="0" w:color="auto"/>
        <w:left w:val="none" w:sz="0" w:space="0" w:color="auto"/>
        <w:bottom w:val="none" w:sz="0" w:space="0" w:color="auto"/>
        <w:right w:val="none" w:sz="0" w:space="0" w:color="auto"/>
      </w:divBdr>
    </w:div>
    <w:div w:id="751196245">
      <w:bodyDiv w:val="1"/>
      <w:marLeft w:val="0"/>
      <w:marRight w:val="0"/>
      <w:marTop w:val="0"/>
      <w:marBottom w:val="0"/>
      <w:divBdr>
        <w:top w:val="none" w:sz="0" w:space="0" w:color="auto"/>
        <w:left w:val="none" w:sz="0" w:space="0" w:color="auto"/>
        <w:bottom w:val="none" w:sz="0" w:space="0" w:color="auto"/>
        <w:right w:val="none" w:sz="0" w:space="0" w:color="auto"/>
      </w:divBdr>
    </w:div>
    <w:div w:id="751244201">
      <w:bodyDiv w:val="1"/>
      <w:marLeft w:val="0"/>
      <w:marRight w:val="0"/>
      <w:marTop w:val="0"/>
      <w:marBottom w:val="0"/>
      <w:divBdr>
        <w:top w:val="none" w:sz="0" w:space="0" w:color="auto"/>
        <w:left w:val="none" w:sz="0" w:space="0" w:color="auto"/>
        <w:bottom w:val="none" w:sz="0" w:space="0" w:color="auto"/>
        <w:right w:val="none" w:sz="0" w:space="0" w:color="auto"/>
      </w:divBdr>
    </w:div>
    <w:div w:id="754321286">
      <w:bodyDiv w:val="1"/>
      <w:marLeft w:val="0"/>
      <w:marRight w:val="0"/>
      <w:marTop w:val="0"/>
      <w:marBottom w:val="0"/>
      <w:divBdr>
        <w:top w:val="none" w:sz="0" w:space="0" w:color="auto"/>
        <w:left w:val="none" w:sz="0" w:space="0" w:color="auto"/>
        <w:bottom w:val="none" w:sz="0" w:space="0" w:color="auto"/>
        <w:right w:val="none" w:sz="0" w:space="0" w:color="auto"/>
      </w:divBdr>
    </w:div>
    <w:div w:id="755515660">
      <w:bodyDiv w:val="1"/>
      <w:marLeft w:val="0"/>
      <w:marRight w:val="0"/>
      <w:marTop w:val="0"/>
      <w:marBottom w:val="0"/>
      <w:divBdr>
        <w:top w:val="none" w:sz="0" w:space="0" w:color="auto"/>
        <w:left w:val="none" w:sz="0" w:space="0" w:color="auto"/>
        <w:bottom w:val="none" w:sz="0" w:space="0" w:color="auto"/>
        <w:right w:val="none" w:sz="0" w:space="0" w:color="auto"/>
      </w:divBdr>
    </w:div>
    <w:div w:id="755983298">
      <w:bodyDiv w:val="1"/>
      <w:marLeft w:val="0"/>
      <w:marRight w:val="0"/>
      <w:marTop w:val="0"/>
      <w:marBottom w:val="0"/>
      <w:divBdr>
        <w:top w:val="none" w:sz="0" w:space="0" w:color="auto"/>
        <w:left w:val="none" w:sz="0" w:space="0" w:color="auto"/>
        <w:bottom w:val="none" w:sz="0" w:space="0" w:color="auto"/>
        <w:right w:val="none" w:sz="0" w:space="0" w:color="auto"/>
      </w:divBdr>
    </w:div>
    <w:div w:id="756094111">
      <w:bodyDiv w:val="1"/>
      <w:marLeft w:val="0"/>
      <w:marRight w:val="0"/>
      <w:marTop w:val="0"/>
      <w:marBottom w:val="0"/>
      <w:divBdr>
        <w:top w:val="none" w:sz="0" w:space="0" w:color="auto"/>
        <w:left w:val="none" w:sz="0" w:space="0" w:color="auto"/>
        <w:bottom w:val="none" w:sz="0" w:space="0" w:color="auto"/>
        <w:right w:val="none" w:sz="0" w:space="0" w:color="auto"/>
      </w:divBdr>
    </w:div>
    <w:div w:id="757872651">
      <w:bodyDiv w:val="1"/>
      <w:marLeft w:val="0"/>
      <w:marRight w:val="0"/>
      <w:marTop w:val="0"/>
      <w:marBottom w:val="0"/>
      <w:divBdr>
        <w:top w:val="none" w:sz="0" w:space="0" w:color="auto"/>
        <w:left w:val="none" w:sz="0" w:space="0" w:color="auto"/>
        <w:bottom w:val="none" w:sz="0" w:space="0" w:color="auto"/>
        <w:right w:val="none" w:sz="0" w:space="0" w:color="auto"/>
      </w:divBdr>
    </w:div>
    <w:div w:id="758528672">
      <w:bodyDiv w:val="1"/>
      <w:marLeft w:val="0"/>
      <w:marRight w:val="0"/>
      <w:marTop w:val="0"/>
      <w:marBottom w:val="0"/>
      <w:divBdr>
        <w:top w:val="none" w:sz="0" w:space="0" w:color="auto"/>
        <w:left w:val="none" w:sz="0" w:space="0" w:color="auto"/>
        <w:bottom w:val="none" w:sz="0" w:space="0" w:color="auto"/>
        <w:right w:val="none" w:sz="0" w:space="0" w:color="auto"/>
      </w:divBdr>
    </w:div>
    <w:div w:id="758673035">
      <w:bodyDiv w:val="1"/>
      <w:marLeft w:val="0"/>
      <w:marRight w:val="0"/>
      <w:marTop w:val="0"/>
      <w:marBottom w:val="0"/>
      <w:divBdr>
        <w:top w:val="none" w:sz="0" w:space="0" w:color="auto"/>
        <w:left w:val="none" w:sz="0" w:space="0" w:color="auto"/>
        <w:bottom w:val="none" w:sz="0" w:space="0" w:color="auto"/>
        <w:right w:val="none" w:sz="0" w:space="0" w:color="auto"/>
      </w:divBdr>
    </w:div>
    <w:div w:id="761952783">
      <w:bodyDiv w:val="1"/>
      <w:marLeft w:val="0"/>
      <w:marRight w:val="0"/>
      <w:marTop w:val="0"/>
      <w:marBottom w:val="0"/>
      <w:divBdr>
        <w:top w:val="none" w:sz="0" w:space="0" w:color="auto"/>
        <w:left w:val="none" w:sz="0" w:space="0" w:color="auto"/>
        <w:bottom w:val="none" w:sz="0" w:space="0" w:color="auto"/>
        <w:right w:val="none" w:sz="0" w:space="0" w:color="auto"/>
      </w:divBdr>
    </w:div>
    <w:div w:id="762534889">
      <w:bodyDiv w:val="1"/>
      <w:marLeft w:val="0"/>
      <w:marRight w:val="0"/>
      <w:marTop w:val="0"/>
      <w:marBottom w:val="0"/>
      <w:divBdr>
        <w:top w:val="none" w:sz="0" w:space="0" w:color="auto"/>
        <w:left w:val="none" w:sz="0" w:space="0" w:color="auto"/>
        <w:bottom w:val="none" w:sz="0" w:space="0" w:color="auto"/>
        <w:right w:val="none" w:sz="0" w:space="0" w:color="auto"/>
      </w:divBdr>
    </w:div>
    <w:div w:id="763038231">
      <w:bodyDiv w:val="1"/>
      <w:marLeft w:val="0"/>
      <w:marRight w:val="0"/>
      <w:marTop w:val="0"/>
      <w:marBottom w:val="0"/>
      <w:divBdr>
        <w:top w:val="none" w:sz="0" w:space="0" w:color="auto"/>
        <w:left w:val="none" w:sz="0" w:space="0" w:color="auto"/>
        <w:bottom w:val="none" w:sz="0" w:space="0" w:color="auto"/>
        <w:right w:val="none" w:sz="0" w:space="0" w:color="auto"/>
      </w:divBdr>
    </w:div>
    <w:div w:id="764156344">
      <w:bodyDiv w:val="1"/>
      <w:marLeft w:val="0"/>
      <w:marRight w:val="0"/>
      <w:marTop w:val="0"/>
      <w:marBottom w:val="0"/>
      <w:divBdr>
        <w:top w:val="none" w:sz="0" w:space="0" w:color="auto"/>
        <w:left w:val="none" w:sz="0" w:space="0" w:color="auto"/>
        <w:bottom w:val="none" w:sz="0" w:space="0" w:color="auto"/>
        <w:right w:val="none" w:sz="0" w:space="0" w:color="auto"/>
      </w:divBdr>
    </w:div>
    <w:div w:id="764887366">
      <w:bodyDiv w:val="1"/>
      <w:marLeft w:val="0"/>
      <w:marRight w:val="0"/>
      <w:marTop w:val="0"/>
      <w:marBottom w:val="0"/>
      <w:divBdr>
        <w:top w:val="none" w:sz="0" w:space="0" w:color="auto"/>
        <w:left w:val="none" w:sz="0" w:space="0" w:color="auto"/>
        <w:bottom w:val="none" w:sz="0" w:space="0" w:color="auto"/>
        <w:right w:val="none" w:sz="0" w:space="0" w:color="auto"/>
      </w:divBdr>
    </w:div>
    <w:div w:id="765926141">
      <w:bodyDiv w:val="1"/>
      <w:marLeft w:val="0"/>
      <w:marRight w:val="0"/>
      <w:marTop w:val="0"/>
      <w:marBottom w:val="0"/>
      <w:divBdr>
        <w:top w:val="none" w:sz="0" w:space="0" w:color="auto"/>
        <w:left w:val="none" w:sz="0" w:space="0" w:color="auto"/>
        <w:bottom w:val="none" w:sz="0" w:space="0" w:color="auto"/>
        <w:right w:val="none" w:sz="0" w:space="0" w:color="auto"/>
      </w:divBdr>
    </w:div>
    <w:div w:id="766074504">
      <w:bodyDiv w:val="1"/>
      <w:marLeft w:val="0"/>
      <w:marRight w:val="0"/>
      <w:marTop w:val="0"/>
      <w:marBottom w:val="0"/>
      <w:divBdr>
        <w:top w:val="none" w:sz="0" w:space="0" w:color="auto"/>
        <w:left w:val="none" w:sz="0" w:space="0" w:color="auto"/>
        <w:bottom w:val="none" w:sz="0" w:space="0" w:color="auto"/>
        <w:right w:val="none" w:sz="0" w:space="0" w:color="auto"/>
      </w:divBdr>
    </w:div>
    <w:div w:id="767772634">
      <w:bodyDiv w:val="1"/>
      <w:marLeft w:val="0"/>
      <w:marRight w:val="0"/>
      <w:marTop w:val="0"/>
      <w:marBottom w:val="0"/>
      <w:divBdr>
        <w:top w:val="none" w:sz="0" w:space="0" w:color="auto"/>
        <w:left w:val="none" w:sz="0" w:space="0" w:color="auto"/>
        <w:bottom w:val="none" w:sz="0" w:space="0" w:color="auto"/>
        <w:right w:val="none" w:sz="0" w:space="0" w:color="auto"/>
      </w:divBdr>
    </w:div>
    <w:div w:id="771628308">
      <w:bodyDiv w:val="1"/>
      <w:marLeft w:val="0"/>
      <w:marRight w:val="0"/>
      <w:marTop w:val="0"/>
      <w:marBottom w:val="0"/>
      <w:divBdr>
        <w:top w:val="none" w:sz="0" w:space="0" w:color="auto"/>
        <w:left w:val="none" w:sz="0" w:space="0" w:color="auto"/>
        <w:bottom w:val="none" w:sz="0" w:space="0" w:color="auto"/>
        <w:right w:val="none" w:sz="0" w:space="0" w:color="auto"/>
      </w:divBdr>
    </w:div>
    <w:div w:id="771819399">
      <w:bodyDiv w:val="1"/>
      <w:marLeft w:val="0"/>
      <w:marRight w:val="0"/>
      <w:marTop w:val="0"/>
      <w:marBottom w:val="0"/>
      <w:divBdr>
        <w:top w:val="none" w:sz="0" w:space="0" w:color="auto"/>
        <w:left w:val="none" w:sz="0" w:space="0" w:color="auto"/>
        <w:bottom w:val="none" w:sz="0" w:space="0" w:color="auto"/>
        <w:right w:val="none" w:sz="0" w:space="0" w:color="auto"/>
      </w:divBdr>
    </w:div>
    <w:div w:id="773524102">
      <w:bodyDiv w:val="1"/>
      <w:marLeft w:val="0"/>
      <w:marRight w:val="0"/>
      <w:marTop w:val="0"/>
      <w:marBottom w:val="0"/>
      <w:divBdr>
        <w:top w:val="none" w:sz="0" w:space="0" w:color="auto"/>
        <w:left w:val="none" w:sz="0" w:space="0" w:color="auto"/>
        <w:bottom w:val="none" w:sz="0" w:space="0" w:color="auto"/>
        <w:right w:val="none" w:sz="0" w:space="0" w:color="auto"/>
      </w:divBdr>
    </w:div>
    <w:div w:id="774908275">
      <w:bodyDiv w:val="1"/>
      <w:marLeft w:val="0"/>
      <w:marRight w:val="0"/>
      <w:marTop w:val="0"/>
      <w:marBottom w:val="0"/>
      <w:divBdr>
        <w:top w:val="none" w:sz="0" w:space="0" w:color="auto"/>
        <w:left w:val="none" w:sz="0" w:space="0" w:color="auto"/>
        <w:bottom w:val="none" w:sz="0" w:space="0" w:color="auto"/>
        <w:right w:val="none" w:sz="0" w:space="0" w:color="auto"/>
      </w:divBdr>
    </w:div>
    <w:div w:id="776095241">
      <w:bodyDiv w:val="1"/>
      <w:marLeft w:val="0"/>
      <w:marRight w:val="0"/>
      <w:marTop w:val="0"/>
      <w:marBottom w:val="0"/>
      <w:divBdr>
        <w:top w:val="none" w:sz="0" w:space="0" w:color="auto"/>
        <w:left w:val="none" w:sz="0" w:space="0" w:color="auto"/>
        <w:bottom w:val="none" w:sz="0" w:space="0" w:color="auto"/>
        <w:right w:val="none" w:sz="0" w:space="0" w:color="auto"/>
      </w:divBdr>
    </w:div>
    <w:div w:id="777258936">
      <w:bodyDiv w:val="1"/>
      <w:marLeft w:val="0"/>
      <w:marRight w:val="0"/>
      <w:marTop w:val="0"/>
      <w:marBottom w:val="0"/>
      <w:divBdr>
        <w:top w:val="none" w:sz="0" w:space="0" w:color="auto"/>
        <w:left w:val="none" w:sz="0" w:space="0" w:color="auto"/>
        <w:bottom w:val="none" w:sz="0" w:space="0" w:color="auto"/>
        <w:right w:val="none" w:sz="0" w:space="0" w:color="auto"/>
      </w:divBdr>
    </w:div>
    <w:div w:id="778599601">
      <w:bodyDiv w:val="1"/>
      <w:marLeft w:val="0"/>
      <w:marRight w:val="0"/>
      <w:marTop w:val="0"/>
      <w:marBottom w:val="0"/>
      <w:divBdr>
        <w:top w:val="none" w:sz="0" w:space="0" w:color="auto"/>
        <w:left w:val="none" w:sz="0" w:space="0" w:color="auto"/>
        <w:bottom w:val="none" w:sz="0" w:space="0" w:color="auto"/>
        <w:right w:val="none" w:sz="0" w:space="0" w:color="auto"/>
      </w:divBdr>
    </w:div>
    <w:div w:id="779492432">
      <w:bodyDiv w:val="1"/>
      <w:marLeft w:val="0"/>
      <w:marRight w:val="0"/>
      <w:marTop w:val="0"/>
      <w:marBottom w:val="0"/>
      <w:divBdr>
        <w:top w:val="none" w:sz="0" w:space="0" w:color="auto"/>
        <w:left w:val="none" w:sz="0" w:space="0" w:color="auto"/>
        <w:bottom w:val="none" w:sz="0" w:space="0" w:color="auto"/>
        <w:right w:val="none" w:sz="0" w:space="0" w:color="auto"/>
      </w:divBdr>
    </w:div>
    <w:div w:id="780686642">
      <w:bodyDiv w:val="1"/>
      <w:marLeft w:val="0"/>
      <w:marRight w:val="0"/>
      <w:marTop w:val="0"/>
      <w:marBottom w:val="0"/>
      <w:divBdr>
        <w:top w:val="none" w:sz="0" w:space="0" w:color="auto"/>
        <w:left w:val="none" w:sz="0" w:space="0" w:color="auto"/>
        <w:bottom w:val="none" w:sz="0" w:space="0" w:color="auto"/>
        <w:right w:val="none" w:sz="0" w:space="0" w:color="auto"/>
      </w:divBdr>
    </w:div>
    <w:div w:id="782503014">
      <w:bodyDiv w:val="1"/>
      <w:marLeft w:val="0"/>
      <w:marRight w:val="0"/>
      <w:marTop w:val="0"/>
      <w:marBottom w:val="0"/>
      <w:divBdr>
        <w:top w:val="none" w:sz="0" w:space="0" w:color="auto"/>
        <w:left w:val="none" w:sz="0" w:space="0" w:color="auto"/>
        <w:bottom w:val="none" w:sz="0" w:space="0" w:color="auto"/>
        <w:right w:val="none" w:sz="0" w:space="0" w:color="auto"/>
      </w:divBdr>
    </w:div>
    <w:div w:id="782651462">
      <w:bodyDiv w:val="1"/>
      <w:marLeft w:val="0"/>
      <w:marRight w:val="0"/>
      <w:marTop w:val="0"/>
      <w:marBottom w:val="0"/>
      <w:divBdr>
        <w:top w:val="none" w:sz="0" w:space="0" w:color="auto"/>
        <w:left w:val="none" w:sz="0" w:space="0" w:color="auto"/>
        <w:bottom w:val="none" w:sz="0" w:space="0" w:color="auto"/>
        <w:right w:val="none" w:sz="0" w:space="0" w:color="auto"/>
      </w:divBdr>
    </w:div>
    <w:div w:id="782654273">
      <w:bodyDiv w:val="1"/>
      <w:marLeft w:val="0"/>
      <w:marRight w:val="0"/>
      <w:marTop w:val="0"/>
      <w:marBottom w:val="0"/>
      <w:divBdr>
        <w:top w:val="none" w:sz="0" w:space="0" w:color="auto"/>
        <w:left w:val="none" w:sz="0" w:space="0" w:color="auto"/>
        <w:bottom w:val="none" w:sz="0" w:space="0" w:color="auto"/>
        <w:right w:val="none" w:sz="0" w:space="0" w:color="auto"/>
      </w:divBdr>
    </w:div>
    <w:div w:id="785005875">
      <w:bodyDiv w:val="1"/>
      <w:marLeft w:val="0"/>
      <w:marRight w:val="0"/>
      <w:marTop w:val="0"/>
      <w:marBottom w:val="0"/>
      <w:divBdr>
        <w:top w:val="none" w:sz="0" w:space="0" w:color="auto"/>
        <w:left w:val="none" w:sz="0" w:space="0" w:color="auto"/>
        <w:bottom w:val="none" w:sz="0" w:space="0" w:color="auto"/>
        <w:right w:val="none" w:sz="0" w:space="0" w:color="auto"/>
      </w:divBdr>
    </w:div>
    <w:div w:id="785122245">
      <w:bodyDiv w:val="1"/>
      <w:marLeft w:val="0"/>
      <w:marRight w:val="0"/>
      <w:marTop w:val="0"/>
      <w:marBottom w:val="0"/>
      <w:divBdr>
        <w:top w:val="none" w:sz="0" w:space="0" w:color="auto"/>
        <w:left w:val="none" w:sz="0" w:space="0" w:color="auto"/>
        <w:bottom w:val="none" w:sz="0" w:space="0" w:color="auto"/>
        <w:right w:val="none" w:sz="0" w:space="0" w:color="auto"/>
      </w:divBdr>
    </w:div>
    <w:div w:id="787890013">
      <w:bodyDiv w:val="1"/>
      <w:marLeft w:val="0"/>
      <w:marRight w:val="0"/>
      <w:marTop w:val="0"/>
      <w:marBottom w:val="0"/>
      <w:divBdr>
        <w:top w:val="none" w:sz="0" w:space="0" w:color="auto"/>
        <w:left w:val="none" w:sz="0" w:space="0" w:color="auto"/>
        <w:bottom w:val="none" w:sz="0" w:space="0" w:color="auto"/>
        <w:right w:val="none" w:sz="0" w:space="0" w:color="auto"/>
      </w:divBdr>
    </w:div>
    <w:div w:id="788013429">
      <w:bodyDiv w:val="1"/>
      <w:marLeft w:val="0"/>
      <w:marRight w:val="0"/>
      <w:marTop w:val="0"/>
      <w:marBottom w:val="0"/>
      <w:divBdr>
        <w:top w:val="none" w:sz="0" w:space="0" w:color="auto"/>
        <w:left w:val="none" w:sz="0" w:space="0" w:color="auto"/>
        <w:bottom w:val="none" w:sz="0" w:space="0" w:color="auto"/>
        <w:right w:val="none" w:sz="0" w:space="0" w:color="auto"/>
      </w:divBdr>
    </w:div>
    <w:div w:id="788209135">
      <w:bodyDiv w:val="1"/>
      <w:marLeft w:val="0"/>
      <w:marRight w:val="0"/>
      <w:marTop w:val="0"/>
      <w:marBottom w:val="0"/>
      <w:divBdr>
        <w:top w:val="none" w:sz="0" w:space="0" w:color="auto"/>
        <w:left w:val="none" w:sz="0" w:space="0" w:color="auto"/>
        <w:bottom w:val="none" w:sz="0" w:space="0" w:color="auto"/>
        <w:right w:val="none" w:sz="0" w:space="0" w:color="auto"/>
      </w:divBdr>
    </w:div>
    <w:div w:id="788743032">
      <w:bodyDiv w:val="1"/>
      <w:marLeft w:val="0"/>
      <w:marRight w:val="0"/>
      <w:marTop w:val="0"/>
      <w:marBottom w:val="0"/>
      <w:divBdr>
        <w:top w:val="none" w:sz="0" w:space="0" w:color="auto"/>
        <w:left w:val="none" w:sz="0" w:space="0" w:color="auto"/>
        <w:bottom w:val="none" w:sz="0" w:space="0" w:color="auto"/>
        <w:right w:val="none" w:sz="0" w:space="0" w:color="auto"/>
      </w:divBdr>
    </w:div>
    <w:div w:id="788818363">
      <w:bodyDiv w:val="1"/>
      <w:marLeft w:val="0"/>
      <w:marRight w:val="0"/>
      <w:marTop w:val="0"/>
      <w:marBottom w:val="0"/>
      <w:divBdr>
        <w:top w:val="none" w:sz="0" w:space="0" w:color="auto"/>
        <w:left w:val="none" w:sz="0" w:space="0" w:color="auto"/>
        <w:bottom w:val="none" w:sz="0" w:space="0" w:color="auto"/>
        <w:right w:val="none" w:sz="0" w:space="0" w:color="auto"/>
      </w:divBdr>
    </w:div>
    <w:div w:id="791247919">
      <w:bodyDiv w:val="1"/>
      <w:marLeft w:val="0"/>
      <w:marRight w:val="0"/>
      <w:marTop w:val="0"/>
      <w:marBottom w:val="0"/>
      <w:divBdr>
        <w:top w:val="none" w:sz="0" w:space="0" w:color="auto"/>
        <w:left w:val="none" w:sz="0" w:space="0" w:color="auto"/>
        <w:bottom w:val="none" w:sz="0" w:space="0" w:color="auto"/>
        <w:right w:val="none" w:sz="0" w:space="0" w:color="auto"/>
      </w:divBdr>
    </w:div>
    <w:div w:id="792093026">
      <w:bodyDiv w:val="1"/>
      <w:marLeft w:val="0"/>
      <w:marRight w:val="0"/>
      <w:marTop w:val="0"/>
      <w:marBottom w:val="0"/>
      <w:divBdr>
        <w:top w:val="none" w:sz="0" w:space="0" w:color="auto"/>
        <w:left w:val="none" w:sz="0" w:space="0" w:color="auto"/>
        <w:bottom w:val="none" w:sz="0" w:space="0" w:color="auto"/>
        <w:right w:val="none" w:sz="0" w:space="0" w:color="auto"/>
      </w:divBdr>
    </w:div>
    <w:div w:id="792283965">
      <w:bodyDiv w:val="1"/>
      <w:marLeft w:val="0"/>
      <w:marRight w:val="0"/>
      <w:marTop w:val="0"/>
      <w:marBottom w:val="0"/>
      <w:divBdr>
        <w:top w:val="none" w:sz="0" w:space="0" w:color="auto"/>
        <w:left w:val="none" w:sz="0" w:space="0" w:color="auto"/>
        <w:bottom w:val="none" w:sz="0" w:space="0" w:color="auto"/>
        <w:right w:val="none" w:sz="0" w:space="0" w:color="auto"/>
      </w:divBdr>
    </w:div>
    <w:div w:id="793132460">
      <w:bodyDiv w:val="1"/>
      <w:marLeft w:val="0"/>
      <w:marRight w:val="0"/>
      <w:marTop w:val="0"/>
      <w:marBottom w:val="0"/>
      <w:divBdr>
        <w:top w:val="none" w:sz="0" w:space="0" w:color="auto"/>
        <w:left w:val="none" w:sz="0" w:space="0" w:color="auto"/>
        <w:bottom w:val="none" w:sz="0" w:space="0" w:color="auto"/>
        <w:right w:val="none" w:sz="0" w:space="0" w:color="auto"/>
      </w:divBdr>
    </w:div>
    <w:div w:id="793523928">
      <w:bodyDiv w:val="1"/>
      <w:marLeft w:val="0"/>
      <w:marRight w:val="0"/>
      <w:marTop w:val="0"/>
      <w:marBottom w:val="0"/>
      <w:divBdr>
        <w:top w:val="none" w:sz="0" w:space="0" w:color="auto"/>
        <w:left w:val="none" w:sz="0" w:space="0" w:color="auto"/>
        <w:bottom w:val="none" w:sz="0" w:space="0" w:color="auto"/>
        <w:right w:val="none" w:sz="0" w:space="0" w:color="auto"/>
      </w:divBdr>
    </w:div>
    <w:div w:id="793644890">
      <w:bodyDiv w:val="1"/>
      <w:marLeft w:val="0"/>
      <w:marRight w:val="0"/>
      <w:marTop w:val="0"/>
      <w:marBottom w:val="0"/>
      <w:divBdr>
        <w:top w:val="none" w:sz="0" w:space="0" w:color="auto"/>
        <w:left w:val="none" w:sz="0" w:space="0" w:color="auto"/>
        <w:bottom w:val="none" w:sz="0" w:space="0" w:color="auto"/>
        <w:right w:val="none" w:sz="0" w:space="0" w:color="auto"/>
      </w:divBdr>
    </w:div>
    <w:div w:id="795954941">
      <w:bodyDiv w:val="1"/>
      <w:marLeft w:val="0"/>
      <w:marRight w:val="0"/>
      <w:marTop w:val="0"/>
      <w:marBottom w:val="0"/>
      <w:divBdr>
        <w:top w:val="none" w:sz="0" w:space="0" w:color="auto"/>
        <w:left w:val="none" w:sz="0" w:space="0" w:color="auto"/>
        <w:bottom w:val="none" w:sz="0" w:space="0" w:color="auto"/>
        <w:right w:val="none" w:sz="0" w:space="0" w:color="auto"/>
      </w:divBdr>
    </w:div>
    <w:div w:id="798033350">
      <w:bodyDiv w:val="1"/>
      <w:marLeft w:val="0"/>
      <w:marRight w:val="0"/>
      <w:marTop w:val="0"/>
      <w:marBottom w:val="0"/>
      <w:divBdr>
        <w:top w:val="none" w:sz="0" w:space="0" w:color="auto"/>
        <w:left w:val="none" w:sz="0" w:space="0" w:color="auto"/>
        <w:bottom w:val="none" w:sz="0" w:space="0" w:color="auto"/>
        <w:right w:val="none" w:sz="0" w:space="0" w:color="auto"/>
      </w:divBdr>
    </w:div>
    <w:div w:id="798110562">
      <w:bodyDiv w:val="1"/>
      <w:marLeft w:val="0"/>
      <w:marRight w:val="0"/>
      <w:marTop w:val="0"/>
      <w:marBottom w:val="0"/>
      <w:divBdr>
        <w:top w:val="none" w:sz="0" w:space="0" w:color="auto"/>
        <w:left w:val="none" w:sz="0" w:space="0" w:color="auto"/>
        <w:bottom w:val="none" w:sz="0" w:space="0" w:color="auto"/>
        <w:right w:val="none" w:sz="0" w:space="0" w:color="auto"/>
      </w:divBdr>
    </w:div>
    <w:div w:id="798258994">
      <w:bodyDiv w:val="1"/>
      <w:marLeft w:val="0"/>
      <w:marRight w:val="0"/>
      <w:marTop w:val="0"/>
      <w:marBottom w:val="0"/>
      <w:divBdr>
        <w:top w:val="none" w:sz="0" w:space="0" w:color="auto"/>
        <w:left w:val="none" w:sz="0" w:space="0" w:color="auto"/>
        <w:bottom w:val="none" w:sz="0" w:space="0" w:color="auto"/>
        <w:right w:val="none" w:sz="0" w:space="0" w:color="auto"/>
      </w:divBdr>
    </w:div>
    <w:div w:id="801000187">
      <w:bodyDiv w:val="1"/>
      <w:marLeft w:val="0"/>
      <w:marRight w:val="0"/>
      <w:marTop w:val="0"/>
      <w:marBottom w:val="0"/>
      <w:divBdr>
        <w:top w:val="none" w:sz="0" w:space="0" w:color="auto"/>
        <w:left w:val="none" w:sz="0" w:space="0" w:color="auto"/>
        <w:bottom w:val="none" w:sz="0" w:space="0" w:color="auto"/>
        <w:right w:val="none" w:sz="0" w:space="0" w:color="auto"/>
      </w:divBdr>
    </w:div>
    <w:div w:id="801385139">
      <w:bodyDiv w:val="1"/>
      <w:marLeft w:val="0"/>
      <w:marRight w:val="0"/>
      <w:marTop w:val="0"/>
      <w:marBottom w:val="0"/>
      <w:divBdr>
        <w:top w:val="none" w:sz="0" w:space="0" w:color="auto"/>
        <w:left w:val="none" w:sz="0" w:space="0" w:color="auto"/>
        <w:bottom w:val="none" w:sz="0" w:space="0" w:color="auto"/>
        <w:right w:val="none" w:sz="0" w:space="0" w:color="auto"/>
      </w:divBdr>
    </w:div>
    <w:div w:id="803083580">
      <w:bodyDiv w:val="1"/>
      <w:marLeft w:val="0"/>
      <w:marRight w:val="0"/>
      <w:marTop w:val="0"/>
      <w:marBottom w:val="0"/>
      <w:divBdr>
        <w:top w:val="none" w:sz="0" w:space="0" w:color="auto"/>
        <w:left w:val="none" w:sz="0" w:space="0" w:color="auto"/>
        <w:bottom w:val="none" w:sz="0" w:space="0" w:color="auto"/>
        <w:right w:val="none" w:sz="0" w:space="0" w:color="auto"/>
      </w:divBdr>
    </w:div>
    <w:div w:id="803935771">
      <w:bodyDiv w:val="1"/>
      <w:marLeft w:val="0"/>
      <w:marRight w:val="0"/>
      <w:marTop w:val="0"/>
      <w:marBottom w:val="0"/>
      <w:divBdr>
        <w:top w:val="none" w:sz="0" w:space="0" w:color="auto"/>
        <w:left w:val="none" w:sz="0" w:space="0" w:color="auto"/>
        <w:bottom w:val="none" w:sz="0" w:space="0" w:color="auto"/>
        <w:right w:val="none" w:sz="0" w:space="0" w:color="auto"/>
      </w:divBdr>
    </w:div>
    <w:div w:id="805128119">
      <w:bodyDiv w:val="1"/>
      <w:marLeft w:val="0"/>
      <w:marRight w:val="0"/>
      <w:marTop w:val="0"/>
      <w:marBottom w:val="0"/>
      <w:divBdr>
        <w:top w:val="none" w:sz="0" w:space="0" w:color="auto"/>
        <w:left w:val="none" w:sz="0" w:space="0" w:color="auto"/>
        <w:bottom w:val="none" w:sz="0" w:space="0" w:color="auto"/>
        <w:right w:val="none" w:sz="0" w:space="0" w:color="auto"/>
      </w:divBdr>
    </w:div>
    <w:div w:id="806556278">
      <w:bodyDiv w:val="1"/>
      <w:marLeft w:val="0"/>
      <w:marRight w:val="0"/>
      <w:marTop w:val="0"/>
      <w:marBottom w:val="0"/>
      <w:divBdr>
        <w:top w:val="none" w:sz="0" w:space="0" w:color="auto"/>
        <w:left w:val="none" w:sz="0" w:space="0" w:color="auto"/>
        <w:bottom w:val="none" w:sz="0" w:space="0" w:color="auto"/>
        <w:right w:val="none" w:sz="0" w:space="0" w:color="auto"/>
      </w:divBdr>
    </w:div>
    <w:div w:id="807092978">
      <w:bodyDiv w:val="1"/>
      <w:marLeft w:val="0"/>
      <w:marRight w:val="0"/>
      <w:marTop w:val="0"/>
      <w:marBottom w:val="0"/>
      <w:divBdr>
        <w:top w:val="none" w:sz="0" w:space="0" w:color="auto"/>
        <w:left w:val="none" w:sz="0" w:space="0" w:color="auto"/>
        <w:bottom w:val="none" w:sz="0" w:space="0" w:color="auto"/>
        <w:right w:val="none" w:sz="0" w:space="0" w:color="auto"/>
      </w:divBdr>
    </w:div>
    <w:div w:id="808015764">
      <w:bodyDiv w:val="1"/>
      <w:marLeft w:val="0"/>
      <w:marRight w:val="0"/>
      <w:marTop w:val="0"/>
      <w:marBottom w:val="0"/>
      <w:divBdr>
        <w:top w:val="none" w:sz="0" w:space="0" w:color="auto"/>
        <w:left w:val="none" w:sz="0" w:space="0" w:color="auto"/>
        <w:bottom w:val="none" w:sz="0" w:space="0" w:color="auto"/>
        <w:right w:val="none" w:sz="0" w:space="0" w:color="auto"/>
      </w:divBdr>
    </w:div>
    <w:div w:id="812991289">
      <w:bodyDiv w:val="1"/>
      <w:marLeft w:val="0"/>
      <w:marRight w:val="0"/>
      <w:marTop w:val="0"/>
      <w:marBottom w:val="0"/>
      <w:divBdr>
        <w:top w:val="none" w:sz="0" w:space="0" w:color="auto"/>
        <w:left w:val="none" w:sz="0" w:space="0" w:color="auto"/>
        <w:bottom w:val="none" w:sz="0" w:space="0" w:color="auto"/>
        <w:right w:val="none" w:sz="0" w:space="0" w:color="auto"/>
      </w:divBdr>
    </w:div>
    <w:div w:id="815218674">
      <w:bodyDiv w:val="1"/>
      <w:marLeft w:val="0"/>
      <w:marRight w:val="0"/>
      <w:marTop w:val="0"/>
      <w:marBottom w:val="0"/>
      <w:divBdr>
        <w:top w:val="none" w:sz="0" w:space="0" w:color="auto"/>
        <w:left w:val="none" w:sz="0" w:space="0" w:color="auto"/>
        <w:bottom w:val="none" w:sz="0" w:space="0" w:color="auto"/>
        <w:right w:val="none" w:sz="0" w:space="0" w:color="auto"/>
      </w:divBdr>
    </w:div>
    <w:div w:id="815493695">
      <w:bodyDiv w:val="1"/>
      <w:marLeft w:val="0"/>
      <w:marRight w:val="0"/>
      <w:marTop w:val="0"/>
      <w:marBottom w:val="0"/>
      <w:divBdr>
        <w:top w:val="none" w:sz="0" w:space="0" w:color="auto"/>
        <w:left w:val="none" w:sz="0" w:space="0" w:color="auto"/>
        <w:bottom w:val="none" w:sz="0" w:space="0" w:color="auto"/>
        <w:right w:val="none" w:sz="0" w:space="0" w:color="auto"/>
      </w:divBdr>
    </w:div>
    <w:div w:id="817570977">
      <w:bodyDiv w:val="1"/>
      <w:marLeft w:val="0"/>
      <w:marRight w:val="0"/>
      <w:marTop w:val="0"/>
      <w:marBottom w:val="0"/>
      <w:divBdr>
        <w:top w:val="none" w:sz="0" w:space="0" w:color="auto"/>
        <w:left w:val="none" w:sz="0" w:space="0" w:color="auto"/>
        <w:bottom w:val="none" w:sz="0" w:space="0" w:color="auto"/>
        <w:right w:val="none" w:sz="0" w:space="0" w:color="auto"/>
      </w:divBdr>
    </w:div>
    <w:div w:id="819929043">
      <w:bodyDiv w:val="1"/>
      <w:marLeft w:val="0"/>
      <w:marRight w:val="0"/>
      <w:marTop w:val="0"/>
      <w:marBottom w:val="0"/>
      <w:divBdr>
        <w:top w:val="none" w:sz="0" w:space="0" w:color="auto"/>
        <w:left w:val="none" w:sz="0" w:space="0" w:color="auto"/>
        <w:bottom w:val="none" w:sz="0" w:space="0" w:color="auto"/>
        <w:right w:val="none" w:sz="0" w:space="0" w:color="auto"/>
      </w:divBdr>
    </w:div>
    <w:div w:id="824080054">
      <w:bodyDiv w:val="1"/>
      <w:marLeft w:val="0"/>
      <w:marRight w:val="0"/>
      <w:marTop w:val="0"/>
      <w:marBottom w:val="0"/>
      <w:divBdr>
        <w:top w:val="none" w:sz="0" w:space="0" w:color="auto"/>
        <w:left w:val="none" w:sz="0" w:space="0" w:color="auto"/>
        <w:bottom w:val="none" w:sz="0" w:space="0" w:color="auto"/>
        <w:right w:val="none" w:sz="0" w:space="0" w:color="auto"/>
      </w:divBdr>
    </w:div>
    <w:div w:id="825165813">
      <w:bodyDiv w:val="1"/>
      <w:marLeft w:val="0"/>
      <w:marRight w:val="0"/>
      <w:marTop w:val="0"/>
      <w:marBottom w:val="0"/>
      <w:divBdr>
        <w:top w:val="none" w:sz="0" w:space="0" w:color="auto"/>
        <w:left w:val="none" w:sz="0" w:space="0" w:color="auto"/>
        <w:bottom w:val="none" w:sz="0" w:space="0" w:color="auto"/>
        <w:right w:val="none" w:sz="0" w:space="0" w:color="auto"/>
      </w:divBdr>
    </w:div>
    <w:div w:id="826047880">
      <w:bodyDiv w:val="1"/>
      <w:marLeft w:val="0"/>
      <w:marRight w:val="0"/>
      <w:marTop w:val="0"/>
      <w:marBottom w:val="0"/>
      <w:divBdr>
        <w:top w:val="none" w:sz="0" w:space="0" w:color="auto"/>
        <w:left w:val="none" w:sz="0" w:space="0" w:color="auto"/>
        <w:bottom w:val="none" w:sz="0" w:space="0" w:color="auto"/>
        <w:right w:val="none" w:sz="0" w:space="0" w:color="auto"/>
      </w:divBdr>
    </w:div>
    <w:div w:id="827480505">
      <w:bodyDiv w:val="1"/>
      <w:marLeft w:val="0"/>
      <w:marRight w:val="0"/>
      <w:marTop w:val="0"/>
      <w:marBottom w:val="0"/>
      <w:divBdr>
        <w:top w:val="none" w:sz="0" w:space="0" w:color="auto"/>
        <w:left w:val="none" w:sz="0" w:space="0" w:color="auto"/>
        <w:bottom w:val="none" w:sz="0" w:space="0" w:color="auto"/>
        <w:right w:val="none" w:sz="0" w:space="0" w:color="auto"/>
      </w:divBdr>
    </w:div>
    <w:div w:id="828523121">
      <w:bodyDiv w:val="1"/>
      <w:marLeft w:val="0"/>
      <w:marRight w:val="0"/>
      <w:marTop w:val="0"/>
      <w:marBottom w:val="0"/>
      <w:divBdr>
        <w:top w:val="none" w:sz="0" w:space="0" w:color="auto"/>
        <w:left w:val="none" w:sz="0" w:space="0" w:color="auto"/>
        <w:bottom w:val="none" w:sz="0" w:space="0" w:color="auto"/>
        <w:right w:val="none" w:sz="0" w:space="0" w:color="auto"/>
      </w:divBdr>
    </w:div>
    <w:div w:id="829252368">
      <w:bodyDiv w:val="1"/>
      <w:marLeft w:val="0"/>
      <w:marRight w:val="0"/>
      <w:marTop w:val="0"/>
      <w:marBottom w:val="0"/>
      <w:divBdr>
        <w:top w:val="none" w:sz="0" w:space="0" w:color="auto"/>
        <w:left w:val="none" w:sz="0" w:space="0" w:color="auto"/>
        <w:bottom w:val="none" w:sz="0" w:space="0" w:color="auto"/>
        <w:right w:val="none" w:sz="0" w:space="0" w:color="auto"/>
      </w:divBdr>
    </w:div>
    <w:div w:id="832918662">
      <w:bodyDiv w:val="1"/>
      <w:marLeft w:val="0"/>
      <w:marRight w:val="0"/>
      <w:marTop w:val="0"/>
      <w:marBottom w:val="0"/>
      <w:divBdr>
        <w:top w:val="none" w:sz="0" w:space="0" w:color="auto"/>
        <w:left w:val="none" w:sz="0" w:space="0" w:color="auto"/>
        <w:bottom w:val="none" w:sz="0" w:space="0" w:color="auto"/>
        <w:right w:val="none" w:sz="0" w:space="0" w:color="auto"/>
      </w:divBdr>
    </w:div>
    <w:div w:id="833109324">
      <w:bodyDiv w:val="1"/>
      <w:marLeft w:val="0"/>
      <w:marRight w:val="0"/>
      <w:marTop w:val="0"/>
      <w:marBottom w:val="0"/>
      <w:divBdr>
        <w:top w:val="none" w:sz="0" w:space="0" w:color="auto"/>
        <w:left w:val="none" w:sz="0" w:space="0" w:color="auto"/>
        <w:bottom w:val="none" w:sz="0" w:space="0" w:color="auto"/>
        <w:right w:val="none" w:sz="0" w:space="0" w:color="auto"/>
      </w:divBdr>
    </w:div>
    <w:div w:id="834760114">
      <w:bodyDiv w:val="1"/>
      <w:marLeft w:val="0"/>
      <w:marRight w:val="0"/>
      <w:marTop w:val="0"/>
      <w:marBottom w:val="0"/>
      <w:divBdr>
        <w:top w:val="none" w:sz="0" w:space="0" w:color="auto"/>
        <w:left w:val="none" w:sz="0" w:space="0" w:color="auto"/>
        <w:bottom w:val="none" w:sz="0" w:space="0" w:color="auto"/>
        <w:right w:val="none" w:sz="0" w:space="0" w:color="auto"/>
      </w:divBdr>
    </w:div>
    <w:div w:id="835851365">
      <w:bodyDiv w:val="1"/>
      <w:marLeft w:val="0"/>
      <w:marRight w:val="0"/>
      <w:marTop w:val="0"/>
      <w:marBottom w:val="0"/>
      <w:divBdr>
        <w:top w:val="none" w:sz="0" w:space="0" w:color="auto"/>
        <w:left w:val="none" w:sz="0" w:space="0" w:color="auto"/>
        <w:bottom w:val="none" w:sz="0" w:space="0" w:color="auto"/>
        <w:right w:val="none" w:sz="0" w:space="0" w:color="auto"/>
      </w:divBdr>
    </w:div>
    <w:div w:id="836573010">
      <w:bodyDiv w:val="1"/>
      <w:marLeft w:val="0"/>
      <w:marRight w:val="0"/>
      <w:marTop w:val="0"/>
      <w:marBottom w:val="0"/>
      <w:divBdr>
        <w:top w:val="none" w:sz="0" w:space="0" w:color="auto"/>
        <w:left w:val="none" w:sz="0" w:space="0" w:color="auto"/>
        <w:bottom w:val="none" w:sz="0" w:space="0" w:color="auto"/>
        <w:right w:val="none" w:sz="0" w:space="0" w:color="auto"/>
      </w:divBdr>
    </w:div>
    <w:div w:id="838235574">
      <w:bodyDiv w:val="1"/>
      <w:marLeft w:val="0"/>
      <w:marRight w:val="0"/>
      <w:marTop w:val="0"/>
      <w:marBottom w:val="0"/>
      <w:divBdr>
        <w:top w:val="none" w:sz="0" w:space="0" w:color="auto"/>
        <w:left w:val="none" w:sz="0" w:space="0" w:color="auto"/>
        <w:bottom w:val="none" w:sz="0" w:space="0" w:color="auto"/>
        <w:right w:val="none" w:sz="0" w:space="0" w:color="auto"/>
      </w:divBdr>
    </w:div>
    <w:div w:id="838274992">
      <w:bodyDiv w:val="1"/>
      <w:marLeft w:val="0"/>
      <w:marRight w:val="0"/>
      <w:marTop w:val="0"/>
      <w:marBottom w:val="0"/>
      <w:divBdr>
        <w:top w:val="none" w:sz="0" w:space="0" w:color="auto"/>
        <w:left w:val="none" w:sz="0" w:space="0" w:color="auto"/>
        <w:bottom w:val="none" w:sz="0" w:space="0" w:color="auto"/>
        <w:right w:val="none" w:sz="0" w:space="0" w:color="auto"/>
      </w:divBdr>
    </w:div>
    <w:div w:id="838302813">
      <w:bodyDiv w:val="1"/>
      <w:marLeft w:val="0"/>
      <w:marRight w:val="0"/>
      <w:marTop w:val="0"/>
      <w:marBottom w:val="0"/>
      <w:divBdr>
        <w:top w:val="none" w:sz="0" w:space="0" w:color="auto"/>
        <w:left w:val="none" w:sz="0" w:space="0" w:color="auto"/>
        <w:bottom w:val="none" w:sz="0" w:space="0" w:color="auto"/>
        <w:right w:val="none" w:sz="0" w:space="0" w:color="auto"/>
      </w:divBdr>
    </w:div>
    <w:div w:id="839471281">
      <w:bodyDiv w:val="1"/>
      <w:marLeft w:val="0"/>
      <w:marRight w:val="0"/>
      <w:marTop w:val="0"/>
      <w:marBottom w:val="0"/>
      <w:divBdr>
        <w:top w:val="none" w:sz="0" w:space="0" w:color="auto"/>
        <w:left w:val="none" w:sz="0" w:space="0" w:color="auto"/>
        <w:bottom w:val="none" w:sz="0" w:space="0" w:color="auto"/>
        <w:right w:val="none" w:sz="0" w:space="0" w:color="auto"/>
      </w:divBdr>
    </w:div>
    <w:div w:id="841971795">
      <w:bodyDiv w:val="1"/>
      <w:marLeft w:val="0"/>
      <w:marRight w:val="0"/>
      <w:marTop w:val="0"/>
      <w:marBottom w:val="0"/>
      <w:divBdr>
        <w:top w:val="none" w:sz="0" w:space="0" w:color="auto"/>
        <w:left w:val="none" w:sz="0" w:space="0" w:color="auto"/>
        <w:bottom w:val="none" w:sz="0" w:space="0" w:color="auto"/>
        <w:right w:val="none" w:sz="0" w:space="0" w:color="auto"/>
      </w:divBdr>
    </w:div>
    <w:div w:id="844588368">
      <w:bodyDiv w:val="1"/>
      <w:marLeft w:val="0"/>
      <w:marRight w:val="0"/>
      <w:marTop w:val="0"/>
      <w:marBottom w:val="0"/>
      <w:divBdr>
        <w:top w:val="none" w:sz="0" w:space="0" w:color="auto"/>
        <w:left w:val="none" w:sz="0" w:space="0" w:color="auto"/>
        <w:bottom w:val="none" w:sz="0" w:space="0" w:color="auto"/>
        <w:right w:val="none" w:sz="0" w:space="0" w:color="auto"/>
      </w:divBdr>
    </w:div>
    <w:div w:id="844982063">
      <w:bodyDiv w:val="1"/>
      <w:marLeft w:val="0"/>
      <w:marRight w:val="0"/>
      <w:marTop w:val="0"/>
      <w:marBottom w:val="0"/>
      <w:divBdr>
        <w:top w:val="none" w:sz="0" w:space="0" w:color="auto"/>
        <w:left w:val="none" w:sz="0" w:space="0" w:color="auto"/>
        <w:bottom w:val="none" w:sz="0" w:space="0" w:color="auto"/>
        <w:right w:val="none" w:sz="0" w:space="0" w:color="auto"/>
      </w:divBdr>
    </w:div>
    <w:div w:id="846482674">
      <w:bodyDiv w:val="1"/>
      <w:marLeft w:val="0"/>
      <w:marRight w:val="0"/>
      <w:marTop w:val="0"/>
      <w:marBottom w:val="0"/>
      <w:divBdr>
        <w:top w:val="none" w:sz="0" w:space="0" w:color="auto"/>
        <w:left w:val="none" w:sz="0" w:space="0" w:color="auto"/>
        <w:bottom w:val="none" w:sz="0" w:space="0" w:color="auto"/>
        <w:right w:val="none" w:sz="0" w:space="0" w:color="auto"/>
      </w:divBdr>
    </w:div>
    <w:div w:id="849418208">
      <w:bodyDiv w:val="1"/>
      <w:marLeft w:val="0"/>
      <w:marRight w:val="0"/>
      <w:marTop w:val="0"/>
      <w:marBottom w:val="0"/>
      <w:divBdr>
        <w:top w:val="none" w:sz="0" w:space="0" w:color="auto"/>
        <w:left w:val="none" w:sz="0" w:space="0" w:color="auto"/>
        <w:bottom w:val="none" w:sz="0" w:space="0" w:color="auto"/>
        <w:right w:val="none" w:sz="0" w:space="0" w:color="auto"/>
      </w:divBdr>
    </w:div>
    <w:div w:id="850335989">
      <w:bodyDiv w:val="1"/>
      <w:marLeft w:val="0"/>
      <w:marRight w:val="0"/>
      <w:marTop w:val="0"/>
      <w:marBottom w:val="0"/>
      <w:divBdr>
        <w:top w:val="none" w:sz="0" w:space="0" w:color="auto"/>
        <w:left w:val="none" w:sz="0" w:space="0" w:color="auto"/>
        <w:bottom w:val="none" w:sz="0" w:space="0" w:color="auto"/>
        <w:right w:val="none" w:sz="0" w:space="0" w:color="auto"/>
      </w:divBdr>
    </w:div>
    <w:div w:id="851069890">
      <w:bodyDiv w:val="1"/>
      <w:marLeft w:val="0"/>
      <w:marRight w:val="0"/>
      <w:marTop w:val="0"/>
      <w:marBottom w:val="0"/>
      <w:divBdr>
        <w:top w:val="none" w:sz="0" w:space="0" w:color="auto"/>
        <w:left w:val="none" w:sz="0" w:space="0" w:color="auto"/>
        <w:bottom w:val="none" w:sz="0" w:space="0" w:color="auto"/>
        <w:right w:val="none" w:sz="0" w:space="0" w:color="auto"/>
      </w:divBdr>
    </w:div>
    <w:div w:id="851842073">
      <w:bodyDiv w:val="1"/>
      <w:marLeft w:val="0"/>
      <w:marRight w:val="0"/>
      <w:marTop w:val="0"/>
      <w:marBottom w:val="0"/>
      <w:divBdr>
        <w:top w:val="none" w:sz="0" w:space="0" w:color="auto"/>
        <w:left w:val="none" w:sz="0" w:space="0" w:color="auto"/>
        <w:bottom w:val="none" w:sz="0" w:space="0" w:color="auto"/>
        <w:right w:val="none" w:sz="0" w:space="0" w:color="auto"/>
      </w:divBdr>
    </w:div>
    <w:div w:id="855536515">
      <w:bodyDiv w:val="1"/>
      <w:marLeft w:val="0"/>
      <w:marRight w:val="0"/>
      <w:marTop w:val="0"/>
      <w:marBottom w:val="0"/>
      <w:divBdr>
        <w:top w:val="none" w:sz="0" w:space="0" w:color="auto"/>
        <w:left w:val="none" w:sz="0" w:space="0" w:color="auto"/>
        <w:bottom w:val="none" w:sz="0" w:space="0" w:color="auto"/>
        <w:right w:val="none" w:sz="0" w:space="0" w:color="auto"/>
      </w:divBdr>
    </w:div>
    <w:div w:id="855771057">
      <w:bodyDiv w:val="1"/>
      <w:marLeft w:val="0"/>
      <w:marRight w:val="0"/>
      <w:marTop w:val="0"/>
      <w:marBottom w:val="0"/>
      <w:divBdr>
        <w:top w:val="none" w:sz="0" w:space="0" w:color="auto"/>
        <w:left w:val="none" w:sz="0" w:space="0" w:color="auto"/>
        <w:bottom w:val="none" w:sz="0" w:space="0" w:color="auto"/>
        <w:right w:val="none" w:sz="0" w:space="0" w:color="auto"/>
      </w:divBdr>
    </w:div>
    <w:div w:id="857350381">
      <w:bodyDiv w:val="1"/>
      <w:marLeft w:val="0"/>
      <w:marRight w:val="0"/>
      <w:marTop w:val="0"/>
      <w:marBottom w:val="0"/>
      <w:divBdr>
        <w:top w:val="none" w:sz="0" w:space="0" w:color="auto"/>
        <w:left w:val="none" w:sz="0" w:space="0" w:color="auto"/>
        <w:bottom w:val="none" w:sz="0" w:space="0" w:color="auto"/>
        <w:right w:val="none" w:sz="0" w:space="0" w:color="auto"/>
      </w:divBdr>
    </w:div>
    <w:div w:id="859587605">
      <w:bodyDiv w:val="1"/>
      <w:marLeft w:val="0"/>
      <w:marRight w:val="0"/>
      <w:marTop w:val="0"/>
      <w:marBottom w:val="0"/>
      <w:divBdr>
        <w:top w:val="none" w:sz="0" w:space="0" w:color="auto"/>
        <w:left w:val="none" w:sz="0" w:space="0" w:color="auto"/>
        <w:bottom w:val="none" w:sz="0" w:space="0" w:color="auto"/>
        <w:right w:val="none" w:sz="0" w:space="0" w:color="auto"/>
      </w:divBdr>
    </w:div>
    <w:div w:id="859927284">
      <w:bodyDiv w:val="1"/>
      <w:marLeft w:val="0"/>
      <w:marRight w:val="0"/>
      <w:marTop w:val="0"/>
      <w:marBottom w:val="0"/>
      <w:divBdr>
        <w:top w:val="none" w:sz="0" w:space="0" w:color="auto"/>
        <w:left w:val="none" w:sz="0" w:space="0" w:color="auto"/>
        <w:bottom w:val="none" w:sz="0" w:space="0" w:color="auto"/>
        <w:right w:val="none" w:sz="0" w:space="0" w:color="auto"/>
      </w:divBdr>
    </w:div>
    <w:div w:id="860825822">
      <w:bodyDiv w:val="1"/>
      <w:marLeft w:val="0"/>
      <w:marRight w:val="0"/>
      <w:marTop w:val="0"/>
      <w:marBottom w:val="0"/>
      <w:divBdr>
        <w:top w:val="none" w:sz="0" w:space="0" w:color="auto"/>
        <w:left w:val="none" w:sz="0" w:space="0" w:color="auto"/>
        <w:bottom w:val="none" w:sz="0" w:space="0" w:color="auto"/>
        <w:right w:val="none" w:sz="0" w:space="0" w:color="auto"/>
      </w:divBdr>
    </w:div>
    <w:div w:id="861549600">
      <w:bodyDiv w:val="1"/>
      <w:marLeft w:val="0"/>
      <w:marRight w:val="0"/>
      <w:marTop w:val="0"/>
      <w:marBottom w:val="0"/>
      <w:divBdr>
        <w:top w:val="none" w:sz="0" w:space="0" w:color="auto"/>
        <w:left w:val="none" w:sz="0" w:space="0" w:color="auto"/>
        <w:bottom w:val="none" w:sz="0" w:space="0" w:color="auto"/>
        <w:right w:val="none" w:sz="0" w:space="0" w:color="auto"/>
      </w:divBdr>
    </w:div>
    <w:div w:id="864437971">
      <w:bodyDiv w:val="1"/>
      <w:marLeft w:val="0"/>
      <w:marRight w:val="0"/>
      <w:marTop w:val="0"/>
      <w:marBottom w:val="0"/>
      <w:divBdr>
        <w:top w:val="none" w:sz="0" w:space="0" w:color="auto"/>
        <w:left w:val="none" w:sz="0" w:space="0" w:color="auto"/>
        <w:bottom w:val="none" w:sz="0" w:space="0" w:color="auto"/>
        <w:right w:val="none" w:sz="0" w:space="0" w:color="auto"/>
      </w:divBdr>
    </w:div>
    <w:div w:id="864441622">
      <w:bodyDiv w:val="1"/>
      <w:marLeft w:val="0"/>
      <w:marRight w:val="0"/>
      <w:marTop w:val="0"/>
      <w:marBottom w:val="0"/>
      <w:divBdr>
        <w:top w:val="none" w:sz="0" w:space="0" w:color="auto"/>
        <w:left w:val="none" w:sz="0" w:space="0" w:color="auto"/>
        <w:bottom w:val="none" w:sz="0" w:space="0" w:color="auto"/>
        <w:right w:val="none" w:sz="0" w:space="0" w:color="auto"/>
      </w:divBdr>
    </w:div>
    <w:div w:id="864949502">
      <w:bodyDiv w:val="1"/>
      <w:marLeft w:val="0"/>
      <w:marRight w:val="0"/>
      <w:marTop w:val="0"/>
      <w:marBottom w:val="0"/>
      <w:divBdr>
        <w:top w:val="none" w:sz="0" w:space="0" w:color="auto"/>
        <w:left w:val="none" w:sz="0" w:space="0" w:color="auto"/>
        <w:bottom w:val="none" w:sz="0" w:space="0" w:color="auto"/>
        <w:right w:val="none" w:sz="0" w:space="0" w:color="auto"/>
      </w:divBdr>
    </w:div>
    <w:div w:id="865020770">
      <w:bodyDiv w:val="1"/>
      <w:marLeft w:val="0"/>
      <w:marRight w:val="0"/>
      <w:marTop w:val="0"/>
      <w:marBottom w:val="0"/>
      <w:divBdr>
        <w:top w:val="none" w:sz="0" w:space="0" w:color="auto"/>
        <w:left w:val="none" w:sz="0" w:space="0" w:color="auto"/>
        <w:bottom w:val="none" w:sz="0" w:space="0" w:color="auto"/>
        <w:right w:val="none" w:sz="0" w:space="0" w:color="auto"/>
      </w:divBdr>
    </w:div>
    <w:div w:id="865025774">
      <w:bodyDiv w:val="1"/>
      <w:marLeft w:val="0"/>
      <w:marRight w:val="0"/>
      <w:marTop w:val="0"/>
      <w:marBottom w:val="0"/>
      <w:divBdr>
        <w:top w:val="none" w:sz="0" w:space="0" w:color="auto"/>
        <w:left w:val="none" w:sz="0" w:space="0" w:color="auto"/>
        <w:bottom w:val="none" w:sz="0" w:space="0" w:color="auto"/>
        <w:right w:val="none" w:sz="0" w:space="0" w:color="auto"/>
      </w:divBdr>
    </w:div>
    <w:div w:id="865480980">
      <w:bodyDiv w:val="1"/>
      <w:marLeft w:val="0"/>
      <w:marRight w:val="0"/>
      <w:marTop w:val="0"/>
      <w:marBottom w:val="0"/>
      <w:divBdr>
        <w:top w:val="none" w:sz="0" w:space="0" w:color="auto"/>
        <w:left w:val="none" w:sz="0" w:space="0" w:color="auto"/>
        <w:bottom w:val="none" w:sz="0" w:space="0" w:color="auto"/>
        <w:right w:val="none" w:sz="0" w:space="0" w:color="auto"/>
      </w:divBdr>
    </w:div>
    <w:div w:id="866792776">
      <w:bodyDiv w:val="1"/>
      <w:marLeft w:val="0"/>
      <w:marRight w:val="0"/>
      <w:marTop w:val="0"/>
      <w:marBottom w:val="0"/>
      <w:divBdr>
        <w:top w:val="none" w:sz="0" w:space="0" w:color="auto"/>
        <w:left w:val="none" w:sz="0" w:space="0" w:color="auto"/>
        <w:bottom w:val="none" w:sz="0" w:space="0" w:color="auto"/>
        <w:right w:val="none" w:sz="0" w:space="0" w:color="auto"/>
      </w:divBdr>
    </w:div>
    <w:div w:id="867181086">
      <w:bodyDiv w:val="1"/>
      <w:marLeft w:val="0"/>
      <w:marRight w:val="0"/>
      <w:marTop w:val="0"/>
      <w:marBottom w:val="0"/>
      <w:divBdr>
        <w:top w:val="none" w:sz="0" w:space="0" w:color="auto"/>
        <w:left w:val="none" w:sz="0" w:space="0" w:color="auto"/>
        <w:bottom w:val="none" w:sz="0" w:space="0" w:color="auto"/>
        <w:right w:val="none" w:sz="0" w:space="0" w:color="auto"/>
      </w:divBdr>
    </w:div>
    <w:div w:id="868449416">
      <w:bodyDiv w:val="1"/>
      <w:marLeft w:val="0"/>
      <w:marRight w:val="0"/>
      <w:marTop w:val="0"/>
      <w:marBottom w:val="0"/>
      <w:divBdr>
        <w:top w:val="none" w:sz="0" w:space="0" w:color="auto"/>
        <w:left w:val="none" w:sz="0" w:space="0" w:color="auto"/>
        <w:bottom w:val="none" w:sz="0" w:space="0" w:color="auto"/>
        <w:right w:val="none" w:sz="0" w:space="0" w:color="auto"/>
      </w:divBdr>
    </w:div>
    <w:div w:id="868836985">
      <w:bodyDiv w:val="1"/>
      <w:marLeft w:val="0"/>
      <w:marRight w:val="0"/>
      <w:marTop w:val="0"/>
      <w:marBottom w:val="0"/>
      <w:divBdr>
        <w:top w:val="none" w:sz="0" w:space="0" w:color="auto"/>
        <w:left w:val="none" w:sz="0" w:space="0" w:color="auto"/>
        <w:bottom w:val="none" w:sz="0" w:space="0" w:color="auto"/>
        <w:right w:val="none" w:sz="0" w:space="0" w:color="auto"/>
      </w:divBdr>
    </w:div>
    <w:div w:id="869025862">
      <w:bodyDiv w:val="1"/>
      <w:marLeft w:val="0"/>
      <w:marRight w:val="0"/>
      <w:marTop w:val="0"/>
      <w:marBottom w:val="0"/>
      <w:divBdr>
        <w:top w:val="none" w:sz="0" w:space="0" w:color="auto"/>
        <w:left w:val="none" w:sz="0" w:space="0" w:color="auto"/>
        <w:bottom w:val="none" w:sz="0" w:space="0" w:color="auto"/>
        <w:right w:val="none" w:sz="0" w:space="0" w:color="auto"/>
      </w:divBdr>
    </w:div>
    <w:div w:id="870000486">
      <w:bodyDiv w:val="1"/>
      <w:marLeft w:val="0"/>
      <w:marRight w:val="0"/>
      <w:marTop w:val="0"/>
      <w:marBottom w:val="0"/>
      <w:divBdr>
        <w:top w:val="none" w:sz="0" w:space="0" w:color="auto"/>
        <w:left w:val="none" w:sz="0" w:space="0" w:color="auto"/>
        <w:bottom w:val="none" w:sz="0" w:space="0" w:color="auto"/>
        <w:right w:val="none" w:sz="0" w:space="0" w:color="auto"/>
      </w:divBdr>
    </w:div>
    <w:div w:id="871191251">
      <w:bodyDiv w:val="1"/>
      <w:marLeft w:val="0"/>
      <w:marRight w:val="0"/>
      <w:marTop w:val="0"/>
      <w:marBottom w:val="0"/>
      <w:divBdr>
        <w:top w:val="none" w:sz="0" w:space="0" w:color="auto"/>
        <w:left w:val="none" w:sz="0" w:space="0" w:color="auto"/>
        <w:bottom w:val="none" w:sz="0" w:space="0" w:color="auto"/>
        <w:right w:val="none" w:sz="0" w:space="0" w:color="auto"/>
      </w:divBdr>
    </w:div>
    <w:div w:id="871697367">
      <w:bodyDiv w:val="1"/>
      <w:marLeft w:val="0"/>
      <w:marRight w:val="0"/>
      <w:marTop w:val="0"/>
      <w:marBottom w:val="0"/>
      <w:divBdr>
        <w:top w:val="none" w:sz="0" w:space="0" w:color="auto"/>
        <w:left w:val="none" w:sz="0" w:space="0" w:color="auto"/>
        <w:bottom w:val="none" w:sz="0" w:space="0" w:color="auto"/>
        <w:right w:val="none" w:sz="0" w:space="0" w:color="auto"/>
      </w:divBdr>
    </w:div>
    <w:div w:id="871959368">
      <w:bodyDiv w:val="1"/>
      <w:marLeft w:val="0"/>
      <w:marRight w:val="0"/>
      <w:marTop w:val="0"/>
      <w:marBottom w:val="0"/>
      <w:divBdr>
        <w:top w:val="none" w:sz="0" w:space="0" w:color="auto"/>
        <w:left w:val="none" w:sz="0" w:space="0" w:color="auto"/>
        <w:bottom w:val="none" w:sz="0" w:space="0" w:color="auto"/>
        <w:right w:val="none" w:sz="0" w:space="0" w:color="auto"/>
      </w:divBdr>
    </w:div>
    <w:div w:id="873882468">
      <w:bodyDiv w:val="1"/>
      <w:marLeft w:val="0"/>
      <w:marRight w:val="0"/>
      <w:marTop w:val="0"/>
      <w:marBottom w:val="0"/>
      <w:divBdr>
        <w:top w:val="none" w:sz="0" w:space="0" w:color="auto"/>
        <w:left w:val="none" w:sz="0" w:space="0" w:color="auto"/>
        <w:bottom w:val="none" w:sz="0" w:space="0" w:color="auto"/>
        <w:right w:val="none" w:sz="0" w:space="0" w:color="auto"/>
      </w:divBdr>
    </w:div>
    <w:div w:id="874542812">
      <w:bodyDiv w:val="1"/>
      <w:marLeft w:val="0"/>
      <w:marRight w:val="0"/>
      <w:marTop w:val="0"/>
      <w:marBottom w:val="0"/>
      <w:divBdr>
        <w:top w:val="none" w:sz="0" w:space="0" w:color="auto"/>
        <w:left w:val="none" w:sz="0" w:space="0" w:color="auto"/>
        <w:bottom w:val="none" w:sz="0" w:space="0" w:color="auto"/>
        <w:right w:val="none" w:sz="0" w:space="0" w:color="auto"/>
      </w:divBdr>
    </w:div>
    <w:div w:id="875894635">
      <w:bodyDiv w:val="1"/>
      <w:marLeft w:val="0"/>
      <w:marRight w:val="0"/>
      <w:marTop w:val="0"/>
      <w:marBottom w:val="0"/>
      <w:divBdr>
        <w:top w:val="none" w:sz="0" w:space="0" w:color="auto"/>
        <w:left w:val="none" w:sz="0" w:space="0" w:color="auto"/>
        <w:bottom w:val="none" w:sz="0" w:space="0" w:color="auto"/>
        <w:right w:val="none" w:sz="0" w:space="0" w:color="auto"/>
      </w:divBdr>
    </w:div>
    <w:div w:id="877162493">
      <w:bodyDiv w:val="1"/>
      <w:marLeft w:val="0"/>
      <w:marRight w:val="0"/>
      <w:marTop w:val="0"/>
      <w:marBottom w:val="0"/>
      <w:divBdr>
        <w:top w:val="none" w:sz="0" w:space="0" w:color="auto"/>
        <w:left w:val="none" w:sz="0" w:space="0" w:color="auto"/>
        <w:bottom w:val="none" w:sz="0" w:space="0" w:color="auto"/>
        <w:right w:val="none" w:sz="0" w:space="0" w:color="auto"/>
      </w:divBdr>
    </w:div>
    <w:div w:id="878011001">
      <w:bodyDiv w:val="1"/>
      <w:marLeft w:val="0"/>
      <w:marRight w:val="0"/>
      <w:marTop w:val="0"/>
      <w:marBottom w:val="0"/>
      <w:divBdr>
        <w:top w:val="none" w:sz="0" w:space="0" w:color="auto"/>
        <w:left w:val="none" w:sz="0" w:space="0" w:color="auto"/>
        <w:bottom w:val="none" w:sz="0" w:space="0" w:color="auto"/>
        <w:right w:val="none" w:sz="0" w:space="0" w:color="auto"/>
      </w:divBdr>
    </w:div>
    <w:div w:id="880089081">
      <w:bodyDiv w:val="1"/>
      <w:marLeft w:val="0"/>
      <w:marRight w:val="0"/>
      <w:marTop w:val="0"/>
      <w:marBottom w:val="0"/>
      <w:divBdr>
        <w:top w:val="none" w:sz="0" w:space="0" w:color="auto"/>
        <w:left w:val="none" w:sz="0" w:space="0" w:color="auto"/>
        <w:bottom w:val="none" w:sz="0" w:space="0" w:color="auto"/>
        <w:right w:val="none" w:sz="0" w:space="0" w:color="auto"/>
      </w:divBdr>
    </w:div>
    <w:div w:id="880173885">
      <w:bodyDiv w:val="1"/>
      <w:marLeft w:val="0"/>
      <w:marRight w:val="0"/>
      <w:marTop w:val="0"/>
      <w:marBottom w:val="0"/>
      <w:divBdr>
        <w:top w:val="none" w:sz="0" w:space="0" w:color="auto"/>
        <w:left w:val="none" w:sz="0" w:space="0" w:color="auto"/>
        <w:bottom w:val="none" w:sz="0" w:space="0" w:color="auto"/>
        <w:right w:val="none" w:sz="0" w:space="0" w:color="auto"/>
      </w:divBdr>
    </w:div>
    <w:div w:id="880626493">
      <w:bodyDiv w:val="1"/>
      <w:marLeft w:val="0"/>
      <w:marRight w:val="0"/>
      <w:marTop w:val="0"/>
      <w:marBottom w:val="0"/>
      <w:divBdr>
        <w:top w:val="none" w:sz="0" w:space="0" w:color="auto"/>
        <w:left w:val="none" w:sz="0" w:space="0" w:color="auto"/>
        <w:bottom w:val="none" w:sz="0" w:space="0" w:color="auto"/>
        <w:right w:val="none" w:sz="0" w:space="0" w:color="auto"/>
      </w:divBdr>
    </w:div>
    <w:div w:id="881133293">
      <w:bodyDiv w:val="1"/>
      <w:marLeft w:val="0"/>
      <w:marRight w:val="0"/>
      <w:marTop w:val="0"/>
      <w:marBottom w:val="0"/>
      <w:divBdr>
        <w:top w:val="none" w:sz="0" w:space="0" w:color="auto"/>
        <w:left w:val="none" w:sz="0" w:space="0" w:color="auto"/>
        <w:bottom w:val="none" w:sz="0" w:space="0" w:color="auto"/>
        <w:right w:val="none" w:sz="0" w:space="0" w:color="auto"/>
      </w:divBdr>
    </w:div>
    <w:div w:id="883710423">
      <w:bodyDiv w:val="1"/>
      <w:marLeft w:val="0"/>
      <w:marRight w:val="0"/>
      <w:marTop w:val="0"/>
      <w:marBottom w:val="0"/>
      <w:divBdr>
        <w:top w:val="none" w:sz="0" w:space="0" w:color="auto"/>
        <w:left w:val="none" w:sz="0" w:space="0" w:color="auto"/>
        <w:bottom w:val="none" w:sz="0" w:space="0" w:color="auto"/>
        <w:right w:val="none" w:sz="0" w:space="0" w:color="auto"/>
      </w:divBdr>
    </w:div>
    <w:div w:id="885526246">
      <w:bodyDiv w:val="1"/>
      <w:marLeft w:val="0"/>
      <w:marRight w:val="0"/>
      <w:marTop w:val="0"/>
      <w:marBottom w:val="0"/>
      <w:divBdr>
        <w:top w:val="none" w:sz="0" w:space="0" w:color="auto"/>
        <w:left w:val="none" w:sz="0" w:space="0" w:color="auto"/>
        <w:bottom w:val="none" w:sz="0" w:space="0" w:color="auto"/>
        <w:right w:val="none" w:sz="0" w:space="0" w:color="auto"/>
      </w:divBdr>
    </w:div>
    <w:div w:id="886796104">
      <w:bodyDiv w:val="1"/>
      <w:marLeft w:val="0"/>
      <w:marRight w:val="0"/>
      <w:marTop w:val="0"/>
      <w:marBottom w:val="0"/>
      <w:divBdr>
        <w:top w:val="none" w:sz="0" w:space="0" w:color="auto"/>
        <w:left w:val="none" w:sz="0" w:space="0" w:color="auto"/>
        <w:bottom w:val="none" w:sz="0" w:space="0" w:color="auto"/>
        <w:right w:val="none" w:sz="0" w:space="0" w:color="auto"/>
      </w:divBdr>
    </w:div>
    <w:div w:id="888806165">
      <w:bodyDiv w:val="1"/>
      <w:marLeft w:val="0"/>
      <w:marRight w:val="0"/>
      <w:marTop w:val="0"/>
      <w:marBottom w:val="0"/>
      <w:divBdr>
        <w:top w:val="none" w:sz="0" w:space="0" w:color="auto"/>
        <w:left w:val="none" w:sz="0" w:space="0" w:color="auto"/>
        <w:bottom w:val="none" w:sz="0" w:space="0" w:color="auto"/>
        <w:right w:val="none" w:sz="0" w:space="0" w:color="auto"/>
      </w:divBdr>
    </w:div>
    <w:div w:id="893350581">
      <w:bodyDiv w:val="1"/>
      <w:marLeft w:val="0"/>
      <w:marRight w:val="0"/>
      <w:marTop w:val="0"/>
      <w:marBottom w:val="0"/>
      <w:divBdr>
        <w:top w:val="none" w:sz="0" w:space="0" w:color="auto"/>
        <w:left w:val="none" w:sz="0" w:space="0" w:color="auto"/>
        <w:bottom w:val="none" w:sz="0" w:space="0" w:color="auto"/>
        <w:right w:val="none" w:sz="0" w:space="0" w:color="auto"/>
      </w:divBdr>
    </w:div>
    <w:div w:id="895161865">
      <w:bodyDiv w:val="1"/>
      <w:marLeft w:val="0"/>
      <w:marRight w:val="0"/>
      <w:marTop w:val="0"/>
      <w:marBottom w:val="0"/>
      <w:divBdr>
        <w:top w:val="none" w:sz="0" w:space="0" w:color="auto"/>
        <w:left w:val="none" w:sz="0" w:space="0" w:color="auto"/>
        <w:bottom w:val="none" w:sz="0" w:space="0" w:color="auto"/>
        <w:right w:val="none" w:sz="0" w:space="0" w:color="auto"/>
      </w:divBdr>
    </w:div>
    <w:div w:id="895361844">
      <w:bodyDiv w:val="1"/>
      <w:marLeft w:val="0"/>
      <w:marRight w:val="0"/>
      <w:marTop w:val="0"/>
      <w:marBottom w:val="0"/>
      <w:divBdr>
        <w:top w:val="none" w:sz="0" w:space="0" w:color="auto"/>
        <w:left w:val="none" w:sz="0" w:space="0" w:color="auto"/>
        <w:bottom w:val="none" w:sz="0" w:space="0" w:color="auto"/>
        <w:right w:val="none" w:sz="0" w:space="0" w:color="auto"/>
      </w:divBdr>
    </w:div>
    <w:div w:id="895629869">
      <w:bodyDiv w:val="1"/>
      <w:marLeft w:val="0"/>
      <w:marRight w:val="0"/>
      <w:marTop w:val="0"/>
      <w:marBottom w:val="0"/>
      <w:divBdr>
        <w:top w:val="none" w:sz="0" w:space="0" w:color="auto"/>
        <w:left w:val="none" w:sz="0" w:space="0" w:color="auto"/>
        <w:bottom w:val="none" w:sz="0" w:space="0" w:color="auto"/>
        <w:right w:val="none" w:sz="0" w:space="0" w:color="auto"/>
      </w:divBdr>
    </w:div>
    <w:div w:id="897479149">
      <w:bodyDiv w:val="1"/>
      <w:marLeft w:val="0"/>
      <w:marRight w:val="0"/>
      <w:marTop w:val="0"/>
      <w:marBottom w:val="0"/>
      <w:divBdr>
        <w:top w:val="none" w:sz="0" w:space="0" w:color="auto"/>
        <w:left w:val="none" w:sz="0" w:space="0" w:color="auto"/>
        <w:bottom w:val="none" w:sz="0" w:space="0" w:color="auto"/>
        <w:right w:val="none" w:sz="0" w:space="0" w:color="auto"/>
      </w:divBdr>
    </w:div>
    <w:div w:id="897862019">
      <w:bodyDiv w:val="1"/>
      <w:marLeft w:val="0"/>
      <w:marRight w:val="0"/>
      <w:marTop w:val="0"/>
      <w:marBottom w:val="0"/>
      <w:divBdr>
        <w:top w:val="none" w:sz="0" w:space="0" w:color="auto"/>
        <w:left w:val="none" w:sz="0" w:space="0" w:color="auto"/>
        <w:bottom w:val="none" w:sz="0" w:space="0" w:color="auto"/>
        <w:right w:val="none" w:sz="0" w:space="0" w:color="auto"/>
      </w:divBdr>
    </w:div>
    <w:div w:id="897936892">
      <w:bodyDiv w:val="1"/>
      <w:marLeft w:val="0"/>
      <w:marRight w:val="0"/>
      <w:marTop w:val="0"/>
      <w:marBottom w:val="0"/>
      <w:divBdr>
        <w:top w:val="none" w:sz="0" w:space="0" w:color="auto"/>
        <w:left w:val="none" w:sz="0" w:space="0" w:color="auto"/>
        <w:bottom w:val="none" w:sz="0" w:space="0" w:color="auto"/>
        <w:right w:val="none" w:sz="0" w:space="0" w:color="auto"/>
      </w:divBdr>
    </w:div>
    <w:div w:id="898128434">
      <w:bodyDiv w:val="1"/>
      <w:marLeft w:val="0"/>
      <w:marRight w:val="0"/>
      <w:marTop w:val="0"/>
      <w:marBottom w:val="0"/>
      <w:divBdr>
        <w:top w:val="none" w:sz="0" w:space="0" w:color="auto"/>
        <w:left w:val="none" w:sz="0" w:space="0" w:color="auto"/>
        <w:bottom w:val="none" w:sz="0" w:space="0" w:color="auto"/>
        <w:right w:val="none" w:sz="0" w:space="0" w:color="auto"/>
      </w:divBdr>
    </w:div>
    <w:div w:id="898827838">
      <w:bodyDiv w:val="1"/>
      <w:marLeft w:val="0"/>
      <w:marRight w:val="0"/>
      <w:marTop w:val="0"/>
      <w:marBottom w:val="0"/>
      <w:divBdr>
        <w:top w:val="none" w:sz="0" w:space="0" w:color="auto"/>
        <w:left w:val="none" w:sz="0" w:space="0" w:color="auto"/>
        <w:bottom w:val="none" w:sz="0" w:space="0" w:color="auto"/>
        <w:right w:val="none" w:sz="0" w:space="0" w:color="auto"/>
      </w:divBdr>
    </w:div>
    <w:div w:id="899902776">
      <w:bodyDiv w:val="1"/>
      <w:marLeft w:val="0"/>
      <w:marRight w:val="0"/>
      <w:marTop w:val="0"/>
      <w:marBottom w:val="0"/>
      <w:divBdr>
        <w:top w:val="none" w:sz="0" w:space="0" w:color="auto"/>
        <w:left w:val="none" w:sz="0" w:space="0" w:color="auto"/>
        <w:bottom w:val="none" w:sz="0" w:space="0" w:color="auto"/>
        <w:right w:val="none" w:sz="0" w:space="0" w:color="auto"/>
      </w:divBdr>
    </w:div>
    <w:div w:id="899943010">
      <w:bodyDiv w:val="1"/>
      <w:marLeft w:val="0"/>
      <w:marRight w:val="0"/>
      <w:marTop w:val="0"/>
      <w:marBottom w:val="0"/>
      <w:divBdr>
        <w:top w:val="none" w:sz="0" w:space="0" w:color="auto"/>
        <w:left w:val="none" w:sz="0" w:space="0" w:color="auto"/>
        <w:bottom w:val="none" w:sz="0" w:space="0" w:color="auto"/>
        <w:right w:val="none" w:sz="0" w:space="0" w:color="auto"/>
      </w:divBdr>
    </w:div>
    <w:div w:id="900216774">
      <w:bodyDiv w:val="1"/>
      <w:marLeft w:val="0"/>
      <w:marRight w:val="0"/>
      <w:marTop w:val="0"/>
      <w:marBottom w:val="0"/>
      <w:divBdr>
        <w:top w:val="none" w:sz="0" w:space="0" w:color="auto"/>
        <w:left w:val="none" w:sz="0" w:space="0" w:color="auto"/>
        <w:bottom w:val="none" w:sz="0" w:space="0" w:color="auto"/>
        <w:right w:val="none" w:sz="0" w:space="0" w:color="auto"/>
      </w:divBdr>
    </w:div>
    <w:div w:id="901333869">
      <w:bodyDiv w:val="1"/>
      <w:marLeft w:val="0"/>
      <w:marRight w:val="0"/>
      <w:marTop w:val="0"/>
      <w:marBottom w:val="0"/>
      <w:divBdr>
        <w:top w:val="none" w:sz="0" w:space="0" w:color="auto"/>
        <w:left w:val="none" w:sz="0" w:space="0" w:color="auto"/>
        <w:bottom w:val="none" w:sz="0" w:space="0" w:color="auto"/>
        <w:right w:val="none" w:sz="0" w:space="0" w:color="auto"/>
      </w:divBdr>
    </w:div>
    <w:div w:id="902328249">
      <w:bodyDiv w:val="1"/>
      <w:marLeft w:val="0"/>
      <w:marRight w:val="0"/>
      <w:marTop w:val="0"/>
      <w:marBottom w:val="0"/>
      <w:divBdr>
        <w:top w:val="none" w:sz="0" w:space="0" w:color="auto"/>
        <w:left w:val="none" w:sz="0" w:space="0" w:color="auto"/>
        <w:bottom w:val="none" w:sz="0" w:space="0" w:color="auto"/>
        <w:right w:val="none" w:sz="0" w:space="0" w:color="auto"/>
      </w:divBdr>
    </w:div>
    <w:div w:id="903874220">
      <w:bodyDiv w:val="1"/>
      <w:marLeft w:val="0"/>
      <w:marRight w:val="0"/>
      <w:marTop w:val="0"/>
      <w:marBottom w:val="0"/>
      <w:divBdr>
        <w:top w:val="none" w:sz="0" w:space="0" w:color="auto"/>
        <w:left w:val="none" w:sz="0" w:space="0" w:color="auto"/>
        <w:bottom w:val="none" w:sz="0" w:space="0" w:color="auto"/>
        <w:right w:val="none" w:sz="0" w:space="0" w:color="auto"/>
      </w:divBdr>
    </w:div>
    <w:div w:id="907495561">
      <w:bodyDiv w:val="1"/>
      <w:marLeft w:val="0"/>
      <w:marRight w:val="0"/>
      <w:marTop w:val="0"/>
      <w:marBottom w:val="0"/>
      <w:divBdr>
        <w:top w:val="none" w:sz="0" w:space="0" w:color="auto"/>
        <w:left w:val="none" w:sz="0" w:space="0" w:color="auto"/>
        <w:bottom w:val="none" w:sz="0" w:space="0" w:color="auto"/>
        <w:right w:val="none" w:sz="0" w:space="0" w:color="auto"/>
      </w:divBdr>
    </w:div>
    <w:div w:id="907500282">
      <w:bodyDiv w:val="1"/>
      <w:marLeft w:val="0"/>
      <w:marRight w:val="0"/>
      <w:marTop w:val="0"/>
      <w:marBottom w:val="0"/>
      <w:divBdr>
        <w:top w:val="none" w:sz="0" w:space="0" w:color="auto"/>
        <w:left w:val="none" w:sz="0" w:space="0" w:color="auto"/>
        <w:bottom w:val="none" w:sz="0" w:space="0" w:color="auto"/>
        <w:right w:val="none" w:sz="0" w:space="0" w:color="auto"/>
      </w:divBdr>
    </w:div>
    <w:div w:id="909000216">
      <w:bodyDiv w:val="1"/>
      <w:marLeft w:val="0"/>
      <w:marRight w:val="0"/>
      <w:marTop w:val="0"/>
      <w:marBottom w:val="0"/>
      <w:divBdr>
        <w:top w:val="none" w:sz="0" w:space="0" w:color="auto"/>
        <w:left w:val="none" w:sz="0" w:space="0" w:color="auto"/>
        <w:bottom w:val="none" w:sz="0" w:space="0" w:color="auto"/>
        <w:right w:val="none" w:sz="0" w:space="0" w:color="auto"/>
      </w:divBdr>
    </w:div>
    <w:div w:id="913322051">
      <w:bodyDiv w:val="1"/>
      <w:marLeft w:val="0"/>
      <w:marRight w:val="0"/>
      <w:marTop w:val="0"/>
      <w:marBottom w:val="0"/>
      <w:divBdr>
        <w:top w:val="none" w:sz="0" w:space="0" w:color="auto"/>
        <w:left w:val="none" w:sz="0" w:space="0" w:color="auto"/>
        <w:bottom w:val="none" w:sz="0" w:space="0" w:color="auto"/>
        <w:right w:val="none" w:sz="0" w:space="0" w:color="auto"/>
      </w:divBdr>
    </w:div>
    <w:div w:id="913854151">
      <w:bodyDiv w:val="1"/>
      <w:marLeft w:val="0"/>
      <w:marRight w:val="0"/>
      <w:marTop w:val="0"/>
      <w:marBottom w:val="0"/>
      <w:divBdr>
        <w:top w:val="none" w:sz="0" w:space="0" w:color="auto"/>
        <w:left w:val="none" w:sz="0" w:space="0" w:color="auto"/>
        <w:bottom w:val="none" w:sz="0" w:space="0" w:color="auto"/>
        <w:right w:val="none" w:sz="0" w:space="0" w:color="auto"/>
      </w:divBdr>
    </w:div>
    <w:div w:id="915896126">
      <w:bodyDiv w:val="1"/>
      <w:marLeft w:val="0"/>
      <w:marRight w:val="0"/>
      <w:marTop w:val="0"/>
      <w:marBottom w:val="0"/>
      <w:divBdr>
        <w:top w:val="none" w:sz="0" w:space="0" w:color="auto"/>
        <w:left w:val="none" w:sz="0" w:space="0" w:color="auto"/>
        <w:bottom w:val="none" w:sz="0" w:space="0" w:color="auto"/>
        <w:right w:val="none" w:sz="0" w:space="0" w:color="auto"/>
      </w:divBdr>
    </w:div>
    <w:div w:id="916405675">
      <w:bodyDiv w:val="1"/>
      <w:marLeft w:val="0"/>
      <w:marRight w:val="0"/>
      <w:marTop w:val="0"/>
      <w:marBottom w:val="0"/>
      <w:divBdr>
        <w:top w:val="none" w:sz="0" w:space="0" w:color="auto"/>
        <w:left w:val="none" w:sz="0" w:space="0" w:color="auto"/>
        <w:bottom w:val="none" w:sz="0" w:space="0" w:color="auto"/>
        <w:right w:val="none" w:sz="0" w:space="0" w:color="auto"/>
      </w:divBdr>
    </w:div>
    <w:div w:id="916668489">
      <w:bodyDiv w:val="1"/>
      <w:marLeft w:val="0"/>
      <w:marRight w:val="0"/>
      <w:marTop w:val="0"/>
      <w:marBottom w:val="0"/>
      <w:divBdr>
        <w:top w:val="none" w:sz="0" w:space="0" w:color="auto"/>
        <w:left w:val="none" w:sz="0" w:space="0" w:color="auto"/>
        <w:bottom w:val="none" w:sz="0" w:space="0" w:color="auto"/>
        <w:right w:val="none" w:sz="0" w:space="0" w:color="auto"/>
      </w:divBdr>
    </w:div>
    <w:div w:id="917786245">
      <w:bodyDiv w:val="1"/>
      <w:marLeft w:val="0"/>
      <w:marRight w:val="0"/>
      <w:marTop w:val="0"/>
      <w:marBottom w:val="0"/>
      <w:divBdr>
        <w:top w:val="none" w:sz="0" w:space="0" w:color="auto"/>
        <w:left w:val="none" w:sz="0" w:space="0" w:color="auto"/>
        <w:bottom w:val="none" w:sz="0" w:space="0" w:color="auto"/>
        <w:right w:val="none" w:sz="0" w:space="0" w:color="auto"/>
      </w:divBdr>
    </w:div>
    <w:div w:id="918371694">
      <w:bodyDiv w:val="1"/>
      <w:marLeft w:val="0"/>
      <w:marRight w:val="0"/>
      <w:marTop w:val="0"/>
      <w:marBottom w:val="0"/>
      <w:divBdr>
        <w:top w:val="none" w:sz="0" w:space="0" w:color="auto"/>
        <w:left w:val="none" w:sz="0" w:space="0" w:color="auto"/>
        <w:bottom w:val="none" w:sz="0" w:space="0" w:color="auto"/>
        <w:right w:val="none" w:sz="0" w:space="0" w:color="auto"/>
      </w:divBdr>
    </w:div>
    <w:div w:id="918442436">
      <w:bodyDiv w:val="1"/>
      <w:marLeft w:val="0"/>
      <w:marRight w:val="0"/>
      <w:marTop w:val="0"/>
      <w:marBottom w:val="0"/>
      <w:divBdr>
        <w:top w:val="none" w:sz="0" w:space="0" w:color="auto"/>
        <w:left w:val="none" w:sz="0" w:space="0" w:color="auto"/>
        <w:bottom w:val="none" w:sz="0" w:space="0" w:color="auto"/>
        <w:right w:val="none" w:sz="0" w:space="0" w:color="auto"/>
      </w:divBdr>
    </w:div>
    <w:div w:id="918753199">
      <w:bodyDiv w:val="1"/>
      <w:marLeft w:val="0"/>
      <w:marRight w:val="0"/>
      <w:marTop w:val="0"/>
      <w:marBottom w:val="0"/>
      <w:divBdr>
        <w:top w:val="none" w:sz="0" w:space="0" w:color="auto"/>
        <w:left w:val="none" w:sz="0" w:space="0" w:color="auto"/>
        <w:bottom w:val="none" w:sz="0" w:space="0" w:color="auto"/>
        <w:right w:val="none" w:sz="0" w:space="0" w:color="auto"/>
      </w:divBdr>
    </w:div>
    <w:div w:id="919564039">
      <w:bodyDiv w:val="1"/>
      <w:marLeft w:val="0"/>
      <w:marRight w:val="0"/>
      <w:marTop w:val="0"/>
      <w:marBottom w:val="0"/>
      <w:divBdr>
        <w:top w:val="none" w:sz="0" w:space="0" w:color="auto"/>
        <w:left w:val="none" w:sz="0" w:space="0" w:color="auto"/>
        <w:bottom w:val="none" w:sz="0" w:space="0" w:color="auto"/>
        <w:right w:val="none" w:sz="0" w:space="0" w:color="auto"/>
      </w:divBdr>
    </w:div>
    <w:div w:id="920456564">
      <w:bodyDiv w:val="1"/>
      <w:marLeft w:val="0"/>
      <w:marRight w:val="0"/>
      <w:marTop w:val="0"/>
      <w:marBottom w:val="0"/>
      <w:divBdr>
        <w:top w:val="none" w:sz="0" w:space="0" w:color="auto"/>
        <w:left w:val="none" w:sz="0" w:space="0" w:color="auto"/>
        <w:bottom w:val="none" w:sz="0" w:space="0" w:color="auto"/>
        <w:right w:val="none" w:sz="0" w:space="0" w:color="auto"/>
      </w:divBdr>
    </w:div>
    <w:div w:id="922228819">
      <w:bodyDiv w:val="1"/>
      <w:marLeft w:val="0"/>
      <w:marRight w:val="0"/>
      <w:marTop w:val="0"/>
      <w:marBottom w:val="0"/>
      <w:divBdr>
        <w:top w:val="none" w:sz="0" w:space="0" w:color="auto"/>
        <w:left w:val="none" w:sz="0" w:space="0" w:color="auto"/>
        <w:bottom w:val="none" w:sz="0" w:space="0" w:color="auto"/>
        <w:right w:val="none" w:sz="0" w:space="0" w:color="auto"/>
      </w:divBdr>
    </w:div>
    <w:div w:id="922684124">
      <w:bodyDiv w:val="1"/>
      <w:marLeft w:val="0"/>
      <w:marRight w:val="0"/>
      <w:marTop w:val="0"/>
      <w:marBottom w:val="0"/>
      <w:divBdr>
        <w:top w:val="none" w:sz="0" w:space="0" w:color="auto"/>
        <w:left w:val="none" w:sz="0" w:space="0" w:color="auto"/>
        <w:bottom w:val="none" w:sz="0" w:space="0" w:color="auto"/>
        <w:right w:val="none" w:sz="0" w:space="0" w:color="auto"/>
      </w:divBdr>
    </w:div>
    <w:div w:id="925263191">
      <w:bodyDiv w:val="1"/>
      <w:marLeft w:val="0"/>
      <w:marRight w:val="0"/>
      <w:marTop w:val="0"/>
      <w:marBottom w:val="0"/>
      <w:divBdr>
        <w:top w:val="none" w:sz="0" w:space="0" w:color="auto"/>
        <w:left w:val="none" w:sz="0" w:space="0" w:color="auto"/>
        <w:bottom w:val="none" w:sz="0" w:space="0" w:color="auto"/>
        <w:right w:val="none" w:sz="0" w:space="0" w:color="auto"/>
      </w:divBdr>
    </w:div>
    <w:div w:id="925654844">
      <w:bodyDiv w:val="1"/>
      <w:marLeft w:val="0"/>
      <w:marRight w:val="0"/>
      <w:marTop w:val="0"/>
      <w:marBottom w:val="0"/>
      <w:divBdr>
        <w:top w:val="none" w:sz="0" w:space="0" w:color="auto"/>
        <w:left w:val="none" w:sz="0" w:space="0" w:color="auto"/>
        <w:bottom w:val="none" w:sz="0" w:space="0" w:color="auto"/>
        <w:right w:val="none" w:sz="0" w:space="0" w:color="auto"/>
      </w:divBdr>
    </w:div>
    <w:div w:id="926040481">
      <w:bodyDiv w:val="1"/>
      <w:marLeft w:val="0"/>
      <w:marRight w:val="0"/>
      <w:marTop w:val="0"/>
      <w:marBottom w:val="0"/>
      <w:divBdr>
        <w:top w:val="none" w:sz="0" w:space="0" w:color="auto"/>
        <w:left w:val="none" w:sz="0" w:space="0" w:color="auto"/>
        <w:bottom w:val="none" w:sz="0" w:space="0" w:color="auto"/>
        <w:right w:val="none" w:sz="0" w:space="0" w:color="auto"/>
      </w:divBdr>
    </w:div>
    <w:div w:id="926886804">
      <w:bodyDiv w:val="1"/>
      <w:marLeft w:val="0"/>
      <w:marRight w:val="0"/>
      <w:marTop w:val="0"/>
      <w:marBottom w:val="0"/>
      <w:divBdr>
        <w:top w:val="none" w:sz="0" w:space="0" w:color="auto"/>
        <w:left w:val="none" w:sz="0" w:space="0" w:color="auto"/>
        <w:bottom w:val="none" w:sz="0" w:space="0" w:color="auto"/>
        <w:right w:val="none" w:sz="0" w:space="0" w:color="auto"/>
      </w:divBdr>
    </w:div>
    <w:div w:id="927495892">
      <w:bodyDiv w:val="1"/>
      <w:marLeft w:val="0"/>
      <w:marRight w:val="0"/>
      <w:marTop w:val="0"/>
      <w:marBottom w:val="0"/>
      <w:divBdr>
        <w:top w:val="none" w:sz="0" w:space="0" w:color="auto"/>
        <w:left w:val="none" w:sz="0" w:space="0" w:color="auto"/>
        <w:bottom w:val="none" w:sz="0" w:space="0" w:color="auto"/>
        <w:right w:val="none" w:sz="0" w:space="0" w:color="auto"/>
      </w:divBdr>
    </w:div>
    <w:div w:id="927808301">
      <w:bodyDiv w:val="1"/>
      <w:marLeft w:val="0"/>
      <w:marRight w:val="0"/>
      <w:marTop w:val="0"/>
      <w:marBottom w:val="0"/>
      <w:divBdr>
        <w:top w:val="none" w:sz="0" w:space="0" w:color="auto"/>
        <w:left w:val="none" w:sz="0" w:space="0" w:color="auto"/>
        <w:bottom w:val="none" w:sz="0" w:space="0" w:color="auto"/>
        <w:right w:val="none" w:sz="0" w:space="0" w:color="auto"/>
      </w:divBdr>
    </w:div>
    <w:div w:id="928540631">
      <w:bodyDiv w:val="1"/>
      <w:marLeft w:val="0"/>
      <w:marRight w:val="0"/>
      <w:marTop w:val="0"/>
      <w:marBottom w:val="0"/>
      <w:divBdr>
        <w:top w:val="none" w:sz="0" w:space="0" w:color="auto"/>
        <w:left w:val="none" w:sz="0" w:space="0" w:color="auto"/>
        <w:bottom w:val="none" w:sz="0" w:space="0" w:color="auto"/>
        <w:right w:val="none" w:sz="0" w:space="0" w:color="auto"/>
      </w:divBdr>
    </w:div>
    <w:div w:id="929463271">
      <w:bodyDiv w:val="1"/>
      <w:marLeft w:val="0"/>
      <w:marRight w:val="0"/>
      <w:marTop w:val="0"/>
      <w:marBottom w:val="0"/>
      <w:divBdr>
        <w:top w:val="none" w:sz="0" w:space="0" w:color="auto"/>
        <w:left w:val="none" w:sz="0" w:space="0" w:color="auto"/>
        <w:bottom w:val="none" w:sz="0" w:space="0" w:color="auto"/>
        <w:right w:val="none" w:sz="0" w:space="0" w:color="auto"/>
      </w:divBdr>
    </w:div>
    <w:div w:id="931551144">
      <w:bodyDiv w:val="1"/>
      <w:marLeft w:val="0"/>
      <w:marRight w:val="0"/>
      <w:marTop w:val="0"/>
      <w:marBottom w:val="0"/>
      <w:divBdr>
        <w:top w:val="none" w:sz="0" w:space="0" w:color="auto"/>
        <w:left w:val="none" w:sz="0" w:space="0" w:color="auto"/>
        <w:bottom w:val="none" w:sz="0" w:space="0" w:color="auto"/>
        <w:right w:val="none" w:sz="0" w:space="0" w:color="auto"/>
      </w:divBdr>
    </w:div>
    <w:div w:id="932592113">
      <w:bodyDiv w:val="1"/>
      <w:marLeft w:val="0"/>
      <w:marRight w:val="0"/>
      <w:marTop w:val="0"/>
      <w:marBottom w:val="0"/>
      <w:divBdr>
        <w:top w:val="none" w:sz="0" w:space="0" w:color="auto"/>
        <w:left w:val="none" w:sz="0" w:space="0" w:color="auto"/>
        <w:bottom w:val="none" w:sz="0" w:space="0" w:color="auto"/>
        <w:right w:val="none" w:sz="0" w:space="0" w:color="auto"/>
      </w:divBdr>
    </w:div>
    <w:div w:id="932977721">
      <w:bodyDiv w:val="1"/>
      <w:marLeft w:val="0"/>
      <w:marRight w:val="0"/>
      <w:marTop w:val="0"/>
      <w:marBottom w:val="0"/>
      <w:divBdr>
        <w:top w:val="none" w:sz="0" w:space="0" w:color="auto"/>
        <w:left w:val="none" w:sz="0" w:space="0" w:color="auto"/>
        <w:bottom w:val="none" w:sz="0" w:space="0" w:color="auto"/>
        <w:right w:val="none" w:sz="0" w:space="0" w:color="auto"/>
      </w:divBdr>
    </w:div>
    <w:div w:id="934704080">
      <w:bodyDiv w:val="1"/>
      <w:marLeft w:val="0"/>
      <w:marRight w:val="0"/>
      <w:marTop w:val="0"/>
      <w:marBottom w:val="0"/>
      <w:divBdr>
        <w:top w:val="none" w:sz="0" w:space="0" w:color="auto"/>
        <w:left w:val="none" w:sz="0" w:space="0" w:color="auto"/>
        <w:bottom w:val="none" w:sz="0" w:space="0" w:color="auto"/>
        <w:right w:val="none" w:sz="0" w:space="0" w:color="auto"/>
      </w:divBdr>
    </w:div>
    <w:div w:id="936332772">
      <w:bodyDiv w:val="1"/>
      <w:marLeft w:val="0"/>
      <w:marRight w:val="0"/>
      <w:marTop w:val="0"/>
      <w:marBottom w:val="0"/>
      <w:divBdr>
        <w:top w:val="none" w:sz="0" w:space="0" w:color="auto"/>
        <w:left w:val="none" w:sz="0" w:space="0" w:color="auto"/>
        <w:bottom w:val="none" w:sz="0" w:space="0" w:color="auto"/>
        <w:right w:val="none" w:sz="0" w:space="0" w:color="auto"/>
      </w:divBdr>
    </w:div>
    <w:div w:id="937180335">
      <w:bodyDiv w:val="1"/>
      <w:marLeft w:val="0"/>
      <w:marRight w:val="0"/>
      <w:marTop w:val="0"/>
      <w:marBottom w:val="0"/>
      <w:divBdr>
        <w:top w:val="none" w:sz="0" w:space="0" w:color="auto"/>
        <w:left w:val="none" w:sz="0" w:space="0" w:color="auto"/>
        <w:bottom w:val="none" w:sz="0" w:space="0" w:color="auto"/>
        <w:right w:val="none" w:sz="0" w:space="0" w:color="auto"/>
      </w:divBdr>
    </w:div>
    <w:div w:id="939726364">
      <w:bodyDiv w:val="1"/>
      <w:marLeft w:val="0"/>
      <w:marRight w:val="0"/>
      <w:marTop w:val="0"/>
      <w:marBottom w:val="0"/>
      <w:divBdr>
        <w:top w:val="none" w:sz="0" w:space="0" w:color="auto"/>
        <w:left w:val="none" w:sz="0" w:space="0" w:color="auto"/>
        <w:bottom w:val="none" w:sz="0" w:space="0" w:color="auto"/>
        <w:right w:val="none" w:sz="0" w:space="0" w:color="auto"/>
      </w:divBdr>
    </w:div>
    <w:div w:id="940799557">
      <w:bodyDiv w:val="1"/>
      <w:marLeft w:val="0"/>
      <w:marRight w:val="0"/>
      <w:marTop w:val="0"/>
      <w:marBottom w:val="0"/>
      <w:divBdr>
        <w:top w:val="none" w:sz="0" w:space="0" w:color="auto"/>
        <w:left w:val="none" w:sz="0" w:space="0" w:color="auto"/>
        <w:bottom w:val="none" w:sz="0" w:space="0" w:color="auto"/>
        <w:right w:val="none" w:sz="0" w:space="0" w:color="auto"/>
      </w:divBdr>
    </w:div>
    <w:div w:id="942807239">
      <w:bodyDiv w:val="1"/>
      <w:marLeft w:val="0"/>
      <w:marRight w:val="0"/>
      <w:marTop w:val="0"/>
      <w:marBottom w:val="0"/>
      <w:divBdr>
        <w:top w:val="none" w:sz="0" w:space="0" w:color="auto"/>
        <w:left w:val="none" w:sz="0" w:space="0" w:color="auto"/>
        <w:bottom w:val="none" w:sz="0" w:space="0" w:color="auto"/>
        <w:right w:val="none" w:sz="0" w:space="0" w:color="auto"/>
      </w:divBdr>
    </w:div>
    <w:div w:id="944656545">
      <w:bodyDiv w:val="1"/>
      <w:marLeft w:val="0"/>
      <w:marRight w:val="0"/>
      <w:marTop w:val="0"/>
      <w:marBottom w:val="0"/>
      <w:divBdr>
        <w:top w:val="none" w:sz="0" w:space="0" w:color="auto"/>
        <w:left w:val="none" w:sz="0" w:space="0" w:color="auto"/>
        <w:bottom w:val="none" w:sz="0" w:space="0" w:color="auto"/>
        <w:right w:val="none" w:sz="0" w:space="0" w:color="auto"/>
      </w:divBdr>
    </w:div>
    <w:div w:id="944773491">
      <w:bodyDiv w:val="1"/>
      <w:marLeft w:val="0"/>
      <w:marRight w:val="0"/>
      <w:marTop w:val="0"/>
      <w:marBottom w:val="0"/>
      <w:divBdr>
        <w:top w:val="none" w:sz="0" w:space="0" w:color="auto"/>
        <w:left w:val="none" w:sz="0" w:space="0" w:color="auto"/>
        <w:bottom w:val="none" w:sz="0" w:space="0" w:color="auto"/>
        <w:right w:val="none" w:sz="0" w:space="0" w:color="auto"/>
      </w:divBdr>
    </w:div>
    <w:div w:id="947851188">
      <w:bodyDiv w:val="1"/>
      <w:marLeft w:val="0"/>
      <w:marRight w:val="0"/>
      <w:marTop w:val="0"/>
      <w:marBottom w:val="0"/>
      <w:divBdr>
        <w:top w:val="none" w:sz="0" w:space="0" w:color="auto"/>
        <w:left w:val="none" w:sz="0" w:space="0" w:color="auto"/>
        <w:bottom w:val="none" w:sz="0" w:space="0" w:color="auto"/>
        <w:right w:val="none" w:sz="0" w:space="0" w:color="auto"/>
      </w:divBdr>
    </w:div>
    <w:div w:id="949238829">
      <w:bodyDiv w:val="1"/>
      <w:marLeft w:val="0"/>
      <w:marRight w:val="0"/>
      <w:marTop w:val="0"/>
      <w:marBottom w:val="0"/>
      <w:divBdr>
        <w:top w:val="none" w:sz="0" w:space="0" w:color="auto"/>
        <w:left w:val="none" w:sz="0" w:space="0" w:color="auto"/>
        <w:bottom w:val="none" w:sz="0" w:space="0" w:color="auto"/>
        <w:right w:val="none" w:sz="0" w:space="0" w:color="auto"/>
      </w:divBdr>
    </w:div>
    <w:div w:id="949239111">
      <w:bodyDiv w:val="1"/>
      <w:marLeft w:val="0"/>
      <w:marRight w:val="0"/>
      <w:marTop w:val="0"/>
      <w:marBottom w:val="0"/>
      <w:divBdr>
        <w:top w:val="none" w:sz="0" w:space="0" w:color="auto"/>
        <w:left w:val="none" w:sz="0" w:space="0" w:color="auto"/>
        <w:bottom w:val="none" w:sz="0" w:space="0" w:color="auto"/>
        <w:right w:val="none" w:sz="0" w:space="0" w:color="auto"/>
      </w:divBdr>
    </w:div>
    <w:div w:id="949505370">
      <w:bodyDiv w:val="1"/>
      <w:marLeft w:val="0"/>
      <w:marRight w:val="0"/>
      <w:marTop w:val="0"/>
      <w:marBottom w:val="0"/>
      <w:divBdr>
        <w:top w:val="none" w:sz="0" w:space="0" w:color="auto"/>
        <w:left w:val="none" w:sz="0" w:space="0" w:color="auto"/>
        <w:bottom w:val="none" w:sz="0" w:space="0" w:color="auto"/>
        <w:right w:val="none" w:sz="0" w:space="0" w:color="auto"/>
      </w:divBdr>
    </w:div>
    <w:div w:id="950550855">
      <w:bodyDiv w:val="1"/>
      <w:marLeft w:val="0"/>
      <w:marRight w:val="0"/>
      <w:marTop w:val="0"/>
      <w:marBottom w:val="0"/>
      <w:divBdr>
        <w:top w:val="none" w:sz="0" w:space="0" w:color="auto"/>
        <w:left w:val="none" w:sz="0" w:space="0" w:color="auto"/>
        <w:bottom w:val="none" w:sz="0" w:space="0" w:color="auto"/>
        <w:right w:val="none" w:sz="0" w:space="0" w:color="auto"/>
      </w:divBdr>
    </w:div>
    <w:div w:id="950553037">
      <w:bodyDiv w:val="1"/>
      <w:marLeft w:val="0"/>
      <w:marRight w:val="0"/>
      <w:marTop w:val="0"/>
      <w:marBottom w:val="0"/>
      <w:divBdr>
        <w:top w:val="none" w:sz="0" w:space="0" w:color="auto"/>
        <w:left w:val="none" w:sz="0" w:space="0" w:color="auto"/>
        <w:bottom w:val="none" w:sz="0" w:space="0" w:color="auto"/>
        <w:right w:val="none" w:sz="0" w:space="0" w:color="auto"/>
      </w:divBdr>
    </w:div>
    <w:div w:id="950624183">
      <w:bodyDiv w:val="1"/>
      <w:marLeft w:val="0"/>
      <w:marRight w:val="0"/>
      <w:marTop w:val="0"/>
      <w:marBottom w:val="0"/>
      <w:divBdr>
        <w:top w:val="none" w:sz="0" w:space="0" w:color="auto"/>
        <w:left w:val="none" w:sz="0" w:space="0" w:color="auto"/>
        <w:bottom w:val="none" w:sz="0" w:space="0" w:color="auto"/>
        <w:right w:val="none" w:sz="0" w:space="0" w:color="auto"/>
      </w:divBdr>
    </w:div>
    <w:div w:id="950672482">
      <w:bodyDiv w:val="1"/>
      <w:marLeft w:val="0"/>
      <w:marRight w:val="0"/>
      <w:marTop w:val="0"/>
      <w:marBottom w:val="0"/>
      <w:divBdr>
        <w:top w:val="none" w:sz="0" w:space="0" w:color="auto"/>
        <w:left w:val="none" w:sz="0" w:space="0" w:color="auto"/>
        <w:bottom w:val="none" w:sz="0" w:space="0" w:color="auto"/>
        <w:right w:val="none" w:sz="0" w:space="0" w:color="auto"/>
      </w:divBdr>
    </w:div>
    <w:div w:id="957835048">
      <w:bodyDiv w:val="1"/>
      <w:marLeft w:val="0"/>
      <w:marRight w:val="0"/>
      <w:marTop w:val="0"/>
      <w:marBottom w:val="0"/>
      <w:divBdr>
        <w:top w:val="none" w:sz="0" w:space="0" w:color="auto"/>
        <w:left w:val="none" w:sz="0" w:space="0" w:color="auto"/>
        <w:bottom w:val="none" w:sz="0" w:space="0" w:color="auto"/>
        <w:right w:val="none" w:sz="0" w:space="0" w:color="auto"/>
      </w:divBdr>
    </w:div>
    <w:div w:id="961614722">
      <w:bodyDiv w:val="1"/>
      <w:marLeft w:val="0"/>
      <w:marRight w:val="0"/>
      <w:marTop w:val="0"/>
      <w:marBottom w:val="0"/>
      <w:divBdr>
        <w:top w:val="none" w:sz="0" w:space="0" w:color="auto"/>
        <w:left w:val="none" w:sz="0" w:space="0" w:color="auto"/>
        <w:bottom w:val="none" w:sz="0" w:space="0" w:color="auto"/>
        <w:right w:val="none" w:sz="0" w:space="0" w:color="auto"/>
      </w:divBdr>
    </w:div>
    <w:div w:id="961689011">
      <w:bodyDiv w:val="1"/>
      <w:marLeft w:val="0"/>
      <w:marRight w:val="0"/>
      <w:marTop w:val="0"/>
      <w:marBottom w:val="0"/>
      <w:divBdr>
        <w:top w:val="none" w:sz="0" w:space="0" w:color="auto"/>
        <w:left w:val="none" w:sz="0" w:space="0" w:color="auto"/>
        <w:bottom w:val="none" w:sz="0" w:space="0" w:color="auto"/>
        <w:right w:val="none" w:sz="0" w:space="0" w:color="auto"/>
      </w:divBdr>
    </w:div>
    <w:div w:id="962927537">
      <w:bodyDiv w:val="1"/>
      <w:marLeft w:val="0"/>
      <w:marRight w:val="0"/>
      <w:marTop w:val="0"/>
      <w:marBottom w:val="0"/>
      <w:divBdr>
        <w:top w:val="none" w:sz="0" w:space="0" w:color="auto"/>
        <w:left w:val="none" w:sz="0" w:space="0" w:color="auto"/>
        <w:bottom w:val="none" w:sz="0" w:space="0" w:color="auto"/>
        <w:right w:val="none" w:sz="0" w:space="0" w:color="auto"/>
      </w:divBdr>
    </w:div>
    <w:div w:id="964114790">
      <w:bodyDiv w:val="1"/>
      <w:marLeft w:val="0"/>
      <w:marRight w:val="0"/>
      <w:marTop w:val="0"/>
      <w:marBottom w:val="0"/>
      <w:divBdr>
        <w:top w:val="none" w:sz="0" w:space="0" w:color="auto"/>
        <w:left w:val="none" w:sz="0" w:space="0" w:color="auto"/>
        <w:bottom w:val="none" w:sz="0" w:space="0" w:color="auto"/>
        <w:right w:val="none" w:sz="0" w:space="0" w:color="auto"/>
      </w:divBdr>
    </w:div>
    <w:div w:id="965543397">
      <w:bodyDiv w:val="1"/>
      <w:marLeft w:val="0"/>
      <w:marRight w:val="0"/>
      <w:marTop w:val="0"/>
      <w:marBottom w:val="0"/>
      <w:divBdr>
        <w:top w:val="none" w:sz="0" w:space="0" w:color="auto"/>
        <w:left w:val="none" w:sz="0" w:space="0" w:color="auto"/>
        <w:bottom w:val="none" w:sz="0" w:space="0" w:color="auto"/>
        <w:right w:val="none" w:sz="0" w:space="0" w:color="auto"/>
      </w:divBdr>
    </w:div>
    <w:div w:id="967664891">
      <w:bodyDiv w:val="1"/>
      <w:marLeft w:val="0"/>
      <w:marRight w:val="0"/>
      <w:marTop w:val="0"/>
      <w:marBottom w:val="0"/>
      <w:divBdr>
        <w:top w:val="none" w:sz="0" w:space="0" w:color="auto"/>
        <w:left w:val="none" w:sz="0" w:space="0" w:color="auto"/>
        <w:bottom w:val="none" w:sz="0" w:space="0" w:color="auto"/>
        <w:right w:val="none" w:sz="0" w:space="0" w:color="auto"/>
      </w:divBdr>
    </w:div>
    <w:div w:id="968053122">
      <w:bodyDiv w:val="1"/>
      <w:marLeft w:val="0"/>
      <w:marRight w:val="0"/>
      <w:marTop w:val="0"/>
      <w:marBottom w:val="0"/>
      <w:divBdr>
        <w:top w:val="none" w:sz="0" w:space="0" w:color="auto"/>
        <w:left w:val="none" w:sz="0" w:space="0" w:color="auto"/>
        <w:bottom w:val="none" w:sz="0" w:space="0" w:color="auto"/>
        <w:right w:val="none" w:sz="0" w:space="0" w:color="auto"/>
      </w:divBdr>
    </w:div>
    <w:div w:id="968247690">
      <w:bodyDiv w:val="1"/>
      <w:marLeft w:val="0"/>
      <w:marRight w:val="0"/>
      <w:marTop w:val="0"/>
      <w:marBottom w:val="0"/>
      <w:divBdr>
        <w:top w:val="none" w:sz="0" w:space="0" w:color="auto"/>
        <w:left w:val="none" w:sz="0" w:space="0" w:color="auto"/>
        <w:bottom w:val="none" w:sz="0" w:space="0" w:color="auto"/>
        <w:right w:val="none" w:sz="0" w:space="0" w:color="auto"/>
      </w:divBdr>
    </w:div>
    <w:div w:id="970676240">
      <w:bodyDiv w:val="1"/>
      <w:marLeft w:val="0"/>
      <w:marRight w:val="0"/>
      <w:marTop w:val="0"/>
      <w:marBottom w:val="0"/>
      <w:divBdr>
        <w:top w:val="none" w:sz="0" w:space="0" w:color="auto"/>
        <w:left w:val="none" w:sz="0" w:space="0" w:color="auto"/>
        <w:bottom w:val="none" w:sz="0" w:space="0" w:color="auto"/>
        <w:right w:val="none" w:sz="0" w:space="0" w:color="auto"/>
      </w:divBdr>
    </w:div>
    <w:div w:id="971592228">
      <w:bodyDiv w:val="1"/>
      <w:marLeft w:val="0"/>
      <w:marRight w:val="0"/>
      <w:marTop w:val="0"/>
      <w:marBottom w:val="0"/>
      <w:divBdr>
        <w:top w:val="none" w:sz="0" w:space="0" w:color="auto"/>
        <w:left w:val="none" w:sz="0" w:space="0" w:color="auto"/>
        <w:bottom w:val="none" w:sz="0" w:space="0" w:color="auto"/>
        <w:right w:val="none" w:sz="0" w:space="0" w:color="auto"/>
      </w:divBdr>
    </w:div>
    <w:div w:id="972102649">
      <w:bodyDiv w:val="1"/>
      <w:marLeft w:val="0"/>
      <w:marRight w:val="0"/>
      <w:marTop w:val="0"/>
      <w:marBottom w:val="0"/>
      <w:divBdr>
        <w:top w:val="none" w:sz="0" w:space="0" w:color="auto"/>
        <w:left w:val="none" w:sz="0" w:space="0" w:color="auto"/>
        <w:bottom w:val="none" w:sz="0" w:space="0" w:color="auto"/>
        <w:right w:val="none" w:sz="0" w:space="0" w:color="auto"/>
      </w:divBdr>
    </w:div>
    <w:div w:id="972323434">
      <w:bodyDiv w:val="1"/>
      <w:marLeft w:val="0"/>
      <w:marRight w:val="0"/>
      <w:marTop w:val="0"/>
      <w:marBottom w:val="0"/>
      <w:divBdr>
        <w:top w:val="none" w:sz="0" w:space="0" w:color="auto"/>
        <w:left w:val="none" w:sz="0" w:space="0" w:color="auto"/>
        <w:bottom w:val="none" w:sz="0" w:space="0" w:color="auto"/>
        <w:right w:val="none" w:sz="0" w:space="0" w:color="auto"/>
      </w:divBdr>
    </w:div>
    <w:div w:id="974485233">
      <w:bodyDiv w:val="1"/>
      <w:marLeft w:val="0"/>
      <w:marRight w:val="0"/>
      <w:marTop w:val="0"/>
      <w:marBottom w:val="0"/>
      <w:divBdr>
        <w:top w:val="none" w:sz="0" w:space="0" w:color="auto"/>
        <w:left w:val="none" w:sz="0" w:space="0" w:color="auto"/>
        <w:bottom w:val="none" w:sz="0" w:space="0" w:color="auto"/>
        <w:right w:val="none" w:sz="0" w:space="0" w:color="auto"/>
      </w:divBdr>
    </w:div>
    <w:div w:id="976640317">
      <w:bodyDiv w:val="1"/>
      <w:marLeft w:val="0"/>
      <w:marRight w:val="0"/>
      <w:marTop w:val="0"/>
      <w:marBottom w:val="0"/>
      <w:divBdr>
        <w:top w:val="none" w:sz="0" w:space="0" w:color="auto"/>
        <w:left w:val="none" w:sz="0" w:space="0" w:color="auto"/>
        <w:bottom w:val="none" w:sz="0" w:space="0" w:color="auto"/>
        <w:right w:val="none" w:sz="0" w:space="0" w:color="auto"/>
      </w:divBdr>
    </w:div>
    <w:div w:id="976910679">
      <w:bodyDiv w:val="1"/>
      <w:marLeft w:val="0"/>
      <w:marRight w:val="0"/>
      <w:marTop w:val="0"/>
      <w:marBottom w:val="0"/>
      <w:divBdr>
        <w:top w:val="none" w:sz="0" w:space="0" w:color="auto"/>
        <w:left w:val="none" w:sz="0" w:space="0" w:color="auto"/>
        <w:bottom w:val="none" w:sz="0" w:space="0" w:color="auto"/>
        <w:right w:val="none" w:sz="0" w:space="0" w:color="auto"/>
      </w:divBdr>
    </w:div>
    <w:div w:id="978802091">
      <w:bodyDiv w:val="1"/>
      <w:marLeft w:val="0"/>
      <w:marRight w:val="0"/>
      <w:marTop w:val="0"/>
      <w:marBottom w:val="0"/>
      <w:divBdr>
        <w:top w:val="none" w:sz="0" w:space="0" w:color="auto"/>
        <w:left w:val="none" w:sz="0" w:space="0" w:color="auto"/>
        <w:bottom w:val="none" w:sz="0" w:space="0" w:color="auto"/>
        <w:right w:val="none" w:sz="0" w:space="0" w:color="auto"/>
      </w:divBdr>
    </w:div>
    <w:div w:id="980427211">
      <w:bodyDiv w:val="1"/>
      <w:marLeft w:val="0"/>
      <w:marRight w:val="0"/>
      <w:marTop w:val="0"/>
      <w:marBottom w:val="0"/>
      <w:divBdr>
        <w:top w:val="none" w:sz="0" w:space="0" w:color="auto"/>
        <w:left w:val="none" w:sz="0" w:space="0" w:color="auto"/>
        <w:bottom w:val="none" w:sz="0" w:space="0" w:color="auto"/>
        <w:right w:val="none" w:sz="0" w:space="0" w:color="auto"/>
      </w:divBdr>
    </w:div>
    <w:div w:id="980890955">
      <w:bodyDiv w:val="1"/>
      <w:marLeft w:val="0"/>
      <w:marRight w:val="0"/>
      <w:marTop w:val="0"/>
      <w:marBottom w:val="0"/>
      <w:divBdr>
        <w:top w:val="none" w:sz="0" w:space="0" w:color="auto"/>
        <w:left w:val="none" w:sz="0" w:space="0" w:color="auto"/>
        <w:bottom w:val="none" w:sz="0" w:space="0" w:color="auto"/>
        <w:right w:val="none" w:sz="0" w:space="0" w:color="auto"/>
      </w:divBdr>
    </w:div>
    <w:div w:id="981733506">
      <w:bodyDiv w:val="1"/>
      <w:marLeft w:val="0"/>
      <w:marRight w:val="0"/>
      <w:marTop w:val="0"/>
      <w:marBottom w:val="0"/>
      <w:divBdr>
        <w:top w:val="none" w:sz="0" w:space="0" w:color="auto"/>
        <w:left w:val="none" w:sz="0" w:space="0" w:color="auto"/>
        <w:bottom w:val="none" w:sz="0" w:space="0" w:color="auto"/>
        <w:right w:val="none" w:sz="0" w:space="0" w:color="auto"/>
      </w:divBdr>
    </w:div>
    <w:div w:id="985205331">
      <w:bodyDiv w:val="1"/>
      <w:marLeft w:val="0"/>
      <w:marRight w:val="0"/>
      <w:marTop w:val="0"/>
      <w:marBottom w:val="0"/>
      <w:divBdr>
        <w:top w:val="none" w:sz="0" w:space="0" w:color="auto"/>
        <w:left w:val="none" w:sz="0" w:space="0" w:color="auto"/>
        <w:bottom w:val="none" w:sz="0" w:space="0" w:color="auto"/>
        <w:right w:val="none" w:sz="0" w:space="0" w:color="auto"/>
      </w:divBdr>
    </w:div>
    <w:div w:id="987831033">
      <w:bodyDiv w:val="1"/>
      <w:marLeft w:val="0"/>
      <w:marRight w:val="0"/>
      <w:marTop w:val="0"/>
      <w:marBottom w:val="0"/>
      <w:divBdr>
        <w:top w:val="none" w:sz="0" w:space="0" w:color="auto"/>
        <w:left w:val="none" w:sz="0" w:space="0" w:color="auto"/>
        <w:bottom w:val="none" w:sz="0" w:space="0" w:color="auto"/>
        <w:right w:val="none" w:sz="0" w:space="0" w:color="auto"/>
      </w:divBdr>
    </w:div>
    <w:div w:id="990448239">
      <w:bodyDiv w:val="1"/>
      <w:marLeft w:val="0"/>
      <w:marRight w:val="0"/>
      <w:marTop w:val="0"/>
      <w:marBottom w:val="0"/>
      <w:divBdr>
        <w:top w:val="none" w:sz="0" w:space="0" w:color="auto"/>
        <w:left w:val="none" w:sz="0" w:space="0" w:color="auto"/>
        <w:bottom w:val="none" w:sz="0" w:space="0" w:color="auto"/>
        <w:right w:val="none" w:sz="0" w:space="0" w:color="auto"/>
      </w:divBdr>
    </w:div>
    <w:div w:id="991101528">
      <w:bodyDiv w:val="1"/>
      <w:marLeft w:val="0"/>
      <w:marRight w:val="0"/>
      <w:marTop w:val="0"/>
      <w:marBottom w:val="0"/>
      <w:divBdr>
        <w:top w:val="none" w:sz="0" w:space="0" w:color="auto"/>
        <w:left w:val="none" w:sz="0" w:space="0" w:color="auto"/>
        <w:bottom w:val="none" w:sz="0" w:space="0" w:color="auto"/>
        <w:right w:val="none" w:sz="0" w:space="0" w:color="auto"/>
      </w:divBdr>
    </w:div>
    <w:div w:id="994064418">
      <w:bodyDiv w:val="1"/>
      <w:marLeft w:val="0"/>
      <w:marRight w:val="0"/>
      <w:marTop w:val="0"/>
      <w:marBottom w:val="0"/>
      <w:divBdr>
        <w:top w:val="none" w:sz="0" w:space="0" w:color="auto"/>
        <w:left w:val="none" w:sz="0" w:space="0" w:color="auto"/>
        <w:bottom w:val="none" w:sz="0" w:space="0" w:color="auto"/>
        <w:right w:val="none" w:sz="0" w:space="0" w:color="auto"/>
      </w:divBdr>
    </w:div>
    <w:div w:id="996884376">
      <w:bodyDiv w:val="1"/>
      <w:marLeft w:val="0"/>
      <w:marRight w:val="0"/>
      <w:marTop w:val="0"/>
      <w:marBottom w:val="0"/>
      <w:divBdr>
        <w:top w:val="none" w:sz="0" w:space="0" w:color="auto"/>
        <w:left w:val="none" w:sz="0" w:space="0" w:color="auto"/>
        <w:bottom w:val="none" w:sz="0" w:space="0" w:color="auto"/>
        <w:right w:val="none" w:sz="0" w:space="0" w:color="auto"/>
      </w:divBdr>
    </w:div>
    <w:div w:id="998927526">
      <w:bodyDiv w:val="1"/>
      <w:marLeft w:val="0"/>
      <w:marRight w:val="0"/>
      <w:marTop w:val="0"/>
      <w:marBottom w:val="0"/>
      <w:divBdr>
        <w:top w:val="none" w:sz="0" w:space="0" w:color="auto"/>
        <w:left w:val="none" w:sz="0" w:space="0" w:color="auto"/>
        <w:bottom w:val="none" w:sz="0" w:space="0" w:color="auto"/>
        <w:right w:val="none" w:sz="0" w:space="0" w:color="auto"/>
      </w:divBdr>
    </w:div>
    <w:div w:id="999309087">
      <w:bodyDiv w:val="1"/>
      <w:marLeft w:val="0"/>
      <w:marRight w:val="0"/>
      <w:marTop w:val="0"/>
      <w:marBottom w:val="0"/>
      <w:divBdr>
        <w:top w:val="none" w:sz="0" w:space="0" w:color="auto"/>
        <w:left w:val="none" w:sz="0" w:space="0" w:color="auto"/>
        <w:bottom w:val="none" w:sz="0" w:space="0" w:color="auto"/>
        <w:right w:val="none" w:sz="0" w:space="0" w:color="auto"/>
      </w:divBdr>
    </w:div>
    <w:div w:id="1000349823">
      <w:bodyDiv w:val="1"/>
      <w:marLeft w:val="0"/>
      <w:marRight w:val="0"/>
      <w:marTop w:val="0"/>
      <w:marBottom w:val="0"/>
      <w:divBdr>
        <w:top w:val="none" w:sz="0" w:space="0" w:color="auto"/>
        <w:left w:val="none" w:sz="0" w:space="0" w:color="auto"/>
        <w:bottom w:val="none" w:sz="0" w:space="0" w:color="auto"/>
        <w:right w:val="none" w:sz="0" w:space="0" w:color="auto"/>
      </w:divBdr>
    </w:div>
    <w:div w:id="1001422275">
      <w:bodyDiv w:val="1"/>
      <w:marLeft w:val="0"/>
      <w:marRight w:val="0"/>
      <w:marTop w:val="0"/>
      <w:marBottom w:val="0"/>
      <w:divBdr>
        <w:top w:val="none" w:sz="0" w:space="0" w:color="auto"/>
        <w:left w:val="none" w:sz="0" w:space="0" w:color="auto"/>
        <w:bottom w:val="none" w:sz="0" w:space="0" w:color="auto"/>
        <w:right w:val="none" w:sz="0" w:space="0" w:color="auto"/>
      </w:divBdr>
    </w:div>
    <w:div w:id="1006708419">
      <w:bodyDiv w:val="1"/>
      <w:marLeft w:val="0"/>
      <w:marRight w:val="0"/>
      <w:marTop w:val="0"/>
      <w:marBottom w:val="0"/>
      <w:divBdr>
        <w:top w:val="none" w:sz="0" w:space="0" w:color="auto"/>
        <w:left w:val="none" w:sz="0" w:space="0" w:color="auto"/>
        <w:bottom w:val="none" w:sz="0" w:space="0" w:color="auto"/>
        <w:right w:val="none" w:sz="0" w:space="0" w:color="auto"/>
      </w:divBdr>
    </w:div>
    <w:div w:id="1006908879">
      <w:bodyDiv w:val="1"/>
      <w:marLeft w:val="0"/>
      <w:marRight w:val="0"/>
      <w:marTop w:val="0"/>
      <w:marBottom w:val="0"/>
      <w:divBdr>
        <w:top w:val="none" w:sz="0" w:space="0" w:color="auto"/>
        <w:left w:val="none" w:sz="0" w:space="0" w:color="auto"/>
        <w:bottom w:val="none" w:sz="0" w:space="0" w:color="auto"/>
        <w:right w:val="none" w:sz="0" w:space="0" w:color="auto"/>
      </w:divBdr>
    </w:div>
    <w:div w:id="1007058228">
      <w:bodyDiv w:val="1"/>
      <w:marLeft w:val="0"/>
      <w:marRight w:val="0"/>
      <w:marTop w:val="0"/>
      <w:marBottom w:val="0"/>
      <w:divBdr>
        <w:top w:val="none" w:sz="0" w:space="0" w:color="auto"/>
        <w:left w:val="none" w:sz="0" w:space="0" w:color="auto"/>
        <w:bottom w:val="none" w:sz="0" w:space="0" w:color="auto"/>
        <w:right w:val="none" w:sz="0" w:space="0" w:color="auto"/>
      </w:divBdr>
    </w:div>
    <w:div w:id="1007365420">
      <w:bodyDiv w:val="1"/>
      <w:marLeft w:val="0"/>
      <w:marRight w:val="0"/>
      <w:marTop w:val="0"/>
      <w:marBottom w:val="0"/>
      <w:divBdr>
        <w:top w:val="none" w:sz="0" w:space="0" w:color="auto"/>
        <w:left w:val="none" w:sz="0" w:space="0" w:color="auto"/>
        <w:bottom w:val="none" w:sz="0" w:space="0" w:color="auto"/>
        <w:right w:val="none" w:sz="0" w:space="0" w:color="auto"/>
      </w:divBdr>
    </w:div>
    <w:div w:id="1007750923">
      <w:bodyDiv w:val="1"/>
      <w:marLeft w:val="0"/>
      <w:marRight w:val="0"/>
      <w:marTop w:val="0"/>
      <w:marBottom w:val="0"/>
      <w:divBdr>
        <w:top w:val="none" w:sz="0" w:space="0" w:color="auto"/>
        <w:left w:val="none" w:sz="0" w:space="0" w:color="auto"/>
        <w:bottom w:val="none" w:sz="0" w:space="0" w:color="auto"/>
        <w:right w:val="none" w:sz="0" w:space="0" w:color="auto"/>
      </w:divBdr>
    </w:div>
    <w:div w:id="1008366790">
      <w:bodyDiv w:val="1"/>
      <w:marLeft w:val="0"/>
      <w:marRight w:val="0"/>
      <w:marTop w:val="0"/>
      <w:marBottom w:val="0"/>
      <w:divBdr>
        <w:top w:val="none" w:sz="0" w:space="0" w:color="auto"/>
        <w:left w:val="none" w:sz="0" w:space="0" w:color="auto"/>
        <w:bottom w:val="none" w:sz="0" w:space="0" w:color="auto"/>
        <w:right w:val="none" w:sz="0" w:space="0" w:color="auto"/>
      </w:divBdr>
    </w:div>
    <w:div w:id="1008556109">
      <w:bodyDiv w:val="1"/>
      <w:marLeft w:val="0"/>
      <w:marRight w:val="0"/>
      <w:marTop w:val="0"/>
      <w:marBottom w:val="0"/>
      <w:divBdr>
        <w:top w:val="none" w:sz="0" w:space="0" w:color="auto"/>
        <w:left w:val="none" w:sz="0" w:space="0" w:color="auto"/>
        <w:bottom w:val="none" w:sz="0" w:space="0" w:color="auto"/>
        <w:right w:val="none" w:sz="0" w:space="0" w:color="auto"/>
      </w:divBdr>
    </w:div>
    <w:div w:id="1012562499">
      <w:bodyDiv w:val="1"/>
      <w:marLeft w:val="0"/>
      <w:marRight w:val="0"/>
      <w:marTop w:val="0"/>
      <w:marBottom w:val="0"/>
      <w:divBdr>
        <w:top w:val="none" w:sz="0" w:space="0" w:color="auto"/>
        <w:left w:val="none" w:sz="0" w:space="0" w:color="auto"/>
        <w:bottom w:val="none" w:sz="0" w:space="0" w:color="auto"/>
        <w:right w:val="none" w:sz="0" w:space="0" w:color="auto"/>
      </w:divBdr>
    </w:div>
    <w:div w:id="1014765479">
      <w:bodyDiv w:val="1"/>
      <w:marLeft w:val="0"/>
      <w:marRight w:val="0"/>
      <w:marTop w:val="0"/>
      <w:marBottom w:val="0"/>
      <w:divBdr>
        <w:top w:val="none" w:sz="0" w:space="0" w:color="auto"/>
        <w:left w:val="none" w:sz="0" w:space="0" w:color="auto"/>
        <w:bottom w:val="none" w:sz="0" w:space="0" w:color="auto"/>
        <w:right w:val="none" w:sz="0" w:space="0" w:color="auto"/>
      </w:divBdr>
    </w:div>
    <w:div w:id="1015764240">
      <w:bodyDiv w:val="1"/>
      <w:marLeft w:val="0"/>
      <w:marRight w:val="0"/>
      <w:marTop w:val="0"/>
      <w:marBottom w:val="0"/>
      <w:divBdr>
        <w:top w:val="none" w:sz="0" w:space="0" w:color="auto"/>
        <w:left w:val="none" w:sz="0" w:space="0" w:color="auto"/>
        <w:bottom w:val="none" w:sz="0" w:space="0" w:color="auto"/>
        <w:right w:val="none" w:sz="0" w:space="0" w:color="auto"/>
      </w:divBdr>
    </w:div>
    <w:div w:id="1016344885">
      <w:bodyDiv w:val="1"/>
      <w:marLeft w:val="0"/>
      <w:marRight w:val="0"/>
      <w:marTop w:val="0"/>
      <w:marBottom w:val="0"/>
      <w:divBdr>
        <w:top w:val="none" w:sz="0" w:space="0" w:color="auto"/>
        <w:left w:val="none" w:sz="0" w:space="0" w:color="auto"/>
        <w:bottom w:val="none" w:sz="0" w:space="0" w:color="auto"/>
        <w:right w:val="none" w:sz="0" w:space="0" w:color="auto"/>
      </w:divBdr>
    </w:div>
    <w:div w:id="1016883337">
      <w:bodyDiv w:val="1"/>
      <w:marLeft w:val="0"/>
      <w:marRight w:val="0"/>
      <w:marTop w:val="0"/>
      <w:marBottom w:val="0"/>
      <w:divBdr>
        <w:top w:val="none" w:sz="0" w:space="0" w:color="auto"/>
        <w:left w:val="none" w:sz="0" w:space="0" w:color="auto"/>
        <w:bottom w:val="none" w:sz="0" w:space="0" w:color="auto"/>
        <w:right w:val="none" w:sz="0" w:space="0" w:color="auto"/>
      </w:divBdr>
    </w:div>
    <w:div w:id="1017274932">
      <w:bodyDiv w:val="1"/>
      <w:marLeft w:val="0"/>
      <w:marRight w:val="0"/>
      <w:marTop w:val="0"/>
      <w:marBottom w:val="0"/>
      <w:divBdr>
        <w:top w:val="none" w:sz="0" w:space="0" w:color="auto"/>
        <w:left w:val="none" w:sz="0" w:space="0" w:color="auto"/>
        <w:bottom w:val="none" w:sz="0" w:space="0" w:color="auto"/>
        <w:right w:val="none" w:sz="0" w:space="0" w:color="auto"/>
      </w:divBdr>
    </w:div>
    <w:div w:id="1017923175">
      <w:bodyDiv w:val="1"/>
      <w:marLeft w:val="0"/>
      <w:marRight w:val="0"/>
      <w:marTop w:val="0"/>
      <w:marBottom w:val="0"/>
      <w:divBdr>
        <w:top w:val="none" w:sz="0" w:space="0" w:color="auto"/>
        <w:left w:val="none" w:sz="0" w:space="0" w:color="auto"/>
        <w:bottom w:val="none" w:sz="0" w:space="0" w:color="auto"/>
        <w:right w:val="none" w:sz="0" w:space="0" w:color="auto"/>
      </w:divBdr>
    </w:div>
    <w:div w:id="1019820687">
      <w:bodyDiv w:val="1"/>
      <w:marLeft w:val="0"/>
      <w:marRight w:val="0"/>
      <w:marTop w:val="0"/>
      <w:marBottom w:val="0"/>
      <w:divBdr>
        <w:top w:val="none" w:sz="0" w:space="0" w:color="auto"/>
        <w:left w:val="none" w:sz="0" w:space="0" w:color="auto"/>
        <w:bottom w:val="none" w:sz="0" w:space="0" w:color="auto"/>
        <w:right w:val="none" w:sz="0" w:space="0" w:color="auto"/>
      </w:divBdr>
    </w:div>
    <w:div w:id="1020200376">
      <w:bodyDiv w:val="1"/>
      <w:marLeft w:val="0"/>
      <w:marRight w:val="0"/>
      <w:marTop w:val="0"/>
      <w:marBottom w:val="0"/>
      <w:divBdr>
        <w:top w:val="none" w:sz="0" w:space="0" w:color="auto"/>
        <w:left w:val="none" w:sz="0" w:space="0" w:color="auto"/>
        <w:bottom w:val="none" w:sz="0" w:space="0" w:color="auto"/>
        <w:right w:val="none" w:sz="0" w:space="0" w:color="auto"/>
      </w:divBdr>
    </w:div>
    <w:div w:id="1020661580">
      <w:bodyDiv w:val="1"/>
      <w:marLeft w:val="0"/>
      <w:marRight w:val="0"/>
      <w:marTop w:val="0"/>
      <w:marBottom w:val="0"/>
      <w:divBdr>
        <w:top w:val="none" w:sz="0" w:space="0" w:color="auto"/>
        <w:left w:val="none" w:sz="0" w:space="0" w:color="auto"/>
        <w:bottom w:val="none" w:sz="0" w:space="0" w:color="auto"/>
        <w:right w:val="none" w:sz="0" w:space="0" w:color="auto"/>
      </w:divBdr>
    </w:div>
    <w:div w:id="1020745223">
      <w:bodyDiv w:val="1"/>
      <w:marLeft w:val="0"/>
      <w:marRight w:val="0"/>
      <w:marTop w:val="0"/>
      <w:marBottom w:val="0"/>
      <w:divBdr>
        <w:top w:val="none" w:sz="0" w:space="0" w:color="auto"/>
        <w:left w:val="none" w:sz="0" w:space="0" w:color="auto"/>
        <w:bottom w:val="none" w:sz="0" w:space="0" w:color="auto"/>
        <w:right w:val="none" w:sz="0" w:space="0" w:color="auto"/>
      </w:divBdr>
    </w:div>
    <w:div w:id="1021055855">
      <w:bodyDiv w:val="1"/>
      <w:marLeft w:val="0"/>
      <w:marRight w:val="0"/>
      <w:marTop w:val="0"/>
      <w:marBottom w:val="0"/>
      <w:divBdr>
        <w:top w:val="none" w:sz="0" w:space="0" w:color="auto"/>
        <w:left w:val="none" w:sz="0" w:space="0" w:color="auto"/>
        <w:bottom w:val="none" w:sz="0" w:space="0" w:color="auto"/>
        <w:right w:val="none" w:sz="0" w:space="0" w:color="auto"/>
      </w:divBdr>
    </w:div>
    <w:div w:id="1021200484">
      <w:bodyDiv w:val="1"/>
      <w:marLeft w:val="0"/>
      <w:marRight w:val="0"/>
      <w:marTop w:val="0"/>
      <w:marBottom w:val="0"/>
      <w:divBdr>
        <w:top w:val="none" w:sz="0" w:space="0" w:color="auto"/>
        <w:left w:val="none" w:sz="0" w:space="0" w:color="auto"/>
        <w:bottom w:val="none" w:sz="0" w:space="0" w:color="auto"/>
        <w:right w:val="none" w:sz="0" w:space="0" w:color="auto"/>
      </w:divBdr>
    </w:div>
    <w:div w:id="1021707783">
      <w:bodyDiv w:val="1"/>
      <w:marLeft w:val="0"/>
      <w:marRight w:val="0"/>
      <w:marTop w:val="0"/>
      <w:marBottom w:val="0"/>
      <w:divBdr>
        <w:top w:val="none" w:sz="0" w:space="0" w:color="auto"/>
        <w:left w:val="none" w:sz="0" w:space="0" w:color="auto"/>
        <w:bottom w:val="none" w:sz="0" w:space="0" w:color="auto"/>
        <w:right w:val="none" w:sz="0" w:space="0" w:color="auto"/>
      </w:divBdr>
    </w:div>
    <w:div w:id="1022173340">
      <w:bodyDiv w:val="1"/>
      <w:marLeft w:val="0"/>
      <w:marRight w:val="0"/>
      <w:marTop w:val="0"/>
      <w:marBottom w:val="0"/>
      <w:divBdr>
        <w:top w:val="none" w:sz="0" w:space="0" w:color="auto"/>
        <w:left w:val="none" w:sz="0" w:space="0" w:color="auto"/>
        <w:bottom w:val="none" w:sz="0" w:space="0" w:color="auto"/>
        <w:right w:val="none" w:sz="0" w:space="0" w:color="auto"/>
      </w:divBdr>
    </w:div>
    <w:div w:id="1025208463">
      <w:bodyDiv w:val="1"/>
      <w:marLeft w:val="0"/>
      <w:marRight w:val="0"/>
      <w:marTop w:val="0"/>
      <w:marBottom w:val="0"/>
      <w:divBdr>
        <w:top w:val="none" w:sz="0" w:space="0" w:color="auto"/>
        <w:left w:val="none" w:sz="0" w:space="0" w:color="auto"/>
        <w:bottom w:val="none" w:sz="0" w:space="0" w:color="auto"/>
        <w:right w:val="none" w:sz="0" w:space="0" w:color="auto"/>
      </w:divBdr>
    </w:div>
    <w:div w:id="1025639491">
      <w:bodyDiv w:val="1"/>
      <w:marLeft w:val="0"/>
      <w:marRight w:val="0"/>
      <w:marTop w:val="0"/>
      <w:marBottom w:val="0"/>
      <w:divBdr>
        <w:top w:val="none" w:sz="0" w:space="0" w:color="auto"/>
        <w:left w:val="none" w:sz="0" w:space="0" w:color="auto"/>
        <w:bottom w:val="none" w:sz="0" w:space="0" w:color="auto"/>
        <w:right w:val="none" w:sz="0" w:space="0" w:color="auto"/>
      </w:divBdr>
    </w:div>
    <w:div w:id="1025981105">
      <w:bodyDiv w:val="1"/>
      <w:marLeft w:val="0"/>
      <w:marRight w:val="0"/>
      <w:marTop w:val="0"/>
      <w:marBottom w:val="0"/>
      <w:divBdr>
        <w:top w:val="none" w:sz="0" w:space="0" w:color="auto"/>
        <w:left w:val="none" w:sz="0" w:space="0" w:color="auto"/>
        <w:bottom w:val="none" w:sz="0" w:space="0" w:color="auto"/>
        <w:right w:val="none" w:sz="0" w:space="0" w:color="auto"/>
      </w:divBdr>
    </w:div>
    <w:div w:id="1026521449">
      <w:bodyDiv w:val="1"/>
      <w:marLeft w:val="0"/>
      <w:marRight w:val="0"/>
      <w:marTop w:val="0"/>
      <w:marBottom w:val="0"/>
      <w:divBdr>
        <w:top w:val="none" w:sz="0" w:space="0" w:color="auto"/>
        <w:left w:val="none" w:sz="0" w:space="0" w:color="auto"/>
        <w:bottom w:val="none" w:sz="0" w:space="0" w:color="auto"/>
        <w:right w:val="none" w:sz="0" w:space="0" w:color="auto"/>
      </w:divBdr>
    </w:div>
    <w:div w:id="1029182047">
      <w:bodyDiv w:val="1"/>
      <w:marLeft w:val="0"/>
      <w:marRight w:val="0"/>
      <w:marTop w:val="0"/>
      <w:marBottom w:val="0"/>
      <w:divBdr>
        <w:top w:val="none" w:sz="0" w:space="0" w:color="auto"/>
        <w:left w:val="none" w:sz="0" w:space="0" w:color="auto"/>
        <w:bottom w:val="none" w:sz="0" w:space="0" w:color="auto"/>
        <w:right w:val="none" w:sz="0" w:space="0" w:color="auto"/>
      </w:divBdr>
    </w:div>
    <w:div w:id="1029186057">
      <w:bodyDiv w:val="1"/>
      <w:marLeft w:val="0"/>
      <w:marRight w:val="0"/>
      <w:marTop w:val="0"/>
      <w:marBottom w:val="0"/>
      <w:divBdr>
        <w:top w:val="none" w:sz="0" w:space="0" w:color="auto"/>
        <w:left w:val="none" w:sz="0" w:space="0" w:color="auto"/>
        <w:bottom w:val="none" w:sz="0" w:space="0" w:color="auto"/>
        <w:right w:val="none" w:sz="0" w:space="0" w:color="auto"/>
      </w:divBdr>
    </w:div>
    <w:div w:id="1031222553">
      <w:bodyDiv w:val="1"/>
      <w:marLeft w:val="0"/>
      <w:marRight w:val="0"/>
      <w:marTop w:val="0"/>
      <w:marBottom w:val="0"/>
      <w:divBdr>
        <w:top w:val="none" w:sz="0" w:space="0" w:color="auto"/>
        <w:left w:val="none" w:sz="0" w:space="0" w:color="auto"/>
        <w:bottom w:val="none" w:sz="0" w:space="0" w:color="auto"/>
        <w:right w:val="none" w:sz="0" w:space="0" w:color="auto"/>
      </w:divBdr>
    </w:div>
    <w:div w:id="1034187074">
      <w:bodyDiv w:val="1"/>
      <w:marLeft w:val="0"/>
      <w:marRight w:val="0"/>
      <w:marTop w:val="0"/>
      <w:marBottom w:val="0"/>
      <w:divBdr>
        <w:top w:val="none" w:sz="0" w:space="0" w:color="auto"/>
        <w:left w:val="none" w:sz="0" w:space="0" w:color="auto"/>
        <w:bottom w:val="none" w:sz="0" w:space="0" w:color="auto"/>
        <w:right w:val="none" w:sz="0" w:space="0" w:color="auto"/>
      </w:divBdr>
    </w:div>
    <w:div w:id="1035077098">
      <w:bodyDiv w:val="1"/>
      <w:marLeft w:val="0"/>
      <w:marRight w:val="0"/>
      <w:marTop w:val="0"/>
      <w:marBottom w:val="0"/>
      <w:divBdr>
        <w:top w:val="none" w:sz="0" w:space="0" w:color="auto"/>
        <w:left w:val="none" w:sz="0" w:space="0" w:color="auto"/>
        <w:bottom w:val="none" w:sz="0" w:space="0" w:color="auto"/>
        <w:right w:val="none" w:sz="0" w:space="0" w:color="auto"/>
      </w:divBdr>
    </w:div>
    <w:div w:id="1035617553">
      <w:bodyDiv w:val="1"/>
      <w:marLeft w:val="0"/>
      <w:marRight w:val="0"/>
      <w:marTop w:val="0"/>
      <w:marBottom w:val="0"/>
      <w:divBdr>
        <w:top w:val="none" w:sz="0" w:space="0" w:color="auto"/>
        <w:left w:val="none" w:sz="0" w:space="0" w:color="auto"/>
        <w:bottom w:val="none" w:sz="0" w:space="0" w:color="auto"/>
        <w:right w:val="none" w:sz="0" w:space="0" w:color="auto"/>
      </w:divBdr>
    </w:div>
    <w:div w:id="1035885256">
      <w:bodyDiv w:val="1"/>
      <w:marLeft w:val="0"/>
      <w:marRight w:val="0"/>
      <w:marTop w:val="0"/>
      <w:marBottom w:val="0"/>
      <w:divBdr>
        <w:top w:val="none" w:sz="0" w:space="0" w:color="auto"/>
        <w:left w:val="none" w:sz="0" w:space="0" w:color="auto"/>
        <w:bottom w:val="none" w:sz="0" w:space="0" w:color="auto"/>
        <w:right w:val="none" w:sz="0" w:space="0" w:color="auto"/>
      </w:divBdr>
    </w:div>
    <w:div w:id="1037393116">
      <w:bodyDiv w:val="1"/>
      <w:marLeft w:val="0"/>
      <w:marRight w:val="0"/>
      <w:marTop w:val="0"/>
      <w:marBottom w:val="0"/>
      <w:divBdr>
        <w:top w:val="none" w:sz="0" w:space="0" w:color="auto"/>
        <w:left w:val="none" w:sz="0" w:space="0" w:color="auto"/>
        <w:bottom w:val="none" w:sz="0" w:space="0" w:color="auto"/>
        <w:right w:val="none" w:sz="0" w:space="0" w:color="auto"/>
      </w:divBdr>
    </w:div>
    <w:div w:id="1040010652">
      <w:bodyDiv w:val="1"/>
      <w:marLeft w:val="0"/>
      <w:marRight w:val="0"/>
      <w:marTop w:val="0"/>
      <w:marBottom w:val="0"/>
      <w:divBdr>
        <w:top w:val="none" w:sz="0" w:space="0" w:color="auto"/>
        <w:left w:val="none" w:sz="0" w:space="0" w:color="auto"/>
        <w:bottom w:val="none" w:sz="0" w:space="0" w:color="auto"/>
        <w:right w:val="none" w:sz="0" w:space="0" w:color="auto"/>
      </w:divBdr>
    </w:div>
    <w:div w:id="1043482937">
      <w:bodyDiv w:val="1"/>
      <w:marLeft w:val="0"/>
      <w:marRight w:val="0"/>
      <w:marTop w:val="0"/>
      <w:marBottom w:val="0"/>
      <w:divBdr>
        <w:top w:val="none" w:sz="0" w:space="0" w:color="auto"/>
        <w:left w:val="none" w:sz="0" w:space="0" w:color="auto"/>
        <w:bottom w:val="none" w:sz="0" w:space="0" w:color="auto"/>
        <w:right w:val="none" w:sz="0" w:space="0" w:color="auto"/>
      </w:divBdr>
    </w:div>
    <w:div w:id="1047946299">
      <w:bodyDiv w:val="1"/>
      <w:marLeft w:val="0"/>
      <w:marRight w:val="0"/>
      <w:marTop w:val="0"/>
      <w:marBottom w:val="0"/>
      <w:divBdr>
        <w:top w:val="none" w:sz="0" w:space="0" w:color="auto"/>
        <w:left w:val="none" w:sz="0" w:space="0" w:color="auto"/>
        <w:bottom w:val="none" w:sz="0" w:space="0" w:color="auto"/>
        <w:right w:val="none" w:sz="0" w:space="0" w:color="auto"/>
      </w:divBdr>
    </w:div>
    <w:div w:id="1049459344">
      <w:bodyDiv w:val="1"/>
      <w:marLeft w:val="0"/>
      <w:marRight w:val="0"/>
      <w:marTop w:val="0"/>
      <w:marBottom w:val="0"/>
      <w:divBdr>
        <w:top w:val="none" w:sz="0" w:space="0" w:color="auto"/>
        <w:left w:val="none" w:sz="0" w:space="0" w:color="auto"/>
        <w:bottom w:val="none" w:sz="0" w:space="0" w:color="auto"/>
        <w:right w:val="none" w:sz="0" w:space="0" w:color="auto"/>
      </w:divBdr>
    </w:div>
    <w:div w:id="1050567813">
      <w:bodyDiv w:val="1"/>
      <w:marLeft w:val="0"/>
      <w:marRight w:val="0"/>
      <w:marTop w:val="0"/>
      <w:marBottom w:val="0"/>
      <w:divBdr>
        <w:top w:val="none" w:sz="0" w:space="0" w:color="auto"/>
        <w:left w:val="none" w:sz="0" w:space="0" w:color="auto"/>
        <w:bottom w:val="none" w:sz="0" w:space="0" w:color="auto"/>
        <w:right w:val="none" w:sz="0" w:space="0" w:color="auto"/>
      </w:divBdr>
    </w:div>
    <w:div w:id="1052078060">
      <w:bodyDiv w:val="1"/>
      <w:marLeft w:val="0"/>
      <w:marRight w:val="0"/>
      <w:marTop w:val="0"/>
      <w:marBottom w:val="0"/>
      <w:divBdr>
        <w:top w:val="none" w:sz="0" w:space="0" w:color="auto"/>
        <w:left w:val="none" w:sz="0" w:space="0" w:color="auto"/>
        <w:bottom w:val="none" w:sz="0" w:space="0" w:color="auto"/>
        <w:right w:val="none" w:sz="0" w:space="0" w:color="auto"/>
      </w:divBdr>
    </w:div>
    <w:div w:id="1052968094">
      <w:bodyDiv w:val="1"/>
      <w:marLeft w:val="0"/>
      <w:marRight w:val="0"/>
      <w:marTop w:val="0"/>
      <w:marBottom w:val="0"/>
      <w:divBdr>
        <w:top w:val="none" w:sz="0" w:space="0" w:color="auto"/>
        <w:left w:val="none" w:sz="0" w:space="0" w:color="auto"/>
        <w:bottom w:val="none" w:sz="0" w:space="0" w:color="auto"/>
        <w:right w:val="none" w:sz="0" w:space="0" w:color="auto"/>
      </w:divBdr>
    </w:div>
    <w:div w:id="1056586988">
      <w:bodyDiv w:val="1"/>
      <w:marLeft w:val="0"/>
      <w:marRight w:val="0"/>
      <w:marTop w:val="0"/>
      <w:marBottom w:val="0"/>
      <w:divBdr>
        <w:top w:val="none" w:sz="0" w:space="0" w:color="auto"/>
        <w:left w:val="none" w:sz="0" w:space="0" w:color="auto"/>
        <w:bottom w:val="none" w:sz="0" w:space="0" w:color="auto"/>
        <w:right w:val="none" w:sz="0" w:space="0" w:color="auto"/>
      </w:divBdr>
    </w:div>
    <w:div w:id="1061902113">
      <w:bodyDiv w:val="1"/>
      <w:marLeft w:val="0"/>
      <w:marRight w:val="0"/>
      <w:marTop w:val="0"/>
      <w:marBottom w:val="0"/>
      <w:divBdr>
        <w:top w:val="none" w:sz="0" w:space="0" w:color="auto"/>
        <w:left w:val="none" w:sz="0" w:space="0" w:color="auto"/>
        <w:bottom w:val="none" w:sz="0" w:space="0" w:color="auto"/>
        <w:right w:val="none" w:sz="0" w:space="0" w:color="auto"/>
      </w:divBdr>
    </w:div>
    <w:div w:id="1067454366">
      <w:bodyDiv w:val="1"/>
      <w:marLeft w:val="0"/>
      <w:marRight w:val="0"/>
      <w:marTop w:val="0"/>
      <w:marBottom w:val="0"/>
      <w:divBdr>
        <w:top w:val="none" w:sz="0" w:space="0" w:color="auto"/>
        <w:left w:val="none" w:sz="0" w:space="0" w:color="auto"/>
        <w:bottom w:val="none" w:sz="0" w:space="0" w:color="auto"/>
        <w:right w:val="none" w:sz="0" w:space="0" w:color="auto"/>
      </w:divBdr>
    </w:div>
    <w:div w:id="1067805604">
      <w:bodyDiv w:val="1"/>
      <w:marLeft w:val="0"/>
      <w:marRight w:val="0"/>
      <w:marTop w:val="0"/>
      <w:marBottom w:val="0"/>
      <w:divBdr>
        <w:top w:val="none" w:sz="0" w:space="0" w:color="auto"/>
        <w:left w:val="none" w:sz="0" w:space="0" w:color="auto"/>
        <w:bottom w:val="none" w:sz="0" w:space="0" w:color="auto"/>
        <w:right w:val="none" w:sz="0" w:space="0" w:color="auto"/>
      </w:divBdr>
    </w:div>
    <w:div w:id="1068766962">
      <w:bodyDiv w:val="1"/>
      <w:marLeft w:val="0"/>
      <w:marRight w:val="0"/>
      <w:marTop w:val="0"/>
      <w:marBottom w:val="0"/>
      <w:divBdr>
        <w:top w:val="none" w:sz="0" w:space="0" w:color="auto"/>
        <w:left w:val="none" w:sz="0" w:space="0" w:color="auto"/>
        <w:bottom w:val="none" w:sz="0" w:space="0" w:color="auto"/>
        <w:right w:val="none" w:sz="0" w:space="0" w:color="auto"/>
      </w:divBdr>
    </w:div>
    <w:div w:id="1070734291">
      <w:bodyDiv w:val="1"/>
      <w:marLeft w:val="0"/>
      <w:marRight w:val="0"/>
      <w:marTop w:val="0"/>
      <w:marBottom w:val="0"/>
      <w:divBdr>
        <w:top w:val="none" w:sz="0" w:space="0" w:color="auto"/>
        <w:left w:val="none" w:sz="0" w:space="0" w:color="auto"/>
        <w:bottom w:val="none" w:sz="0" w:space="0" w:color="auto"/>
        <w:right w:val="none" w:sz="0" w:space="0" w:color="auto"/>
      </w:divBdr>
    </w:div>
    <w:div w:id="1072898455">
      <w:bodyDiv w:val="1"/>
      <w:marLeft w:val="0"/>
      <w:marRight w:val="0"/>
      <w:marTop w:val="0"/>
      <w:marBottom w:val="0"/>
      <w:divBdr>
        <w:top w:val="none" w:sz="0" w:space="0" w:color="auto"/>
        <w:left w:val="none" w:sz="0" w:space="0" w:color="auto"/>
        <w:bottom w:val="none" w:sz="0" w:space="0" w:color="auto"/>
        <w:right w:val="none" w:sz="0" w:space="0" w:color="auto"/>
      </w:divBdr>
    </w:div>
    <w:div w:id="1073166297">
      <w:bodyDiv w:val="1"/>
      <w:marLeft w:val="0"/>
      <w:marRight w:val="0"/>
      <w:marTop w:val="0"/>
      <w:marBottom w:val="0"/>
      <w:divBdr>
        <w:top w:val="none" w:sz="0" w:space="0" w:color="auto"/>
        <w:left w:val="none" w:sz="0" w:space="0" w:color="auto"/>
        <w:bottom w:val="none" w:sz="0" w:space="0" w:color="auto"/>
        <w:right w:val="none" w:sz="0" w:space="0" w:color="auto"/>
      </w:divBdr>
    </w:div>
    <w:div w:id="1079450494">
      <w:bodyDiv w:val="1"/>
      <w:marLeft w:val="0"/>
      <w:marRight w:val="0"/>
      <w:marTop w:val="0"/>
      <w:marBottom w:val="0"/>
      <w:divBdr>
        <w:top w:val="none" w:sz="0" w:space="0" w:color="auto"/>
        <w:left w:val="none" w:sz="0" w:space="0" w:color="auto"/>
        <w:bottom w:val="none" w:sz="0" w:space="0" w:color="auto"/>
        <w:right w:val="none" w:sz="0" w:space="0" w:color="auto"/>
      </w:divBdr>
    </w:div>
    <w:div w:id="1080257044">
      <w:bodyDiv w:val="1"/>
      <w:marLeft w:val="0"/>
      <w:marRight w:val="0"/>
      <w:marTop w:val="0"/>
      <w:marBottom w:val="0"/>
      <w:divBdr>
        <w:top w:val="none" w:sz="0" w:space="0" w:color="auto"/>
        <w:left w:val="none" w:sz="0" w:space="0" w:color="auto"/>
        <w:bottom w:val="none" w:sz="0" w:space="0" w:color="auto"/>
        <w:right w:val="none" w:sz="0" w:space="0" w:color="auto"/>
      </w:divBdr>
    </w:div>
    <w:div w:id="1082727108">
      <w:bodyDiv w:val="1"/>
      <w:marLeft w:val="0"/>
      <w:marRight w:val="0"/>
      <w:marTop w:val="0"/>
      <w:marBottom w:val="0"/>
      <w:divBdr>
        <w:top w:val="none" w:sz="0" w:space="0" w:color="auto"/>
        <w:left w:val="none" w:sz="0" w:space="0" w:color="auto"/>
        <w:bottom w:val="none" w:sz="0" w:space="0" w:color="auto"/>
        <w:right w:val="none" w:sz="0" w:space="0" w:color="auto"/>
      </w:divBdr>
    </w:div>
    <w:div w:id="1086610339">
      <w:bodyDiv w:val="1"/>
      <w:marLeft w:val="0"/>
      <w:marRight w:val="0"/>
      <w:marTop w:val="0"/>
      <w:marBottom w:val="0"/>
      <w:divBdr>
        <w:top w:val="none" w:sz="0" w:space="0" w:color="auto"/>
        <w:left w:val="none" w:sz="0" w:space="0" w:color="auto"/>
        <w:bottom w:val="none" w:sz="0" w:space="0" w:color="auto"/>
        <w:right w:val="none" w:sz="0" w:space="0" w:color="auto"/>
      </w:divBdr>
    </w:div>
    <w:div w:id="1088573503">
      <w:bodyDiv w:val="1"/>
      <w:marLeft w:val="0"/>
      <w:marRight w:val="0"/>
      <w:marTop w:val="0"/>
      <w:marBottom w:val="0"/>
      <w:divBdr>
        <w:top w:val="none" w:sz="0" w:space="0" w:color="auto"/>
        <w:left w:val="none" w:sz="0" w:space="0" w:color="auto"/>
        <w:bottom w:val="none" w:sz="0" w:space="0" w:color="auto"/>
        <w:right w:val="none" w:sz="0" w:space="0" w:color="auto"/>
      </w:divBdr>
    </w:div>
    <w:div w:id="1089155740">
      <w:bodyDiv w:val="1"/>
      <w:marLeft w:val="0"/>
      <w:marRight w:val="0"/>
      <w:marTop w:val="0"/>
      <w:marBottom w:val="0"/>
      <w:divBdr>
        <w:top w:val="none" w:sz="0" w:space="0" w:color="auto"/>
        <w:left w:val="none" w:sz="0" w:space="0" w:color="auto"/>
        <w:bottom w:val="none" w:sz="0" w:space="0" w:color="auto"/>
        <w:right w:val="none" w:sz="0" w:space="0" w:color="auto"/>
      </w:divBdr>
    </w:div>
    <w:div w:id="1090809233">
      <w:bodyDiv w:val="1"/>
      <w:marLeft w:val="0"/>
      <w:marRight w:val="0"/>
      <w:marTop w:val="0"/>
      <w:marBottom w:val="0"/>
      <w:divBdr>
        <w:top w:val="none" w:sz="0" w:space="0" w:color="auto"/>
        <w:left w:val="none" w:sz="0" w:space="0" w:color="auto"/>
        <w:bottom w:val="none" w:sz="0" w:space="0" w:color="auto"/>
        <w:right w:val="none" w:sz="0" w:space="0" w:color="auto"/>
      </w:divBdr>
    </w:div>
    <w:div w:id="1095781253">
      <w:bodyDiv w:val="1"/>
      <w:marLeft w:val="0"/>
      <w:marRight w:val="0"/>
      <w:marTop w:val="0"/>
      <w:marBottom w:val="0"/>
      <w:divBdr>
        <w:top w:val="none" w:sz="0" w:space="0" w:color="auto"/>
        <w:left w:val="none" w:sz="0" w:space="0" w:color="auto"/>
        <w:bottom w:val="none" w:sz="0" w:space="0" w:color="auto"/>
        <w:right w:val="none" w:sz="0" w:space="0" w:color="auto"/>
      </w:divBdr>
    </w:div>
    <w:div w:id="1096557541">
      <w:bodyDiv w:val="1"/>
      <w:marLeft w:val="0"/>
      <w:marRight w:val="0"/>
      <w:marTop w:val="0"/>
      <w:marBottom w:val="0"/>
      <w:divBdr>
        <w:top w:val="none" w:sz="0" w:space="0" w:color="auto"/>
        <w:left w:val="none" w:sz="0" w:space="0" w:color="auto"/>
        <w:bottom w:val="none" w:sz="0" w:space="0" w:color="auto"/>
        <w:right w:val="none" w:sz="0" w:space="0" w:color="auto"/>
      </w:divBdr>
    </w:div>
    <w:div w:id="1096944386">
      <w:bodyDiv w:val="1"/>
      <w:marLeft w:val="0"/>
      <w:marRight w:val="0"/>
      <w:marTop w:val="0"/>
      <w:marBottom w:val="0"/>
      <w:divBdr>
        <w:top w:val="none" w:sz="0" w:space="0" w:color="auto"/>
        <w:left w:val="none" w:sz="0" w:space="0" w:color="auto"/>
        <w:bottom w:val="none" w:sz="0" w:space="0" w:color="auto"/>
        <w:right w:val="none" w:sz="0" w:space="0" w:color="auto"/>
      </w:divBdr>
    </w:div>
    <w:div w:id="1097406964">
      <w:bodyDiv w:val="1"/>
      <w:marLeft w:val="0"/>
      <w:marRight w:val="0"/>
      <w:marTop w:val="0"/>
      <w:marBottom w:val="0"/>
      <w:divBdr>
        <w:top w:val="none" w:sz="0" w:space="0" w:color="auto"/>
        <w:left w:val="none" w:sz="0" w:space="0" w:color="auto"/>
        <w:bottom w:val="none" w:sz="0" w:space="0" w:color="auto"/>
        <w:right w:val="none" w:sz="0" w:space="0" w:color="auto"/>
      </w:divBdr>
    </w:div>
    <w:div w:id="1098720104">
      <w:bodyDiv w:val="1"/>
      <w:marLeft w:val="0"/>
      <w:marRight w:val="0"/>
      <w:marTop w:val="0"/>
      <w:marBottom w:val="0"/>
      <w:divBdr>
        <w:top w:val="none" w:sz="0" w:space="0" w:color="auto"/>
        <w:left w:val="none" w:sz="0" w:space="0" w:color="auto"/>
        <w:bottom w:val="none" w:sz="0" w:space="0" w:color="auto"/>
        <w:right w:val="none" w:sz="0" w:space="0" w:color="auto"/>
      </w:divBdr>
    </w:div>
    <w:div w:id="1099177772">
      <w:bodyDiv w:val="1"/>
      <w:marLeft w:val="0"/>
      <w:marRight w:val="0"/>
      <w:marTop w:val="0"/>
      <w:marBottom w:val="0"/>
      <w:divBdr>
        <w:top w:val="none" w:sz="0" w:space="0" w:color="auto"/>
        <w:left w:val="none" w:sz="0" w:space="0" w:color="auto"/>
        <w:bottom w:val="none" w:sz="0" w:space="0" w:color="auto"/>
        <w:right w:val="none" w:sz="0" w:space="0" w:color="auto"/>
      </w:divBdr>
    </w:div>
    <w:div w:id="1099448459">
      <w:bodyDiv w:val="1"/>
      <w:marLeft w:val="0"/>
      <w:marRight w:val="0"/>
      <w:marTop w:val="0"/>
      <w:marBottom w:val="0"/>
      <w:divBdr>
        <w:top w:val="none" w:sz="0" w:space="0" w:color="auto"/>
        <w:left w:val="none" w:sz="0" w:space="0" w:color="auto"/>
        <w:bottom w:val="none" w:sz="0" w:space="0" w:color="auto"/>
        <w:right w:val="none" w:sz="0" w:space="0" w:color="auto"/>
      </w:divBdr>
    </w:div>
    <w:div w:id="1103527690">
      <w:bodyDiv w:val="1"/>
      <w:marLeft w:val="0"/>
      <w:marRight w:val="0"/>
      <w:marTop w:val="0"/>
      <w:marBottom w:val="0"/>
      <w:divBdr>
        <w:top w:val="none" w:sz="0" w:space="0" w:color="auto"/>
        <w:left w:val="none" w:sz="0" w:space="0" w:color="auto"/>
        <w:bottom w:val="none" w:sz="0" w:space="0" w:color="auto"/>
        <w:right w:val="none" w:sz="0" w:space="0" w:color="auto"/>
      </w:divBdr>
    </w:div>
    <w:div w:id="1106539060">
      <w:bodyDiv w:val="1"/>
      <w:marLeft w:val="0"/>
      <w:marRight w:val="0"/>
      <w:marTop w:val="0"/>
      <w:marBottom w:val="0"/>
      <w:divBdr>
        <w:top w:val="none" w:sz="0" w:space="0" w:color="auto"/>
        <w:left w:val="none" w:sz="0" w:space="0" w:color="auto"/>
        <w:bottom w:val="none" w:sz="0" w:space="0" w:color="auto"/>
        <w:right w:val="none" w:sz="0" w:space="0" w:color="auto"/>
      </w:divBdr>
    </w:div>
    <w:div w:id="1106775750">
      <w:bodyDiv w:val="1"/>
      <w:marLeft w:val="0"/>
      <w:marRight w:val="0"/>
      <w:marTop w:val="0"/>
      <w:marBottom w:val="0"/>
      <w:divBdr>
        <w:top w:val="none" w:sz="0" w:space="0" w:color="auto"/>
        <w:left w:val="none" w:sz="0" w:space="0" w:color="auto"/>
        <w:bottom w:val="none" w:sz="0" w:space="0" w:color="auto"/>
        <w:right w:val="none" w:sz="0" w:space="0" w:color="auto"/>
      </w:divBdr>
    </w:div>
    <w:div w:id="1106803476">
      <w:bodyDiv w:val="1"/>
      <w:marLeft w:val="0"/>
      <w:marRight w:val="0"/>
      <w:marTop w:val="0"/>
      <w:marBottom w:val="0"/>
      <w:divBdr>
        <w:top w:val="none" w:sz="0" w:space="0" w:color="auto"/>
        <w:left w:val="none" w:sz="0" w:space="0" w:color="auto"/>
        <w:bottom w:val="none" w:sz="0" w:space="0" w:color="auto"/>
        <w:right w:val="none" w:sz="0" w:space="0" w:color="auto"/>
      </w:divBdr>
    </w:div>
    <w:div w:id="1107654498">
      <w:bodyDiv w:val="1"/>
      <w:marLeft w:val="0"/>
      <w:marRight w:val="0"/>
      <w:marTop w:val="0"/>
      <w:marBottom w:val="0"/>
      <w:divBdr>
        <w:top w:val="none" w:sz="0" w:space="0" w:color="auto"/>
        <w:left w:val="none" w:sz="0" w:space="0" w:color="auto"/>
        <w:bottom w:val="none" w:sz="0" w:space="0" w:color="auto"/>
        <w:right w:val="none" w:sz="0" w:space="0" w:color="auto"/>
      </w:divBdr>
    </w:div>
    <w:div w:id="1109007404">
      <w:bodyDiv w:val="1"/>
      <w:marLeft w:val="0"/>
      <w:marRight w:val="0"/>
      <w:marTop w:val="0"/>
      <w:marBottom w:val="0"/>
      <w:divBdr>
        <w:top w:val="none" w:sz="0" w:space="0" w:color="auto"/>
        <w:left w:val="none" w:sz="0" w:space="0" w:color="auto"/>
        <w:bottom w:val="none" w:sz="0" w:space="0" w:color="auto"/>
        <w:right w:val="none" w:sz="0" w:space="0" w:color="auto"/>
      </w:divBdr>
    </w:div>
    <w:div w:id="1109545814">
      <w:bodyDiv w:val="1"/>
      <w:marLeft w:val="0"/>
      <w:marRight w:val="0"/>
      <w:marTop w:val="0"/>
      <w:marBottom w:val="0"/>
      <w:divBdr>
        <w:top w:val="none" w:sz="0" w:space="0" w:color="auto"/>
        <w:left w:val="none" w:sz="0" w:space="0" w:color="auto"/>
        <w:bottom w:val="none" w:sz="0" w:space="0" w:color="auto"/>
        <w:right w:val="none" w:sz="0" w:space="0" w:color="auto"/>
      </w:divBdr>
    </w:div>
    <w:div w:id="1109737491">
      <w:bodyDiv w:val="1"/>
      <w:marLeft w:val="0"/>
      <w:marRight w:val="0"/>
      <w:marTop w:val="0"/>
      <w:marBottom w:val="0"/>
      <w:divBdr>
        <w:top w:val="none" w:sz="0" w:space="0" w:color="auto"/>
        <w:left w:val="none" w:sz="0" w:space="0" w:color="auto"/>
        <w:bottom w:val="none" w:sz="0" w:space="0" w:color="auto"/>
        <w:right w:val="none" w:sz="0" w:space="0" w:color="auto"/>
      </w:divBdr>
    </w:div>
    <w:div w:id="1110391256">
      <w:bodyDiv w:val="1"/>
      <w:marLeft w:val="0"/>
      <w:marRight w:val="0"/>
      <w:marTop w:val="0"/>
      <w:marBottom w:val="0"/>
      <w:divBdr>
        <w:top w:val="none" w:sz="0" w:space="0" w:color="auto"/>
        <w:left w:val="none" w:sz="0" w:space="0" w:color="auto"/>
        <w:bottom w:val="none" w:sz="0" w:space="0" w:color="auto"/>
        <w:right w:val="none" w:sz="0" w:space="0" w:color="auto"/>
      </w:divBdr>
    </w:div>
    <w:div w:id="1110784823">
      <w:bodyDiv w:val="1"/>
      <w:marLeft w:val="0"/>
      <w:marRight w:val="0"/>
      <w:marTop w:val="0"/>
      <w:marBottom w:val="0"/>
      <w:divBdr>
        <w:top w:val="none" w:sz="0" w:space="0" w:color="auto"/>
        <w:left w:val="none" w:sz="0" w:space="0" w:color="auto"/>
        <w:bottom w:val="none" w:sz="0" w:space="0" w:color="auto"/>
        <w:right w:val="none" w:sz="0" w:space="0" w:color="auto"/>
      </w:divBdr>
    </w:div>
    <w:div w:id="1112091825">
      <w:bodyDiv w:val="1"/>
      <w:marLeft w:val="0"/>
      <w:marRight w:val="0"/>
      <w:marTop w:val="0"/>
      <w:marBottom w:val="0"/>
      <w:divBdr>
        <w:top w:val="none" w:sz="0" w:space="0" w:color="auto"/>
        <w:left w:val="none" w:sz="0" w:space="0" w:color="auto"/>
        <w:bottom w:val="none" w:sz="0" w:space="0" w:color="auto"/>
        <w:right w:val="none" w:sz="0" w:space="0" w:color="auto"/>
      </w:divBdr>
    </w:div>
    <w:div w:id="1114441557">
      <w:bodyDiv w:val="1"/>
      <w:marLeft w:val="0"/>
      <w:marRight w:val="0"/>
      <w:marTop w:val="0"/>
      <w:marBottom w:val="0"/>
      <w:divBdr>
        <w:top w:val="none" w:sz="0" w:space="0" w:color="auto"/>
        <w:left w:val="none" w:sz="0" w:space="0" w:color="auto"/>
        <w:bottom w:val="none" w:sz="0" w:space="0" w:color="auto"/>
        <w:right w:val="none" w:sz="0" w:space="0" w:color="auto"/>
      </w:divBdr>
    </w:div>
    <w:div w:id="1114517168">
      <w:bodyDiv w:val="1"/>
      <w:marLeft w:val="0"/>
      <w:marRight w:val="0"/>
      <w:marTop w:val="0"/>
      <w:marBottom w:val="0"/>
      <w:divBdr>
        <w:top w:val="none" w:sz="0" w:space="0" w:color="auto"/>
        <w:left w:val="none" w:sz="0" w:space="0" w:color="auto"/>
        <w:bottom w:val="none" w:sz="0" w:space="0" w:color="auto"/>
        <w:right w:val="none" w:sz="0" w:space="0" w:color="auto"/>
      </w:divBdr>
    </w:div>
    <w:div w:id="1114709485">
      <w:bodyDiv w:val="1"/>
      <w:marLeft w:val="0"/>
      <w:marRight w:val="0"/>
      <w:marTop w:val="0"/>
      <w:marBottom w:val="0"/>
      <w:divBdr>
        <w:top w:val="none" w:sz="0" w:space="0" w:color="auto"/>
        <w:left w:val="none" w:sz="0" w:space="0" w:color="auto"/>
        <w:bottom w:val="none" w:sz="0" w:space="0" w:color="auto"/>
        <w:right w:val="none" w:sz="0" w:space="0" w:color="auto"/>
      </w:divBdr>
    </w:div>
    <w:div w:id="1114714556">
      <w:bodyDiv w:val="1"/>
      <w:marLeft w:val="0"/>
      <w:marRight w:val="0"/>
      <w:marTop w:val="0"/>
      <w:marBottom w:val="0"/>
      <w:divBdr>
        <w:top w:val="none" w:sz="0" w:space="0" w:color="auto"/>
        <w:left w:val="none" w:sz="0" w:space="0" w:color="auto"/>
        <w:bottom w:val="none" w:sz="0" w:space="0" w:color="auto"/>
        <w:right w:val="none" w:sz="0" w:space="0" w:color="auto"/>
      </w:divBdr>
    </w:div>
    <w:div w:id="1114980729">
      <w:bodyDiv w:val="1"/>
      <w:marLeft w:val="0"/>
      <w:marRight w:val="0"/>
      <w:marTop w:val="0"/>
      <w:marBottom w:val="0"/>
      <w:divBdr>
        <w:top w:val="none" w:sz="0" w:space="0" w:color="auto"/>
        <w:left w:val="none" w:sz="0" w:space="0" w:color="auto"/>
        <w:bottom w:val="none" w:sz="0" w:space="0" w:color="auto"/>
        <w:right w:val="none" w:sz="0" w:space="0" w:color="auto"/>
      </w:divBdr>
    </w:div>
    <w:div w:id="1115517599">
      <w:bodyDiv w:val="1"/>
      <w:marLeft w:val="0"/>
      <w:marRight w:val="0"/>
      <w:marTop w:val="0"/>
      <w:marBottom w:val="0"/>
      <w:divBdr>
        <w:top w:val="none" w:sz="0" w:space="0" w:color="auto"/>
        <w:left w:val="none" w:sz="0" w:space="0" w:color="auto"/>
        <w:bottom w:val="none" w:sz="0" w:space="0" w:color="auto"/>
        <w:right w:val="none" w:sz="0" w:space="0" w:color="auto"/>
      </w:divBdr>
    </w:div>
    <w:div w:id="1115978131">
      <w:bodyDiv w:val="1"/>
      <w:marLeft w:val="0"/>
      <w:marRight w:val="0"/>
      <w:marTop w:val="0"/>
      <w:marBottom w:val="0"/>
      <w:divBdr>
        <w:top w:val="none" w:sz="0" w:space="0" w:color="auto"/>
        <w:left w:val="none" w:sz="0" w:space="0" w:color="auto"/>
        <w:bottom w:val="none" w:sz="0" w:space="0" w:color="auto"/>
        <w:right w:val="none" w:sz="0" w:space="0" w:color="auto"/>
      </w:divBdr>
    </w:div>
    <w:div w:id="1118141768">
      <w:bodyDiv w:val="1"/>
      <w:marLeft w:val="0"/>
      <w:marRight w:val="0"/>
      <w:marTop w:val="0"/>
      <w:marBottom w:val="0"/>
      <w:divBdr>
        <w:top w:val="none" w:sz="0" w:space="0" w:color="auto"/>
        <w:left w:val="none" w:sz="0" w:space="0" w:color="auto"/>
        <w:bottom w:val="none" w:sz="0" w:space="0" w:color="auto"/>
        <w:right w:val="none" w:sz="0" w:space="0" w:color="auto"/>
      </w:divBdr>
    </w:div>
    <w:div w:id="1118337351">
      <w:bodyDiv w:val="1"/>
      <w:marLeft w:val="0"/>
      <w:marRight w:val="0"/>
      <w:marTop w:val="0"/>
      <w:marBottom w:val="0"/>
      <w:divBdr>
        <w:top w:val="none" w:sz="0" w:space="0" w:color="auto"/>
        <w:left w:val="none" w:sz="0" w:space="0" w:color="auto"/>
        <w:bottom w:val="none" w:sz="0" w:space="0" w:color="auto"/>
        <w:right w:val="none" w:sz="0" w:space="0" w:color="auto"/>
      </w:divBdr>
    </w:div>
    <w:div w:id="1120300112">
      <w:bodyDiv w:val="1"/>
      <w:marLeft w:val="0"/>
      <w:marRight w:val="0"/>
      <w:marTop w:val="0"/>
      <w:marBottom w:val="0"/>
      <w:divBdr>
        <w:top w:val="none" w:sz="0" w:space="0" w:color="auto"/>
        <w:left w:val="none" w:sz="0" w:space="0" w:color="auto"/>
        <w:bottom w:val="none" w:sz="0" w:space="0" w:color="auto"/>
        <w:right w:val="none" w:sz="0" w:space="0" w:color="auto"/>
      </w:divBdr>
    </w:div>
    <w:div w:id="1121847191">
      <w:bodyDiv w:val="1"/>
      <w:marLeft w:val="0"/>
      <w:marRight w:val="0"/>
      <w:marTop w:val="0"/>
      <w:marBottom w:val="0"/>
      <w:divBdr>
        <w:top w:val="none" w:sz="0" w:space="0" w:color="auto"/>
        <w:left w:val="none" w:sz="0" w:space="0" w:color="auto"/>
        <w:bottom w:val="none" w:sz="0" w:space="0" w:color="auto"/>
        <w:right w:val="none" w:sz="0" w:space="0" w:color="auto"/>
      </w:divBdr>
    </w:div>
    <w:div w:id="1121874086">
      <w:bodyDiv w:val="1"/>
      <w:marLeft w:val="0"/>
      <w:marRight w:val="0"/>
      <w:marTop w:val="0"/>
      <w:marBottom w:val="0"/>
      <w:divBdr>
        <w:top w:val="none" w:sz="0" w:space="0" w:color="auto"/>
        <w:left w:val="none" w:sz="0" w:space="0" w:color="auto"/>
        <w:bottom w:val="none" w:sz="0" w:space="0" w:color="auto"/>
        <w:right w:val="none" w:sz="0" w:space="0" w:color="auto"/>
      </w:divBdr>
    </w:div>
    <w:div w:id="1122114761">
      <w:bodyDiv w:val="1"/>
      <w:marLeft w:val="0"/>
      <w:marRight w:val="0"/>
      <w:marTop w:val="0"/>
      <w:marBottom w:val="0"/>
      <w:divBdr>
        <w:top w:val="none" w:sz="0" w:space="0" w:color="auto"/>
        <w:left w:val="none" w:sz="0" w:space="0" w:color="auto"/>
        <w:bottom w:val="none" w:sz="0" w:space="0" w:color="auto"/>
        <w:right w:val="none" w:sz="0" w:space="0" w:color="auto"/>
      </w:divBdr>
    </w:div>
    <w:div w:id="1124424307">
      <w:bodyDiv w:val="1"/>
      <w:marLeft w:val="0"/>
      <w:marRight w:val="0"/>
      <w:marTop w:val="0"/>
      <w:marBottom w:val="0"/>
      <w:divBdr>
        <w:top w:val="none" w:sz="0" w:space="0" w:color="auto"/>
        <w:left w:val="none" w:sz="0" w:space="0" w:color="auto"/>
        <w:bottom w:val="none" w:sz="0" w:space="0" w:color="auto"/>
        <w:right w:val="none" w:sz="0" w:space="0" w:color="auto"/>
      </w:divBdr>
    </w:div>
    <w:div w:id="1124882763">
      <w:bodyDiv w:val="1"/>
      <w:marLeft w:val="0"/>
      <w:marRight w:val="0"/>
      <w:marTop w:val="0"/>
      <w:marBottom w:val="0"/>
      <w:divBdr>
        <w:top w:val="none" w:sz="0" w:space="0" w:color="auto"/>
        <w:left w:val="none" w:sz="0" w:space="0" w:color="auto"/>
        <w:bottom w:val="none" w:sz="0" w:space="0" w:color="auto"/>
        <w:right w:val="none" w:sz="0" w:space="0" w:color="auto"/>
      </w:divBdr>
    </w:div>
    <w:div w:id="1126437266">
      <w:bodyDiv w:val="1"/>
      <w:marLeft w:val="0"/>
      <w:marRight w:val="0"/>
      <w:marTop w:val="0"/>
      <w:marBottom w:val="0"/>
      <w:divBdr>
        <w:top w:val="none" w:sz="0" w:space="0" w:color="auto"/>
        <w:left w:val="none" w:sz="0" w:space="0" w:color="auto"/>
        <w:bottom w:val="none" w:sz="0" w:space="0" w:color="auto"/>
        <w:right w:val="none" w:sz="0" w:space="0" w:color="auto"/>
      </w:divBdr>
    </w:div>
    <w:div w:id="1127352888">
      <w:bodyDiv w:val="1"/>
      <w:marLeft w:val="0"/>
      <w:marRight w:val="0"/>
      <w:marTop w:val="0"/>
      <w:marBottom w:val="0"/>
      <w:divBdr>
        <w:top w:val="none" w:sz="0" w:space="0" w:color="auto"/>
        <w:left w:val="none" w:sz="0" w:space="0" w:color="auto"/>
        <w:bottom w:val="none" w:sz="0" w:space="0" w:color="auto"/>
        <w:right w:val="none" w:sz="0" w:space="0" w:color="auto"/>
      </w:divBdr>
    </w:div>
    <w:div w:id="1132554776">
      <w:bodyDiv w:val="1"/>
      <w:marLeft w:val="0"/>
      <w:marRight w:val="0"/>
      <w:marTop w:val="0"/>
      <w:marBottom w:val="0"/>
      <w:divBdr>
        <w:top w:val="none" w:sz="0" w:space="0" w:color="auto"/>
        <w:left w:val="none" w:sz="0" w:space="0" w:color="auto"/>
        <w:bottom w:val="none" w:sz="0" w:space="0" w:color="auto"/>
        <w:right w:val="none" w:sz="0" w:space="0" w:color="auto"/>
      </w:divBdr>
    </w:div>
    <w:div w:id="1138182846">
      <w:bodyDiv w:val="1"/>
      <w:marLeft w:val="0"/>
      <w:marRight w:val="0"/>
      <w:marTop w:val="0"/>
      <w:marBottom w:val="0"/>
      <w:divBdr>
        <w:top w:val="none" w:sz="0" w:space="0" w:color="auto"/>
        <w:left w:val="none" w:sz="0" w:space="0" w:color="auto"/>
        <w:bottom w:val="none" w:sz="0" w:space="0" w:color="auto"/>
        <w:right w:val="none" w:sz="0" w:space="0" w:color="auto"/>
      </w:divBdr>
    </w:div>
    <w:div w:id="1138836474">
      <w:bodyDiv w:val="1"/>
      <w:marLeft w:val="0"/>
      <w:marRight w:val="0"/>
      <w:marTop w:val="0"/>
      <w:marBottom w:val="0"/>
      <w:divBdr>
        <w:top w:val="none" w:sz="0" w:space="0" w:color="auto"/>
        <w:left w:val="none" w:sz="0" w:space="0" w:color="auto"/>
        <w:bottom w:val="none" w:sz="0" w:space="0" w:color="auto"/>
        <w:right w:val="none" w:sz="0" w:space="0" w:color="auto"/>
      </w:divBdr>
    </w:div>
    <w:div w:id="1140418808">
      <w:bodyDiv w:val="1"/>
      <w:marLeft w:val="0"/>
      <w:marRight w:val="0"/>
      <w:marTop w:val="0"/>
      <w:marBottom w:val="0"/>
      <w:divBdr>
        <w:top w:val="none" w:sz="0" w:space="0" w:color="auto"/>
        <w:left w:val="none" w:sz="0" w:space="0" w:color="auto"/>
        <w:bottom w:val="none" w:sz="0" w:space="0" w:color="auto"/>
        <w:right w:val="none" w:sz="0" w:space="0" w:color="auto"/>
      </w:divBdr>
    </w:div>
    <w:div w:id="1143889094">
      <w:bodyDiv w:val="1"/>
      <w:marLeft w:val="0"/>
      <w:marRight w:val="0"/>
      <w:marTop w:val="0"/>
      <w:marBottom w:val="0"/>
      <w:divBdr>
        <w:top w:val="none" w:sz="0" w:space="0" w:color="auto"/>
        <w:left w:val="none" w:sz="0" w:space="0" w:color="auto"/>
        <w:bottom w:val="none" w:sz="0" w:space="0" w:color="auto"/>
        <w:right w:val="none" w:sz="0" w:space="0" w:color="auto"/>
      </w:divBdr>
    </w:div>
    <w:div w:id="1144270592">
      <w:bodyDiv w:val="1"/>
      <w:marLeft w:val="0"/>
      <w:marRight w:val="0"/>
      <w:marTop w:val="0"/>
      <w:marBottom w:val="0"/>
      <w:divBdr>
        <w:top w:val="none" w:sz="0" w:space="0" w:color="auto"/>
        <w:left w:val="none" w:sz="0" w:space="0" w:color="auto"/>
        <w:bottom w:val="none" w:sz="0" w:space="0" w:color="auto"/>
        <w:right w:val="none" w:sz="0" w:space="0" w:color="auto"/>
      </w:divBdr>
    </w:div>
    <w:div w:id="1145244791">
      <w:bodyDiv w:val="1"/>
      <w:marLeft w:val="0"/>
      <w:marRight w:val="0"/>
      <w:marTop w:val="0"/>
      <w:marBottom w:val="0"/>
      <w:divBdr>
        <w:top w:val="none" w:sz="0" w:space="0" w:color="auto"/>
        <w:left w:val="none" w:sz="0" w:space="0" w:color="auto"/>
        <w:bottom w:val="none" w:sz="0" w:space="0" w:color="auto"/>
        <w:right w:val="none" w:sz="0" w:space="0" w:color="auto"/>
      </w:divBdr>
    </w:div>
    <w:div w:id="1147822817">
      <w:bodyDiv w:val="1"/>
      <w:marLeft w:val="0"/>
      <w:marRight w:val="0"/>
      <w:marTop w:val="0"/>
      <w:marBottom w:val="0"/>
      <w:divBdr>
        <w:top w:val="none" w:sz="0" w:space="0" w:color="auto"/>
        <w:left w:val="none" w:sz="0" w:space="0" w:color="auto"/>
        <w:bottom w:val="none" w:sz="0" w:space="0" w:color="auto"/>
        <w:right w:val="none" w:sz="0" w:space="0" w:color="auto"/>
      </w:divBdr>
    </w:div>
    <w:div w:id="1151022920">
      <w:bodyDiv w:val="1"/>
      <w:marLeft w:val="0"/>
      <w:marRight w:val="0"/>
      <w:marTop w:val="0"/>
      <w:marBottom w:val="0"/>
      <w:divBdr>
        <w:top w:val="none" w:sz="0" w:space="0" w:color="auto"/>
        <w:left w:val="none" w:sz="0" w:space="0" w:color="auto"/>
        <w:bottom w:val="none" w:sz="0" w:space="0" w:color="auto"/>
        <w:right w:val="none" w:sz="0" w:space="0" w:color="auto"/>
      </w:divBdr>
    </w:div>
    <w:div w:id="1153137603">
      <w:bodyDiv w:val="1"/>
      <w:marLeft w:val="0"/>
      <w:marRight w:val="0"/>
      <w:marTop w:val="0"/>
      <w:marBottom w:val="0"/>
      <w:divBdr>
        <w:top w:val="none" w:sz="0" w:space="0" w:color="auto"/>
        <w:left w:val="none" w:sz="0" w:space="0" w:color="auto"/>
        <w:bottom w:val="none" w:sz="0" w:space="0" w:color="auto"/>
        <w:right w:val="none" w:sz="0" w:space="0" w:color="auto"/>
      </w:divBdr>
    </w:div>
    <w:div w:id="1153907350">
      <w:bodyDiv w:val="1"/>
      <w:marLeft w:val="0"/>
      <w:marRight w:val="0"/>
      <w:marTop w:val="0"/>
      <w:marBottom w:val="0"/>
      <w:divBdr>
        <w:top w:val="none" w:sz="0" w:space="0" w:color="auto"/>
        <w:left w:val="none" w:sz="0" w:space="0" w:color="auto"/>
        <w:bottom w:val="none" w:sz="0" w:space="0" w:color="auto"/>
        <w:right w:val="none" w:sz="0" w:space="0" w:color="auto"/>
      </w:divBdr>
    </w:div>
    <w:div w:id="1155220759">
      <w:bodyDiv w:val="1"/>
      <w:marLeft w:val="0"/>
      <w:marRight w:val="0"/>
      <w:marTop w:val="0"/>
      <w:marBottom w:val="0"/>
      <w:divBdr>
        <w:top w:val="none" w:sz="0" w:space="0" w:color="auto"/>
        <w:left w:val="none" w:sz="0" w:space="0" w:color="auto"/>
        <w:bottom w:val="none" w:sz="0" w:space="0" w:color="auto"/>
        <w:right w:val="none" w:sz="0" w:space="0" w:color="auto"/>
      </w:divBdr>
    </w:div>
    <w:div w:id="1155491837">
      <w:bodyDiv w:val="1"/>
      <w:marLeft w:val="0"/>
      <w:marRight w:val="0"/>
      <w:marTop w:val="0"/>
      <w:marBottom w:val="0"/>
      <w:divBdr>
        <w:top w:val="none" w:sz="0" w:space="0" w:color="auto"/>
        <w:left w:val="none" w:sz="0" w:space="0" w:color="auto"/>
        <w:bottom w:val="none" w:sz="0" w:space="0" w:color="auto"/>
        <w:right w:val="none" w:sz="0" w:space="0" w:color="auto"/>
      </w:divBdr>
    </w:div>
    <w:div w:id="1156150340">
      <w:bodyDiv w:val="1"/>
      <w:marLeft w:val="0"/>
      <w:marRight w:val="0"/>
      <w:marTop w:val="0"/>
      <w:marBottom w:val="0"/>
      <w:divBdr>
        <w:top w:val="none" w:sz="0" w:space="0" w:color="auto"/>
        <w:left w:val="none" w:sz="0" w:space="0" w:color="auto"/>
        <w:bottom w:val="none" w:sz="0" w:space="0" w:color="auto"/>
        <w:right w:val="none" w:sz="0" w:space="0" w:color="auto"/>
      </w:divBdr>
    </w:div>
    <w:div w:id="1156797418">
      <w:bodyDiv w:val="1"/>
      <w:marLeft w:val="0"/>
      <w:marRight w:val="0"/>
      <w:marTop w:val="0"/>
      <w:marBottom w:val="0"/>
      <w:divBdr>
        <w:top w:val="none" w:sz="0" w:space="0" w:color="auto"/>
        <w:left w:val="none" w:sz="0" w:space="0" w:color="auto"/>
        <w:bottom w:val="none" w:sz="0" w:space="0" w:color="auto"/>
        <w:right w:val="none" w:sz="0" w:space="0" w:color="auto"/>
      </w:divBdr>
    </w:div>
    <w:div w:id="1158304740">
      <w:bodyDiv w:val="1"/>
      <w:marLeft w:val="0"/>
      <w:marRight w:val="0"/>
      <w:marTop w:val="0"/>
      <w:marBottom w:val="0"/>
      <w:divBdr>
        <w:top w:val="none" w:sz="0" w:space="0" w:color="auto"/>
        <w:left w:val="none" w:sz="0" w:space="0" w:color="auto"/>
        <w:bottom w:val="none" w:sz="0" w:space="0" w:color="auto"/>
        <w:right w:val="none" w:sz="0" w:space="0" w:color="auto"/>
      </w:divBdr>
    </w:div>
    <w:div w:id="1158418463">
      <w:bodyDiv w:val="1"/>
      <w:marLeft w:val="0"/>
      <w:marRight w:val="0"/>
      <w:marTop w:val="0"/>
      <w:marBottom w:val="0"/>
      <w:divBdr>
        <w:top w:val="none" w:sz="0" w:space="0" w:color="auto"/>
        <w:left w:val="none" w:sz="0" w:space="0" w:color="auto"/>
        <w:bottom w:val="none" w:sz="0" w:space="0" w:color="auto"/>
        <w:right w:val="none" w:sz="0" w:space="0" w:color="auto"/>
      </w:divBdr>
    </w:div>
    <w:div w:id="1160925847">
      <w:bodyDiv w:val="1"/>
      <w:marLeft w:val="0"/>
      <w:marRight w:val="0"/>
      <w:marTop w:val="0"/>
      <w:marBottom w:val="0"/>
      <w:divBdr>
        <w:top w:val="none" w:sz="0" w:space="0" w:color="auto"/>
        <w:left w:val="none" w:sz="0" w:space="0" w:color="auto"/>
        <w:bottom w:val="none" w:sz="0" w:space="0" w:color="auto"/>
        <w:right w:val="none" w:sz="0" w:space="0" w:color="auto"/>
      </w:divBdr>
    </w:div>
    <w:div w:id="1161895319">
      <w:bodyDiv w:val="1"/>
      <w:marLeft w:val="0"/>
      <w:marRight w:val="0"/>
      <w:marTop w:val="0"/>
      <w:marBottom w:val="0"/>
      <w:divBdr>
        <w:top w:val="none" w:sz="0" w:space="0" w:color="auto"/>
        <w:left w:val="none" w:sz="0" w:space="0" w:color="auto"/>
        <w:bottom w:val="none" w:sz="0" w:space="0" w:color="auto"/>
        <w:right w:val="none" w:sz="0" w:space="0" w:color="auto"/>
      </w:divBdr>
    </w:div>
    <w:div w:id="1163230925">
      <w:bodyDiv w:val="1"/>
      <w:marLeft w:val="0"/>
      <w:marRight w:val="0"/>
      <w:marTop w:val="0"/>
      <w:marBottom w:val="0"/>
      <w:divBdr>
        <w:top w:val="none" w:sz="0" w:space="0" w:color="auto"/>
        <w:left w:val="none" w:sz="0" w:space="0" w:color="auto"/>
        <w:bottom w:val="none" w:sz="0" w:space="0" w:color="auto"/>
        <w:right w:val="none" w:sz="0" w:space="0" w:color="auto"/>
      </w:divBdr>
    </w:div>
    <w:div w:id="1165365775">
      <w:bodyDiv w:val="1"/>
      <w:marLeft w:val="0"/>
      <w:marRight w:val="0"/>
      <w:marTop w:val="0"/>
      <w:marBottom w:val="0"/>
      <w:divBdr>
        <w:top w:val="none" w:sz="0" w:space="0" w:color="auto"/>
        <w:left w:val="none" w:sz="0" w:space="0" w:color="auto"/>
        <w:bottom w:val="none" w:sz="0" w:space="0" w:color="auto"/>
        <w:right w:val="none" w:sz="0" w:space="0" w:color="auto"/>
      </w:divBdr>
    </w:div>
    <w:div w:id="1169368222">
      <w:bodyDiv w:val="1"/>
      <w:marLeft w:val="0"/>
      <w:marRight w:val="0"/>
      <w:marTop w:val="0"/>
      <w:marBottom w:val="0"/>
      <w:divBdr>
        <w:top w:val="none" w:sz="0" w:space="0" w:color="auto"/>
        <w:left w:val="none" w:sz="0" w:space="0" w:color="auto"/>
        <w:bottom w:val="none" w:sz="0" w:space="0" w:color="auto"/>
        <w:right w:val="none" w:sz="0" w:space="0" w:color="auto"/>
      </w:divBdr>
    </w:div>
    <w:div w:id="1169564028">
      <w:bodyDiv w:val="1"/>
      <w:marLeft w:val="0"/>
      <w:marRight w:val="0"/>
      <w:marTop w:val="0"/>
      <w:marBottom w:val="0"/>
      <w:divBdr>
        <w:top w:val="none" w:sz="0" w:space="0" w:color="auto"/>
        <w:left w:val="none" w:sz="0" w:space="0" w:color="auto"/>
        <w:bottom w:val="none" w:sz="0" w:space="0" w:color="auto"/>
        <w:right w:val="none" w:sz="0" w:space="0" w:color="auto"/>
      </w:divBdr>
    </w:div>
    <w:div w:id="1174144809">
      <w:bodyDiv w:val="1"/>
      <w:marLeft w:val="0"/>
      <w:marRight w:val="0"/>
      <w:marTop w:val="0"/>
      <w:marBottom w:val="0"/>
      <w:divBdr>
        <w:top w:val="none" w:sz="0" w:space="0" w:color="auto"/>
        <w:left w:val="none" w:sz="0" w:space="0" w:color="auto"/>
        <w:bottom w:val="none" w:sz="0" w:space="0" w:color="auto"/>
        <w:right w:val="none" w:sz="0" w:space="0" w:color="auto"/>
      </w:divBdr>
    </w:div>
    <w:div w:id="1174149968">
      <w:bodyDiv w:val="1"/>
      <w:marLeft w:val="0"/>
      <w:marRight w:val="0"/>
      <w:marTop w:val="0"/>
      <w:marBottom w:val="0"/>
      <w:divBdr>
        <w:top w:val="none" w:sz="0" w:space="0" w:color="auto"/>
        <w:left w:val="none" w:sz="0" w:space="0" w:color="auto"/>
        <w:bottom w:val="none" w:sz="0" w:space="0" w:color="auto"/>
        <w:right w:val="none" w:sz="0" w:space="0" w:color="auto"/>
      </w:divBdr>
    </w:div>
    <w:div w:id="1174495967">
      <w:bodyDiv w:val="1"/>
      <w:marLeft w:val="0"/>
      <w:marRight w:val="0"/>
      <w:marTop w:val="0"/>
      <w:marBottom w:val="0"/>
      <w:divBdr>
        <w:top w:val="none" w:sz="0" w:space="0" w:color="auto"/>
        <w:left w:val="none" w:sz="0" w:space="0" w:color="auto"/>
        <w:bottom w:val="none" w:sz="0" w:space="0" w:color="auto"/>
        <w:right w:val="none" w:sz="0" w:space="0" w:color="auto"/>
      </w:divBdr>
    </w:div>
    <w:div w:id="1176068859">
      <w:bodyDiv w:val="1"/>
      <w:marLeft w:val="0"/>
      <w:marRight w:val="0"/>
      <w:marTop w:val="0"/>
      <w:marBottom w:val="0"/>
      <w:divBdr>
        <w:top w:val="none" w:sz="0" w:space="0" w:color="auto"/>
        <w:left w:val="none" w:sz="0" w:space="0" w:color="auto"/>
        <w:bottom w:val="none" w:sz="0" w:space="0" w:color="auto"/>
        <w:right w:val="none" w:sz="0" w:space="0" w:color="auto"/>
      </w:divBdr>
    </w:div>
    <w:div w:id="1176384975">
      <w:bodyDiv w:val="1"/>
      <w:marLeft w:val="0"/>
      <w:marRight w:val="0"/>
      <w:marTop w:val="0"/>
      <w:marBottom w:val="0"/>
      <w:divBdr>
        <w:top w:val="none" w:sz="0" w:space="0" w:color="auto"/>
        <w:left w:val="none" w:sz="0" w:space="0" w:color="auto"/>
        <w:bottom w:val="none" w:sz="0" w:space="0" w:color="auto"/>
        <w:right w:val="none" w:sz="0" w:space="0" w:color="auto"/>
      </w:divBdr>
    </w:div>
    <w:div w:id="1176463519">
      <w:bodyDiv w:val="1"/>
      <w:marLeft w:val="0"/>
      <w:marRight w:val="0"/>
      <w:marTop w:val="0"/>
      <w:marBottom w:val="0"/>
      <w:divBdr>
        <w:top w:val="none" w:sz="0" w:space="0" w:color="auto"/>
        <w:left w:val="none" w:sz="0" w:space="0" w:color="auto"/>
        <w:bottom w:val="none" w:sz="0" w:space="0" w:color="auto"/>
        <w:right w:val="none" w:sz="0" w:space="0" w:color="auto"/>
      </w:divBdr>
    </w:div>
    <w:div w:id="1176727995">
      <w:bodyDiv w:val="1"/>
      <w:marLeft w:val="0"/>
      <w:marRight w:val="0"/>
      <w:marTop w:val="0"/>
      <w:marBottom w:val="0"/>
      <w:divBdr>
        <w:top w:val="none" w:sz="0" w:space="0" w:color="auto"/>
        <w:left w:val="none" w:sz="0" w:space="0" w:color="auto"/>
        <w:bottom w:val="none" w:sz="0" w:space="0" w:color="auto"/>
        <w:right w:val="none" w:sz="0" w:space="0" w:color="auto"/>
      </w:divBdr>
    </w:div>
    <w:div w:id="1176774165">
      <w:bodyDiv w:val="1"/>
      <w:marLeft w:val="0"/>
      <w:marRight w:val="0"/>
      <w:marTop w:val="0"/>
      <w:marBottom w:val="0"/>
      <w:divBdr>
        <w:top w:val="none" w:sz="0" w:space="0" w:color="auto"/>
        <w:left w:val="none" w:sz="0" w:space="0" w:color="auto"/>
        <w:bottom w:val="none" w:sz="0" w:space="0" w:color="auto"/>
        <w:right w:val="none" w:sz="0" w:space="0" w:color="auto"/>
      </w:divBdr>
    </w:div>
    <w:div w:id="1179349069">
      <w:bodyDiv w:val="1"/>
      <w:marLeft w:val="0"/>
      <w:marRight w:val="0"/>
      <w:marTop w:val="0"/>
      <w:marBottom w:val="0"/>
      <w:divBdr>
        <w:top w:val="none" w:sz="0" w:space="0" w:color="auto"/>
        <w:left w:val="none" w:sz="0" w:space="0" w:color="auto"/>
        <w:bottom w:val="none" w:sz="0" w:space="0" w:color="auto"/>
        <w:right w:val="none" w:sz="0" w:space="0" w:color="auto"/>
      </w:divBdr>
    </w:div>
    <w:div w:id="1180314954">
      <w:bodyDiv w:val="1"/>
      <w:marLeft w:val="0"/>
      <w:marRight w:val="0"/>
      <w:marTop w:val="0"/>
      <w:marBottom w:val="0"/>
      <w:divBdr>
        <w:top w:val="none" w:sz="0" w:space="0" w:color="auto"/>
        <w:left w:val="none" w:sz="0" w:space="0" w:color="auto"/>
        <w:bottom w:val="none" w:sz="0" w:space="0" w:color="auto"/>
        <w:right w:val="none" w:sz="0" w:space="0" w:color="auto"/>
      </w:divBdr>
    </w:div>
    <w:div w:id="1182821263">
      <w:bodyDiv w:val="1"/>
      <w:marLeft w:val="0"/>
      <w:marRight w:val="0"/>
      <w:marTop w:val="0"/>
      <w:marBottom w:val="0"/>
      <w:divBdr>
        <w:top w:val="none" w:sz="0" w:space="0" w:color="auto"/>
        <w:left w:val="none" w:sz="0" w:space="0" w:color="auto"/>
        <w:bottom w:val="none" w:sz="0" w:space="0" w:color="auto"/>
        <w:right w:val="none" w:sz="0" w:space="0" w:color="auto"/>
      </w:divBdr>
    </w:div>
    <w:div w:id="1182938989">
      <w:bodyDiv w:val="1"/>
      <w:marLeft w:val="0"/>
      <w:marRight w:val="0"/>
      <w:marTop w:val="0"/>
      <w:marBottom w:val="0"/>
      <w:divBdr>
        <w:top w:val="none" w:sz="0" w:space="0" w:color="auto"/>
        <w:left w:val="none" w:sz="0" w:space="0" w:color="auto"/>
        <w:bottom w:val="none" w:sz="0" w:space="0" w:color="auto"/>
        <w:right w:val="none" w:sz="0" w:space="0" w:color="auto"/>
      </w:divBdr>
    </w:div>
    <w:div w:id="1184127475">
      <w:bodyDiv w:val="1"/>
      <w:marLeft w:val="0"/>
      <w:marRight w:val="0"/>
      <w:marTop w:val="0"/>
      <w:marBottom w:val="0"/>
      <w:divBdr>
        <w:top w:val="none" w:sz="0" w:space="0" w:color="auto"/>
        <w:left w:val="none" w:sz="0" w:space="0" w:color="auto"/>
        <w:bottom w:val="none" w:sz="0" w:space="0" w:color="auto"/>
        <w:right w:val="none" w:sz="0" w:space="0" w:color="auto"/>
      </w:divBdr>
    </w:div>
    <w:div w:id="1184706087">
      <w:bodyDiv w:val="1"/>
      <w:marLeft w:val="0"/>
      <w:marRight w:val="0"/>
      <w:marTop w:val="0"/>
      <w:marBottom w:val="0"/>
      <w:divBdr>
        <w:top w:val="none" w:sz="0" w:space="0" w:color="auto"/>
        <w:left w:val="none" w:sz="0" w:space="0" w:color="auto"/>
        <w:bottom w:val="none" w:sz="0" w:space="0" w:color="auto"/>
        <w:right w:val="none" w:sz="0" w:space="0" w:color="auto"/>
      </w:divBdr>
    </w:div>
    <w:div w:id="1186871284">
      <w:bodyDiv w:val="1"/>
      <w:marLeft w:val="0"/>
      <w:marRight w:val="0"/>
      <w:marTop w:val="0"/>
      <w:marBottom w:val="0"/>
      <w:divBdr>
        <w:top w:val="none" w:sz="0" w:space="0" w:color="auto"/>
        <w:left w:val="none" w:sz="0" w:space="0" w:color="auto"/>
        <w:bottom w:val="none" w:sz="0" w:space="0" w:color="auto"/>
        <w:right w:val="none" w:sz="0" w:space="0" w:color="auto"/>
      </w:divBdr>
    </w:div>
    <w:div w:id="1187404946">
      <w:bodyDiv w:val="1"/>
      <w:marLeft w:val="0"/>
      <w:marRight w:val="0"/>
      <w:marTop w:val="0"/>
      <w:marBottom w:val="0"/>
      <w:divBdr>
        <w:top w:val="none" w:sz="0" w:space="0" w:color="auto"/>
        <w:left w:val="none" w:sz="0" w:space="0" w:color="auto"/>
        <w:bottom w:val="none" w:sz="0" w:space="0" w:color="auto"/>
        <w:right w:val="none" w:sz="0" w:space="0" w:color="auto"/>
      </w:divBdr>
    </w:div>
    <w:div w:id="1187720698">
      <w:bodyDiv w:val="1"/>
      <w:marLeft w:val="0"/>
      <w:marRight w:val="0"/>
      <w:marTop w:val="0"/>
      <w:marBottom w:val="0"/>
      <w:divBdr>
        <w:top w:val="none" w:sz="0" w:space="0" w:color="auto"/>
        <w:left w:val="none" w:sz="0" w:space="0" w:color="auto"/>
        <w:bottom w:val="none" w:sz="0" w:space="0" w:color="auto"/>
        <w:right w:val="none" w:sz="0" w:space="0" w:color="auto"/>
      </w:divBdr>
    </w:div>
    <w:div w:id="1188565056">
      <w:bodyDiv w:val="1"/>
      <w:marLeft w:val="0"/>
      <w:marRight w:val="0"/>
      <w:marTop w:val="0"/>
      <w:marBottom w:val="0"/>
      <w:divBdr>
        <w:top w:val="none" w:sz="0" w:space="0" w:color="auto"/>
        <w:left w:val="none" w:sz="0" w:space="0" w:color="auto"/>
        <w:bottom w:val="none" w:sz="0" w:space="0" w:color="auto"/>
        <w:right w:val="none" w:sz="0" w:space="0" w:color="auto"/>
      </w:divBdr>
    </w:div>
    <w:div w:id="1188955969">
      <w:bodyDiv w:val="1"/>
      <w:marLeft w:val="0"/>
      <w:marRight w:val="0"/>
      <w:marTop w:val="0"/>
      <w:marBottom w:val="0"/>
      <w:divBdr>
        <w:top w:val="none" w:sz="0" w:space="0" w:color="auto"/>
        <w:left w:val="none" w:sz="0" w:space="0" w:color="auto"/>
        <w:bottom w:val="none" w:sz="0" w:space="0" w:color="auto"/>
        <w:right w:val="none" w:sz="0" w:space="0" w:color="auto"/>
      </w:divBdr>
    </w:div>
    <w:div w:id="1190728855">
      <w:bodyDiv w:val="1"/>
      <w:marLeft w:val="0"/>
      <w:marRight w:val="0"/>
      <w:marTop w:val="0"/>
      <w:marBottom w:val="0"/>
      <w:divBdr>
        <w:top w:val="none" w:sz="0" w:space="0" w:color="auto"/>
        <w:left w:val="none" w:sz="0" w:space="0" w:color="auto"/>
        <w:bottom w:val="none" w:sz="0" w:space="0" w:color="auto"/>
        <w:right w:val="none" w:sz="0" w:space="0" w:color="auto"/>
      </w:divBdr>
    </w:div>
    <w:div w:id="1190874310">
      <w:bodyDiv w:val="1"/>
      <w:marLeft w:val="0"/>
      <w:marRight w:val="0"/>
      <w:marTop w:val="0"/>
      <w:marBottom w:val="0"/>
      <w:divBdr>
        <w:top w:val="none" w:sz="0" w:space="0" w:color="auto"/>
        <w:left w:val="none" w:sz="0" w:space="0" w:color="auto"/>
        <w:bottom w:val="none" w:sz="0" w:space="0" w:color="auto"/>
        <w:right w:val="none" w:sz="0" w:space="0" w:color="auto"/>
      </w:divBdr>
    </w:div>
    <w:div w:id="1191341318">
      <w:bodyDiv w:val="1"/>
      <w:marLeft w:val="0"/>
      <w:marRight w:val="0"/>
      <w:marTop w:val="0"/>
      <w:marBottom w:val="0"/>
      <w:divBdr>
        <w:top w:val="none" w:sz="0" w:space="0" w:color="auto"/>
        <w:left w:val="none" w:sz="0" w:space="0" w:color="auto"/>
        <w:bottom w:val="none" w:sz="0" w:space="0" w:color="auto"/>
        <w:right w:val="none" w:sz="0" w:space="0" w:color="auto"/>
      </w:divBdr>
    </w:div>
    <w:div w:id="1191723341">
      <w:bodyDiv w:val="1"/>
      <w:marLeft w:val="0"/>
      <w:marRight w:val="0"/>
      <w:marTop w:val="0"/>
      <w:marBottom w:val="0"/>
      <w:divBdr>
        <w:top w:val="none" w:sz="0" w:space="0" w:color="auto"/>
        <w:left w:val="none" w:sz="0" w:space="0" w:color="auto"/>
        <w:bottom w:val="none" w:sz="0" w:space="0" w:color="auto"/>
        <w:right w:val="none" w:sz="0" w:space="0" w:color="auto"/>
      </w:divBdr>
    </w:div>
    <w:div w:id="1192305424">
      <w:bodyDiv w:val="1"/>
      <w:marLeft w:val="0"/>
      <w:marRight w:val="0"/>
      <w:marTop w:val="0"/>
      <w:marBottom w:val="0"/>
      <w:divBdr>
        <w:top w:val="none" w:sz="0" w:space="0" w:color="auto"/>
        <w:left w:val="none" w:sz="0" w:space="0" w:color="auto"/>
        <w:bottom w:val="none" w:sz="0" w:space="0" w:color="auto"/>
        <w:right w:val="none" w:sz="0" w:space="0" w:color="auto"/>
      </w:divBdr>
    </w:div>
    <w:div w:id="1192958763">
      <w:bodyDiv w:val="1"/>
      <w:marLeft w:val="0"/>
      <w:marRight w:val="0"/>
      <w:marTop w:val="0"/>
      <w:marBottom w:val="0"/>
      <w:divBdr>
        <w:top w:val="none" w:sz="0" w:space="0" w:color="auto"/>
        <w:left w:val="none" w:sz="0" w:space="0" w:color="auto"/>
        <w:bottom w:val="none" w:sz="0" w:space="0" w:color="auto"/>
        <w:right w:val="none" w:sz="0" w:space="0" w:color="auto"/>
      </w:divBdr>
    </w:div>
    <w:div w:id="1193762334">
      <w:bodyDiv w:val="1"/>
      <w:marLeft w:val="0"/>
      <w:marRight w:val="0"/>
      <w:marTop w:val="0"/>
      <w:marBottom w:val="0"/>
      <w:divBdr>
        <w:top w:val="none" w:sz="0" w:space="0" w:color="auto"/>
        <w:left w:val="none" w:sz="0" w:space="0" w:color="auto"/>
        <w:bottom w:val="none" w:sz="0" w:space="0" w:color="auto"/>
        <w:right w:val="none" w:sz="0" w:space="0" w:color="auto"/>
      </w:divBdr>
    </w:div>
    <w:div w:id="1197622719">
      <w:bodyDiv w:val="1"/>
      <w:marLeft w:val="0"/>
      <w:marRight w:val="0"/>
      <w:marTop w:val="0"/>
      <w:marBottom w:val="0"/>
      <w:divBdr>
        <w:top w:val="none" w:sz="0" w:space="0" w:color="auto"/>
        <w:left w:val="none" w:sz="0" w:space="0" w:color="auto"/>
        <w:bottom w:val="none" w:sz="0" w:space="0" w:color="auto"/>
        <w:right w:val="none" w:sz="0" w:space="0" w:color="auto"/>
      </w:divBdr>
    </w:div>
    <w:div w:id="1199974033">
      <w:bodyDiv w:val="1"/>
      <w:marLeft w:val="0"/>
      <w:marRight w:val="0"/>
      <w:marTop w:val="0"/>
      <w:marBottom w:val="0"/>
      <w:divBdr>
        <w:top w:val="none" w:sz="0" w:space="0" w:color="auto"/>
        <w:left w:val="none" w:sz="0" w:space="0" w:color="auto"/>
        <w:bottom w:val="none" w:sz="0" w:space="0" w:color="auto"/>
        <w:right w:val="none" w:sz="0" w:space="0" w:color="auto"/>
      </w:divBdr>
    </w:div>
    <w:div w:id="1200893009">
      <w:bodyDiv w:val="1"/>
      <w:marLeft w:val="0"/>
      <w:marRight w:val="0"/>
      <w:marTop w:val="0"/>
      <w:marBottom w:val="0"/>
      <w:divBdr>
        <w:top w:val="none" w:sz="0" w:space="0" w:color="auto"/>
        <w:left w:val="none" w:sz="0" w:space="0" w:color="auto"/>
        <w:bottom w:val="none" w:sz="0" w:space="0" w:color="auto"/>
        <w:right w:val="none" w:sz="0" w:space="0" w:color="auto"/>
      </w:divBdr>
    </w:div>
    <w:div w:id="1202015979">
      <w:bodyDiv w:val="1"/>
      <w:marLeft w:val="0"/>
      <w:marRight w:val="0"/>
      <w:marTop w:val="0"/>
      <w:marBottom w:val="0"/>
      <w:divBdr>
        <w:top w:val="none" w:sz="0" w:space="0" w:color="auto"/>
        <w:left w:val="none" w:sz="0" w:space="0" w:color="auto"/>
        <w:bottom w:val="none" w:sz="0" w:space="0" w:color="auto"/>
        <w:right w:val="none" w:sz="0" w:space="0" w:color="auto"/>
      </w:divBdr>
    </w:div>
    <w:div w:id="1203784224">
      <w:bodyDiv w:val="1"/>
      <w:marLeft w:val="0"/>
      <w:marRight w:val="0"/>
      <w:marTop w:val="0"/>
      <w:marBottom w:val="0"/>
      <w:divBdr>
        <w:top w:val="none" w:sz="0" w:space="0" w:color="auto"/>
        <w:left w:val="none" w:sz="0" w:space="0" w:color="auto"/>
        <w:bottom w:val="none" w:sz="0" w:space="0" w:color="auto"/>
        <w:right w:val="none" w:sz="0" w:space="0" w:color="auto"/>
      </w:divBdr>
    </w:div>
    <w:div w:id="1205824453">
      <w:bodyDiv w:val="1"/>
      <w:marLeft w:val="0"/>
      <w:marRight w:val="0"/>
      <w:marTop w:val="0"/>
      <w:marBottom w:val="0"/>
      <w:divBdr>
        <w:top w:val="none" w:sz="0" w:space="0" w:color="auto"/>
        <w:left w:val="none" w:sz="0" w:space="0" w:color="auto"/>
        <w:bottom w:val="none" w:sz="0" w:space="0" w:color="auto"/>
        <w:right w:val="none" w:sz="0" w:space="0" w:color="auto"/>
      </w:divBdr>
    </w:div>
    <w:div w:id="1206257833">
      <w:bodyDiv w:val="1"/>
      <w:marLeft w:val="0"/>
      <w:marRight w:val="0"/>
      <w:marTop w:val="0"/>
      <w:marBottom w:val="0"/>
      <w:divBdr>
        <w:top w:val="none" w:sz="0" w:space="0" w:color="auto"/>
        <w:left w:val="none" w:sz="0" w:space="0" w:color="auto"/>
        <w:bottom w:val="none" w:sz="0" w:space="0" w:color="auto"/>
        <w:right w:val="none" w:sz="0" w:space="0" w:color="auto"/>
      </w:divBdr>
    </w:div>
    <w:div w:id="1207374679">
      <w:bodyDiv w:val="1"/>
      <w:marLeft w:val="0"/>
      <w:marRight w:val="0"/>
      <w:marTop w:val="0"/>
      <w:marBottom w:val="0"/>
      <w:divBdr>
        <w:top w:val="none" w:sz="0" w:space="0" w:color="auto"/>
        <w:left w:val="none" w:sz="0" w:space="0" w:color="auto"/>
        <w:bottom w:val="none" w:sz="0" w:space="0" w:color="auto"/>
        <w:right w:val="none" w:sz="0" w:space="0" w:color="auto"/>
      </w:divBdr>
    </w:div>
    <w:div w:id="1208837355">
      <w:bodyDiv w:val="1"/>
      <w:marLeft w:val="0"/>
      <w:marRight w:val="0"/>
      <w:marTop w:val="0"/>
      <w:marBottom w:val="0"/>
      <w:divBdr>
        <w:top w:val="none" w:sz="0" w:space="0" w:color="auto"/>
        <w:left w:val="none" w:sz="0" w:space="0" w:color="auto"/>
        <w:bottom w:val="none" w:sz="0" w:space="0" w:color="auto"/>
        <w:right w:val="none" w:sz="0" w:space="0" w:color="auto"/>
      </w:divBdr>
    </w:div>
    <w:div w:id="1209997583">
      <w:bodyDiv w:val="1"/>
      <w:marLeft w:val="0"/>
      <w:marRight w:val="0"/>
      <w:marTop w:val="0"/>
      <w:marBottom w:val="0"/>
      <w:divBdr>
        <w:top w:val="none" w:sz="0" w:space="0" w:color="auto"/>
        <w:left w:val="none" w:sz="0" w:space="0" w:color="auto"/>
        <w:bottom w:val="none" w:sz="0" w:space="0" w:color="auto"/>
        <w:right w:val="none" w:sz="0" w:space="0" w:color="auto"/>
      </w:divBdr>
    </w:div>
    <w:div w:id="1210608219">
      <w:bodyDiv w:val="1"/>
      <w:marLeft w:val="0"/>
      <w:marRight w:val="0"/>
      <w:marTop w:val="0"/>
      <w:marBottom w:val="0"/>
      <w:divBdr>
        <w:top w:val="none" w:sz="0" w:space="0" w:color="auto"/>
        <w:left w:val="none" w:sz="0" w:space="0" w:color="auto"/>
        <w:bottom w:val="none" w:sz="0" w:space="0" w:color="auto"/>
        <w:right w:val="none" w:sz="0" w:space="0" w:color="auto"/>
      </w:divBdr>
    </w:div>
    <w:div w:id="1211530153">
      <w:bodyDiv w:val="1"/>
      <w:marLeft w:val="0"/>
      <w:marRight w:val="0"/>
      <w:marTop w:val="0"/>
      <w:marBottom w:val="0"/>
      <w:divBdr>
        <w:top w:val="none" w:sz="0" w:space="0" w:color="auto"/>
        <w:left w:val="none" w:sz="0" w:space="0" w:color="auto"/>
        <w:bottom w:val="none" w:sz="0" w:space="0" w:color="auto"/>
        <w:right w:val="none" w:sz="0" w:space="0" w:color="auto"/>
      </w:divBdr>
    </w:div>
    <w:div w:id="1212227515">
      <w:bodyDiv w:val="1"/>
      <w:marLeft w:val="0"/>
      <w:marRight w:val="0"/>
      <w:marTop w:val="0"/>
      <w:marBottom w:val="0"/>
      <w:divBdr>
        <w:top w:val="none" w:sz="0" w:space="0" w:color="auto"/>
        <w:left w:val="none" w:sz="0" w:space="0" w:color="auto"/>
        <w:bottom w:val="none" w:sz="0" w:space="0" w:color="auto"/>
        <w:right w:val="none" w:sz="0" w:space="0" w:color="auto"/>
      </w:divBdr>
    </w:div>
    <w:div w:id="1212771559">
      <w:bodyDiv w:val="1"/>
      <w:marLeft w:val="0"/>
      <w:marRight w:val="0"/>
      <w:marTop w:val="0"/>
      <w:marBottom w:val="0"/>
      <w:divBdr>
        <w:top w:val="none" w:sz="0" w:space="0" w:color="auto"/>
        <w:left w:val="none" w:sz="0" w:space="0" w:color="auto"/>
        <w:bottom w:val="none" w:sz="0" w:space="0" w:color="auto"/>
        <w:right w:val="none" w:sz="0" w:space="0" w:color="auto"/>
      </w:divBdr>
    </w:div>
    <w:div w:id="1213033131">
      <w:bodyDiv w:val="1"/>
      <w:marLeft w:val="0"/>
      <w:marRight w:val="0"/>
      <w:marTop w:val="0"/>
      <w:marBottom w:val="0"/>
      <w:divBdr>
        <w:top w:val="none" w:sz="0" w:space="0" w:color="auto"/>
        <w:left w:val="none" w:sz="0" w:space="0" w:color="auto"/>
        <w:bottom w:val="none" w:sz="0" w:space="0" w:color="auto"/>
        <w:right w:val="none" w:sz="0" w:space="0" w:color="auto"/>
      </w:divBdr>
    </w:div>
    <w:div w:id="1213540382">
      <w:bodyDiv w:val="1"/>
      <w:marLeft w:val="0"/>
      <w:marRight w:val="0"/>
      <w:marTop w:val="0"/>
      <w:marBottom w:val="0"/>
      <w:divBdr>
        <w:top w:val="none" w:sz="0" w:space="0" w:color="auto"/>
        <w:left w:val="none" w:sz="0" w:space="0" w:color="auto"/>
        <w:bottom w:val="none" w:sz="0" w:space="0" w:color="auto"/>
        <w:right w:val="none" w:sz="0" w:space="0" w:color="auto"/>
      </w:divBdr>
    </w:div>
    <w:div w:id="1213618242">
      <w:bodyDiv w:val="1"/>
      <w:marLeft w:val="0"/>
      <w:marRight w:val="0"/>
      <w:marTop w:val="0"/>
      <w:marBottom w:val="0"/>
      <w:divBdr>
        <w:top w:val="none" w:sz="0" w:space="0" w:color="auto"/>
        <w:left w:val="none" w:sz="0" w:space="0" w:color="auto"/>
        <w:bottom w:val="none" w:sz="0" w:space="0" w:color="auto"/>
        <w:right w:val="none" w:sz="0" w:space="0" w:color="auto"/>
      </w:divBdr>
    </w:div>
    <w:div w:id="1213730524">
      <w:bodyDiv w:val="1"/>
      <w:marLeft w:val="0"/>
      <w:marRight w:val="0"/>
      <w:marTop w:val="0"/>
      <w:marBottom w:val="0"/>
      <w:divBdr>
        <w:top w:val="none" w:sz="0" w:space="0" w:color="auto"/>
        <w:left w:val="none" w:sz="0" w:space="0" w:color="auto"/>
        <w:bottom w:val="none" w:sz="0" w:space="0" w:color="auto"/>
        <w:right w:val="none" w:sz="0" w:space="0" w:color="auto"/>
      </w:divBdr>
    </w:div>
    <w:div w:id="1213738468">
      <w:bodyDiv w:val="1"/>
      <w:marLeft w:val="0"/>
      <w:marRight w:val="0"/>
      <w:marTop w:val="0"/>
      <w:marBottom w:val="0"/>
      <w:divBdr>
        <w:top w:val="none" w:sz="0" w:space="0" w:color="auto"/>
        <w:left w:val="none" w:sz="0" w:space="0" w:color="auto"/>
        <w:bottom w:val="none" w:sz="0" w:space="0" w:color="auto"/>
        <w:right w:val="none" w:sz="0" w:space="0" w:color="auto"/>
      </w:divBdr>
    </w:div>
    <w:div w:id="1214805314">
      <w:bodyDiv w:val="1"/>
      <w:marLeft w:val="0"/>
      <w:marRight w:val="0"/>
      <w:marTop w:val="0"/>
      <w:marBottom w:val="0"/>
      <w:divBdr>
        <w:top w:val="none" w:sz="0" w:space="0" w:color="auto"/>
        <w:left w:val="none" w:sz="0" w:space="0" w:color="auto"/>
        <w:bottom w:val="none" w:sz="0" w:space="0" w:color="auto"/>
        <w:right w:val="none" w:sz="0" w:space="0" w:color="auto"/>
      </w:divBdr>
    </w:div>
    <w:div w:id="1215582726">
      <w:bodyDiv w:val="1"/>
      <w:marLeft w:val="0"/>
      <w:marRight w:val="0"/>
      <w:marTop w:val="0"/>
      <w:marBottom w:val="0"/>
      <w:divBdr>
        <w:top w:val="none" w:sz="0" w:space="0" w:color="auto"/>
        <w:left w:val="none" w:sz="0" w:space="0" w:color="auto"/>
        <w:bottom w:val="none" w:sz="0" w:space="0" w:color="auto"/>
        <w:right w:val="none" w:sz="0" w:space="0" w:color="auto"/>
      </w:divBdr>
    </w:div>
    <w:div w:id="1216043534">
      <w:bodyDiv w:val="1"/>
      <w:marLeft w:val="0"/>
      <w:marRight w:val="0"/>
      <w:marTop w:val="0"/>
      <w:marBottom w:val="0"/>
      <w:divBdr>
        <w:top w:val="none" w:sz="0" w:space="0" w:color="auto"/>
        <w:left w:val="none" w:sz="0" w:space="0" w:color="auto"/>
        <w:bottom w:val="none" w:sz="0" w:space="0" w:color="auto"/>
        <w:right w:val="none" w:sz="0" w:space="0" w:color="auto"/>
      </w:divBdr>
    </w:div>
    <w:div w:id="1217200147">
      <w:bodyDiv w:val="1"/>
      <w:marLeft w:val="0"/>
      <w:marRight w:val="0"/>
      <w:marTop w:val="0"/>
      <w:marBottom w:val="0"/>
      <w:divBdr>
        <w:top w:val="none" w:sz="0" w:space="0" w:color="auto"/>
        <w:left w:val="none" w:sz="0" w:space="0" w:color="auto"/>
        <w:bottom w:val="none" w:sz="0" w:space="0" w:color="auto"/>
        <w:right w:val="none" w:sz="0" w:space="0" w:color="auto"/>
      </w:divBdr>
    </w:div>
    <w:div w:id="1218202370">
      <w:bodyDiv w:val="1"/>
      <w:marLeft w:val="0"/>
      <w:marRight w:val="0"/>
      <w:marTop w:val="0"/>
      <w:marBottom w:val="0"/>
      <w:divBdr>
        <w:top w:val="none" w:sz="0" w:space="0" w:color="auto"/>
        <w:left w:val="none" w:sz="0" w:space="0" w:color="auto"/>
        <w:bottom w:val="none" w:sz="0" w:space="0" w:color="auto"/>
        <w:right w:val="none" w:sz="0" w:space="0" w:color="auto"/>
      </w:divBdr>
    </w:div>
    <w:div w:id="1218668785">
      <w:bodyDiv w:val="1"/>
      <w:marLeft w:val="0"/>
      <w:marRight w:val="0"/>
      <w:marTop w:val="0"/>
      <w:marBottom w:val="0"/>
      <w:divBdr>
        <w:top w:val="none" w:sz="0" w:space="0" w:color="auto"/>
        <w:left w:val="none" w:sz="0" w:space="0" w:color="auto"/>
        <w:bottom w:val="none" w:sz="0" w:space="0" w:color="auto"/>
        <w:right w:val="none" w:sz="0" w:space="0" w:color="auto"/>
      </w:divBdr>
    </w:div>
    <w:div w:id="1219589108">
      <w:bodyDiv w:val="1"/>
      <w:marLeft w:val="0"/>
      <w:marRight w:val="0"/>
      <w:marTop w:val="0"/>
      <w:marBottom w:val="0"/>
      <w:divBdr>
        <w:top w:val="none" w:sz="0" w:space="0" w:color="auto"/>
        <w:left w:val="none" w:sz="0" w:space="0" w:color="auto"/>
        <w:bottom w:val="none" w:sz="0" w:space="0" w:color="auto"/>
        <w:right w:val="none" w:sz="0" w:space="0" w:color="auto"/>
      </w:divBdr>
    </w:div>
    <w:div w:id="1221787687">
      <w:bodyDiv w:val="1"/>
      <w:marLeft w:val="0"/>
      <w:marRight w:val="0"/>
      <w:marTop w:val="0"/>
      <w:marBottom w:val="0"/>
      <w:divBdr>
        <w:top w:val="none" w:sz="0" w:space="0" w:color="auto"/>
        <w:left w:val="none" w:sz="0" w:space="0" w:color="auto"/>
        <w:bottom w:val="none" w:sz="0" w:space="0" w:color="auto"/>
        <w:right w:val="none" w:sz="0" w:space="0" w:color="auto"/>
      </w:divBdr>
    </w:div>
    <w:div w:id="1222789409">
      <w:bodyDiv w:val="1"/>
      <w:marLeft w:val="0"/>
      <w:marRight w:val="0"/>
      <w:marTop w:val="0"/>
      <w:marBottom w:val="0"/>
      <w:divBdr>
        <w:top w:val="none" w:sz="0" w:space="0" w:color="auto"/>
        <w:left w:val="none" w:sz="0" w:space="0" w:color="auto"/>
        <w:bottom w:val="none" w:sz="0" w:space="0" w:color="auto"/>
        <w:right w:val="none" w:sz="0" w:space="0" w:color="auto"/>
      </w:divBdr>
    </w:div>
    <w:div w:id="1225094719">
      <w:bodyDiv w:val="1"/>
      <w:marLeft w:val="0"/>
      <w:marRight w:val="0"/>
      <w:marTop w:val="0"/>
      <w:marBottom w:val="0"/>
      <w:divBdr>
        <w:top w:val="none" w:sz="0" w:space="0" w:color="auto"/>
        <w:left w:val="none" w:sz="0" w:space="0" w:color="auto"/>
        <w:bottom w:val="none" w:sz="0" w:space="0" w:color="auto"/>
        <w:right w:val="none" w:sz="0" w:space="0" w:color="auto"/>
      </w:divBdr>
    </w:div>
    <w:div w:id="1225289583">
      <w:bodyDiv w:val="1"/>
      <w:marLeft w:val="0"/>
      <w:marRight w:val="0"/>
      <w:marTop w:val="0"/>
      <w:marBottom w:val="0"/>
      <w:divBdr>
        <w:top w:val="none" w:sz="0" w:space="0" w:color="auto"/>
        <w:left w:val="none" w:sz="0" w:space="0" w:color="auto"/>
        <w:bottom w:val="none" w:sz="0" w:space="0" w:color="auto"/>
        <w:right w:val="none" w:sz="0" w:space="0" w:color="auto"/>
      </w:divBdr>
    </w:div>
    <w:div w:id="1225726645">
      <w:bodyDiv w:val="1"/>
      <w:marLeft w:val="0"/>
      <w:marRight w:val="0"/>
      <w:marTop w:val="0"/>
      <w:marBottom w:val="0"/>
      <w:divBdr>
        <w:top w:val="none" w:sz="0" w:space="0" w:color="auto"/>
        <w:left w:val="none" w:sz="0" w:space="0" w:color="auto"/>
        <w:bottom w:val="none" w:sz="0" w:space="0" w:color="auto"/>
        <w:right w:val="none" w:sz="0" w:space="0" w:color="auto"/>
      </w:divBdr>
    </w:div>
    <w:div w:id="1226258850">
      <w:bodyDiv w:val="1"/>
      <w:marLeft w:val="0"/>
      <w:marRight w:val="0"/>
      <w:marTop w:val="0"/>
      <w:marBottom w:val="0"/>
      <w:divBdr>
        <w:top w:val="none" w:sz="0" w:space="0" w:color="auto"/>
        <w:left w:val="none" w:sz="0" w:space="0" w:color="auto"/>
        <w:bottom w:val="none" w:sz="0" w:space="0" w:color="auto"/>
        <w:right w:val="none" w:sz="0" w:space="0" w:color="auto"/>
      </w:divBdr>
    </w:div>
    <w:div w:id="1227645049">
      <w:bodyDiv w:val="1"/>
      <w:marLeft w:val="0"/>
      <w:marRight w:val="0"/>
      <w:marTop w:val="0"/>
      <w:marBottom w:val="0"/>
      <w:divBdr>
        <w:top w:val="none" w:sz="0" w:space="0" w:color="auto"/>
        <w:left w:val="none" w:sz="0" w:space="0" w:color="auto"/>
        <w:bottom w:val="none" w:sz="0" w:space="0" w:color="auto"/>
        <w:right w:val="none" w:sz="0" w:space="0" w:color="auto"/>
      </w:divBdr>
    </w:div>
    <w:div w:id="1228688214">
      <w:bodyDiv w:val="1"/>
      <w:marLeft w:val="0"/>
      <w:marRight w:val="0"/>
      <w:marTop w:val="0"/>
      <w:marBottom w:val="0"/>
      <w:divBdr>
        <w:top w:val="none" w:sz="0" w:space="0" w:color="auto"/>
        <w:left w:val="none" w:sz="0" w:space="0" w:color="auto"/>
        <w:bottom w:val="none" w:sz="0" w:space="0" w:color="auto"/>
        <w:right w:val="none" w:sz="0" w:space="0" w:color="auto"/>
      </w:divBdr>
    </w:div>
    <w:div w:id="1230994660">
      <w:bodyDiv w:val="1"/>
      <w:marLeft w:val="0"/>
      <w:marRight w:val="0"/>
      <w:marTop w:val="0"/>
      <w:marBottom w:val="0"/>
      <w:divBdr>
        <w:top w:val="none" w:sz="0" w:space="0" w:color="auto"/>
        <w:left w:val="none" w:sz="0" w:space="0" w:color="auto"/>
        <w:bottom w:val="none" w:sz="0" w:space="0" w:color="auto"/>
        <w:right w:val="none" w:sz="0" w:space="0" w:color="auto"/>
      </w:divBdr>
    </w:div>
    <w:div w:id="1232735711">
      <w:bodyDiv w:val="1"/>
      <w:marLeft w:val="0"/>
      <w:marRight w:val="0"/>
      <w:marTop w:val="0"/>
      <w:marBottom w:val="0"/>
      <w:divBdr>
        <w:top w:val="none" w:sz="0" w:space="0" w:color="auto"/>
        <w:left w:val="none" w:sz="0" w:space="0" w:color="auto"/>
        <w:bottom w:val="none" w:sz="0" w:space="0" w:color="auto"/>
        <w:right w:val="none" w:sz="0" w:space="0" w:color="auto"/>
      </w:divBdr>
    </w:div>
    <w:div w:id="1234436684">
      <w:bodyDiv w:val="1"/>
      <w:marLeft w:val="0"/>
      <w:marRight w:val="0"/>
      <w:marTop w:val="0"/>
      <w:marBottom w:val="0"/>
      <w:divBdr>
        <w:top w:val="none" w:sz="0" w:space="0" w:color="auto"/>
        <w:left w:val="none" w:sz="0" w:space="0" w:color="auto"/>
        <w:bottom w:val="none" w:sz="0" w:space="0" w:color="auto"/>
        <w:right w:val="none" w:sz="0" w:space="0" w:color="auto"/>
      </w:divBdr>
    </w:div>
    <w:div w:id="1235092308">
      <w:bodyDiv w:val="1"/>
      <w:marLeft w:val="0"/>
      <w:marRight w:val="0"/>
      <w:marTop w:val="0"/>
      <w:marBottom w:val="0"/>
      <w:divBdr>
        <w:top w:val="none" w:sz="0" w:space="0" w:color="auto"/>
        <w:left w:val="none" w:sz="0" w:space="0" w:color="auto"/>
        <w:bottom w:val="none" w:sz="0" w:space="0" w:color="auto"/>
        <w:right w:val="none" w:sz="0" w:space="0" w:color="auto"/>
      </w:divBdr>
    </w:div>
    <w:div w:id="1235165631">
      <w:bodyDiv w:val="1"/>
      <w:marLeft w:val="0"/>
      <w:marRight w:val="0"/>
      <w:marTop w:val="0"/>
      <w:marBottom w:val="0"/>
      <w:divBdr>
        <w:top w:val="none" w:sz="0" w:space="0" w:color="auto"/>
        <w:left w:val="none" w:sz="0" w:space="0" w:color="auto"/>
        <w:bottom w:val="none" w:sz="0" w:space="0" w:color="auto"/>
        <w:right w:val="none" w:sz="0" w:space="0" w:color="auto"/>
      </w:divBdr>
    </w:div>
    <w:div w:id="1236282746">
      <w:bodyDiv w:val="1"/>
      <w:marLeft w:val="0"/>
      <w:marRight w:val="0"/>
      <w:marTop w:val="0"/>
      <w:marBottom w:val="0"/>
      <w:divBdr>
        <w:top w:val="none" w:sz="0" w:space="0" w:color="auto"/>
        <w:left w:val="none" w:sz="0" w:space="0" w:color="auto"/>
        <w:bottom w:val="none" w:sz="0" w:space="0" w:color="auto"/>
        <w:right w:val="none" w:sz="0" w:space="0" w:color="auto"/>
      </w:divBdr>
    </w:div>
    <w:div w:id="1236627712">
      <w:bodyDiv w:val="1"/>
      <w:marLeft w:val="0"/>
      <w:marRight w:val="0"/>
      <w:marTop w:val="0"/>
      <w:marBottom w:val="0"/>
      <w:divBdr>
        <w:top w:val="none" w:sz="0" w:space="0" w:color="auto"/>
        <w:left w:val="none" w:sz="0" w:space="0" w:color="auto"/>
        <w:bottom w:val="none" w:sz="0" w:space="0" w:color="auto"/>
        <w:right w:val="none" w:sz="0" w:space="0" w:color="auto"/>
      </w:divBdr>
    </w:div>
    <w:div w:id="1238907519">
      <w:bodyDiv w:val="1"/>
      <w:marLeft w:val="0"/>
      <w:marRight w:val="0"/>
      <w:marTop w:val="0"/>
      <w:marBottom w:val="0"/>
      <w:divBdr>
        <w:top w:val="none" w:sz="0" w:space="0" w:color="auto"/>
        <w:left w:val="none" w:sz="0" w:space="0" w:color="auto"/>
        <w:bottom w:val="none" w:sz="0" w:space="0" w:color="auto"/>
        <w:right w:val="none" w:sz="0" w:space="0" w:color="auto"/>
      </w:divBdr>
    </w:div>
    <w:div w:id="1239093106">
      <w:bodyDiv w:val="1"/>
      <w:marLeft w:val="0"/>
      <w:marRight w:val="0"/>
      <w:marTop w:val="0"/>
      <w:marBottom w:val="0"/>
      <w:divBdr>
        <w:top w:val="none" w:sz="0" w:space="0" w:color="auto"/>
        <w:left w:val="none" w:sz="0" w:space="0" w:color="auto"/>
        <w:bottom w:val="none" w:sz="0" w:space="0" w:color="auto"/>
        <w:right w:val="none" w:sz="0" w:space="0" w:color="auto"/>
      </w:divBdr>
    </w:div>
    <w:div w:id="1239482826">
      <w:bodyDiv w:val="1"/>
      <w:marLeft w:val="0"/>
      <w:marRight w:val="0"/>
      <w:marTop w:val="0"/>
      <w:marBottom w:val="0"/>
      <w:divBdr>
        <w:top w:val="none" w:sz="0" w:space="0" w:color="auto"/>
        <w:left w:val="none" w:sz="0" w:space="0" w:color="auto"/>
        <w:bottom w:val="none" w:sz="0" w:space="0" w:color="auto"/>
        <w:right w:val="none" w:sz="0" w:space="0" w:color="auto"/>
      </w:divBdr>
    </w:div>
    <w:div w:id="1240679490">
      <w:bodyDiv w:val="1"/>
      <w:marLeft w:val="0"/>
      <w:marRight w:val="0"/>
      <w:marTop w:val="0"/>
      <w:marBottom w:val="0"/>
      <w:divBdr>
        <w:top w:val="none" w:sz="0" w:space="0" w:color="auto"/>
        <w:left w:val="none" w:sz="0" w:space="0" w:color="auto"/>
        <w:bottom w:val="none" w:sz="0" w:space="0" w:color="auto"/>
        <w:right w:val="none" w:sz="0" w:space="0" w:color="auto"/>
      </w:divBdr>
    </w:div>
    <w:div w:id="1241252954">
      <w:bodyDiv w:val="1"/>
      <w:marLeft w:val="0"/>
      <w:marRight w:val="0"/>
      <w:marTop w:val="0"/>
      <w:marBottom w:val="0"/>
      <w:divBdr>
        <w:top w:val="none" w:sz="0" w:space="0" w:color="auto"/>
        <w:left w:val="none" w:sz="0" w:space="0" w:color="auto"/>
        <w:bottom w:val="none" w:sz="0" w:space="0" w:color="auto"/>
        <w:right w:val="none" w:sz="0" w:space="0" w:color="auto"/>
      </w:divBdr>
    </w:div>
    <w:div w:id="1242132017">
      <w:bodyDiv w:val="1"/>
      <w:marLeft w:val="0"/>
      <w:marRight w:val="0"/>
      <w:marTop w:val="0"/>
      <w:marBottom w:val="0"/>
      <w:divBdr>
        <w:top w:val="none" w:sz="0" w:space="0" w:color="auto"/>
        <w:left w:val="none" w:sz="0" w:space="0" w:color="auto"/>
        <w:bottom w:val="none" w:sz="0" w:space="0" w:color="auto"/>
        <w:right w:val="none" w:sz="0" w:space="0" w:color="auto"/>
      </w:divBdr>
    </w:div>
    <w:div w:id="1242829613">
      <w:bodyDiv w:val="1"/>
      <w:marLeft w:val="0"/>
      <w:marRight w:val="0"/>
      <w:marTop w:val="0"/>
      <w:marBottom w:val="0"/>
      <w:divBdr>
        <w:top w:val="none" w:sz="0" w:space="0" w:color="auto"/>
        <w:left w:val="none" w:sz="0" w:space="0" w:color="auto"/>
        <w:bottom w:val="none" w:sz="0" w:space="0" w:color="auto"/>
        <w:right w:val="none" w:sz="0" w:space="0" w:color="auto"/>
      </w:divBdr>
    </w:div>
    <w:div w:id="1243372540">
      <w:bodyDiv w:val="1"/>
      <w:marLeft w:val="0"/>
      <w:marRight w:val="0"/>
      <w:marTop w:val="0"/>
      <w:marBottom w:val="0"/>
      <w:divBdr>
        <w:top w:val="none" w:sz="0" w:space="0" w:color="auto"/>
        <w:left w:val="none" w:sz="0" w:space="0" w:color="auto"/>
        <w:bottom w:val="none" w:sz="0" w:space="0" w:color="auto"/>
        <w:right w:val="none" w:sz="0" w:space="0" w:color="auto"/>
      </w:divBdr>
    </w:div>
    <w:div w:id="1243679800">
      <w:bodyDiv w:val="1"/>
      <w:marLeft w:val="0"/>
      <w:marRight w:val="0"/>
      <w:marTop w:val="0"/>
      <w:marBottom w:val="0"/>
      <w:divBdr>
        <w:top w:val="none" w:sz="0" w:space="0" w:color="auto"/>
        <w:left w:val="none" w:sz="0" w:space="0" w:color="auto"/>
        <w:bottom w:val="none" w:sz="0" w:space="0" w:color="auto"/>
        <w:right w:val="none" w:sz="0" w:space="0" w:color="auto"/>
      </w:divBdr>
    </w:div>
    <w:div w:id="1244026474">
      <w:bodyDiv w:val="1"/>
      <w:marLeft w:val="0"/>
      <w:marRight w:val="0"/>
      <w:marTop w:val="0"/>
      <w:marBottom w:val="0"/>
      <w:divBdr>
        <w:top w:val="none" w:sz="0" w:space="0" w:color="auto"/>
        <w:left w:val="none" w:sz="0" w:space="0" w:color="auto"/>
        <w:bottom w:val="none" w:sz="0" w:space="0" w:color="auto"/>
        <w:right w:val="none" w:sz="0" w:space="0" w:color="auto"/>
      </w:divBdr>
    </w:div>
    <w:div w:id="1246376598">
      <w:bodyDiv w:val="1"/>
      <w:marLeft w:val="0"/>
      <w:marRight w:val="0"/>
      <w:marTop w:val="0"/>
      <w:marBottom w:val="0"/>
      <w:divBdr>
        <w:top w:val="none" w:sz="0" w:space="0" w:color="auto"/>
        <w:left w:val="none" w:sz="0" w:space="0" w:color="auto"/>
        <w:bottom w:val="none" w:sz="0" w:space="0" w:color="auto"/>
        <w:right w:val="none" w:sz="0" w:space="0" w:color="auto"/>
      </w:divBdr>
    </w:div>
    <w:div w:id="1246383609">
      <w:bodyDiv w:val="1"/>
      <w:marLeft w:val="0"/>
      <w:marRight w:val="0"/>
      <w:marTop w:val="0"/>
      <w:marBottom w:val="0"/>
      <w:divBdr>
        <w:top w:val="none" w:sz="0" w:space="0" w:color="auto"/>
        <w:left w:val="none" w:sz="0" w:space="0" w:color="auto"/>
        <w:bottom w:val="none" w:sz="0" w:space="0" w:color="auto"/>
        <w:right w:val="none" w:sz="0" w:space="0" w:color="auto"/>
      </w:divBdr>
    </w:div>
    <w:div w:id="1246692511">
      <w:bodyDiv w:val="1"/>
      <w:marLeft w:val="0"/>
      <w:marRight w:val="0"/>
      <w:marTop w:val="0"/>
      <w:marBottom w:val="0"/>
      <w:divBdr>
        <w:top w:val="none" w:sz="0" w:space="0" w:color="auto"/>
        <w:left w:val="none" w:sz="0" w:space="0" w:color="auto"/>
        <w:bottom w:val="none" w:sz="0" w:space="0" w:color="auto"/>
        <w:right w:val="none" w:sz="0" w:space="0" w:color="auto"/>
      </w:divBdr>
    </w:div>
    <w:div w:id="1249579949">
      <w:bodyDiv w:val="1"/>
      <w:marLeft w:val="0"/>
      <w:marRight w:val="0"/>
      <w:marTop w:val="0"/>
      <w:marBottom w:val="0"/>
      <w:divBdr>
        <w:top w:val="none" w:sz="0" w:space="0" w:color="auto"/>
        <w:left w:val="none" w:sz="0" w:space="0" w:color="auto"/>
        <w:bottom w:val="none" w:sz="0" w:space="0" w:color="auto"/>
        <w:right w:val="none" w:sz="0" w:space="0" w:color="auto"/>
      </w:divBdr>
    </w:div>
    <w:div w:id="1250383335">
      <w:bodyDiv w:val="1"/>
      <w:marLeft w:val="0"/>
      <w:marRight w:val="0"/>
      <w:marTop w:val="0"/>
      <w:marBottom w:val="0"/>
      <w:divBdr>
        <w:top w:val="none" w:sz="0" w:space="0" w:color="auto"/>
        <w:left w:val="none" w:sz="0" w:space="0" w:color="auto"/>
        <w:bottom w:val="none" w:sz="0" w:space="0" w:color="auto"/>
        <w:right w:val="none" w:sz="0" w:space="0" w:color="auto"/>
      </w:divBdr>
    </w:div>
    <w:div w:id="1250890075">
      <w:bodyDiv w:val="1"/>
      <w:marLeft w:val="0"/>
      <w:marRight w:val="0"/>
      <w:marTop w:val="0"/>
      <w:marBottom w:val="0"/>
      <w:divBdr>
        <w:top w:val="none" w:sz="0" w:space="0" w:color="auto"/>
        <w:left w:val="none" w:sz="0" w:space="0" w:color="auto"/>
        <w:bottom w:val="none" w:sz="0" w:space="0" w:color="auto"/>
        <w:right w:val="none" w:sz="0" w:space="0" w:color="auto"/>
      </w:divBdr>
    </w:div>
    <w:div w:id="1252355050">
      <w:bodyDiv w:val="1"/>
      <w:marLeft w:val="0"/>
      <w:marRight w:val="0"/>
      <w:marTop w:val="0"/>
      <w:marBottom w:val="0"/>
      <w:divBdr>
        <w:top w:val="none" w:sz="0" w:space="0" w:color="auto"/>
        <w:left w:val="none" w:sz="0" w:space="0" w:color="auto"/>
        <w:bottom w:val="none" w:sz="0" w:space="0" w:color="auto"/>
        <w:right w:val="none" w:sz="0" w:space="0" w:color="auto"/>
      </w:divBdr>
    </w:div>
    <w:div w:id="1255360505">
      <w:bodyDiv w:val="1"/>
      <w:marLeft w:val="0"/>
      <w:marRight w:val="0"/>
      <w:marTop w:val="0"/>
      <w:marBottom w:val="0"/>
      <w:divBdr>
        <w:top w:val="none" w:sz="0" w:space="0" w:color="auto"/>
        <w:left w:val="none" w:sz="0" w:space="0" w:color="auto"/>
        <w:bottom w:val="none" w:sz="0" w:space="0" w:color="auto"/>
        <w:right w:val="none" w:sz="0" w:space="0" w:color="auto"/>
      </w:divBdr>
    </w:div>
    <w:div w:id="1256548563">
      <w:bodyDiv w:val="1"/>
      <w:marLeft w:val="0"/>
      <w:marRight w:val="0"/>
      <w:marTop w:val="0"/>
      <w:marBottom w:val="0"/>
      <w:divBdr>
        <w:top w:val="none" w:sz="0" w:space="0" w:color="auto"/>
        <w:left w:val="none" w:sz="0" w:space="0" w:color="auto"/>
        <w:bottom w:val="none" w:sz="0" w:space="0" w:color="auto"/>
        <w:right w:val="none" w:sz="0" w:space="0" w:color="auto"/>
      </w:divBdr>
    </w:div>
    <w:div w:id="1257396404">
      <w:bodyDiv w:val="1"/>
      <w:marLeft w:val="0"/>
      <w:marRight w:val="0"/>
      <w:marTop w:val="0"/>
      <w:marBottom w:val="0"/>
      <w:divBdr>
        <w:top w:val="none" w:sz="0" w:space="0" w:color="auto"/>
        <w:left w:val="none" w:sz="0" w:space="0" w:color="auto"/>
        <w:bottom w:val="none" w:sz="0" w:space="0" w:color="auto"/>
        <w:right w:val="none" w:sz="0" w:space="0" w:color="auto"/>
      </w:divBdr>
    </w:div>
    <w:div w:id="1257787009">
      <w:bodyDiv w:val="1"/>
      <w:marLeft w:val="0"/>
      <w:marRight w:val="0"/>
      <w:marTop w:val="0"/>
      <w:marBottom w:val="0"/>
      <w:divBdr>
        <w:top w:val="none" w:sz="0" w:space="0" w:color="auto"/>
        <w:left w:val="none" w:sz="0" w:space="0" w:color="auto"/>
        <w:bottom w:val="none" w:sz="0" w:space="0" w:color="auto"/>
        <w:right w:val="none" w:sz="0" w:space="0" w:color="auto"/>
      </w:divBdr>
    </w:div>
    <w:div w:id="1258830280">
      <w:bodyDiv w:val="1"/>
      <w:marLeft w:val="0"/>
      <w:marRight w:val="0"/>
      <w:marTop w:val="0"/>
      <w:marBottom w:val="0"/>
      <w:divBdr>
        <w:top w:val="none" w:sz="0" w:space="0" w:color="auto"/>
        <w:left w:val="none" w:sz="0" w:space="0" w:color="auto"/>
        <w:bottom w:val="none" w:sz="0" w:space="0" w:color="auto"/>
        <w:right w:val="none" w:sz="0" w:space="0" w:color="auto"/>
      </w:divBdr>
    </w:div>
    <w:div w:id="1258949101">
      <w:bodyDiv w:val="1"/>
      <w:marLeft w:val="0"/>
      <w:marRight w:val="0"/>
      <w:marTop w:val="0"/>
      <w:marBottom w:val="0"/>
      <w:divBdr>
        <w:top w:val="none" w:sz="0" w:space="0" w:color="auto"/>
        <w:left w:val="none" w:sz="0" w:space="0" w:color="auto"/>
        <w:bottom w:val="none" w:sz="0" w:space="0" w:color="auto"/>
        <w:right w:val="none" w:sz="0" w:space="0" w:color="auto"/>
      </w:divBdr>
    </w:div>
    <w:div w:id="1259757980">
      <w:bodyDiv w:val="1"/>
      <w:marLeft w:val="0"/>
      <w:marRight w:val="0"/>
      <w:marTop w:val="0"/>
      <w:marBottom w:val="0"/>
      <w:divBdr>
        <w:top w:val="none" w:sz="0" w:space="0" w:color="auto"/>
        <w:left w:val="none" w:sz="0" w:space="0" w:color="auto"/>
        <w:bottom w:val="none" w:sz="0" w:space="0" w:color="auto"/>
        <w:right w:val="none" w:sz="0" w:space="0" w:color="auto"/>
      </w:divBdr>
    </w:div>
    <w:div w:id="1262227749">
      <w:bodyDiv w:val="1"/>
      <w:marLeft w:val="0"/>
      <w:marRight w:val="0"/>
      <w:marTop w:val="0"/>
      <w:marBottom w:val="0"/>
      <w:divBdr>
        <w:top w:val="none" w:sz="0" w:space="0" w:color="auto"/>
        <w:left w:val="none" w:sz="0" w:space="0" w:color="auto"/>
        <w:bottom w:val="none" w:sz="0" w:space="0" w:color="auto"/>
        <w:right w:val="none" w:sz="0" w:space="0" w:color="auto"/>
      </w:divBdr>
    </w:div>
    <w:div w:id="1264339752">
      <w:bodyDiv w:val="1"/>
      <w:marLeft w:val="0"/>
      <w:marRight w:val="0"/>
      <w:marTop w:val="0"/>
      <w:marBottom w:val="0"/>
      <w:divBdr>
        <w:top w:val="none" w:sz="0" w:space="0" w:color="auto"/>
        <w:left w:val="none" w:sz="0" w:space="0" w:color="auto"/>
        <w:bottom w:val="none" w:sz="0" w:space="0" w:color="auto"/>
        <w:right w:val="none" w:sz="0" w:space="0" w:color="auto"/>
      </w:divBdr>
    </w:div>
    <w:div w:id="1265725574">
      <w:bodyDiv w:val="1"/>
      <w:marLeft w:val="0"/>
      <w:marRight w:val="0"/>
      <w:marTop w:val="0"/>
      <w:marBottom w:val="0"/>
      <w:divBdr>
        <w:top w:val="none" w:sz="0" w:space="0" w:color="auto"/>
        <w:left w:val="none" w:sz="0" w:space="0" w:color="auto"/>
        <w:bottom w:val="none" w:sz="0" w:space="0" w:color="auto"/>
        <w:right w:val="none" w:sz="0" w:space="0" w:color="auto"/>
      </w:divBdr>
    </w:div>
    <w:div w:id="1266116528">
      <w:bodyDiv w:val="1"/>
      <w:marLeft w:val="0"/>
      <w:marRight w:val="0"/>
      <w:marTop w:val="0"/>
      <w:marBottom w:val="0"/>
      <w:divBdr>
        <w:top w:val="none" w:sz="0" w:space="0" w:color="auto"/>
        <w:left w:val="none" w:sz="0" w:space="0" w:color="auto"/>
        <w:bottom w:val="none" w:sz="0" w:space="0" w:color="auto"/>
        <w:right w:val="none" w:sz="0" w:space="0" w:color="auto"/>
      </w:divBdr>
    </w:div>
    <w:div w:id="1266304876">
      <w:bodyDiv w:val="1"/>
      <w:marLeft w:val="0"/>
      <w:marRight w:val="0"/>
      <w:marTop w:val="0"/>
      <w:marBottom w:val="0"/>
      <w:divBdr>
        <w:top w:val="none" w:sz="0" w:space="0" w:color="auto"/>
        <w:left w:val="none" w:sz="0" w:space="0" w:color="auto"/>
        <w:bottom w:val="none" w:sz="0" w:space="0" w:color="auto"/>
        <w:right w:val="none" w:sz="0" w:space="0" w:color="auto"/>
      </w:divBdr>
    </w:div>
    <w:div w:id="1267613581">
      <w:bodyDiv w:val="1"/>
      <w:marLeft w:val="0"/>
      <w:marRight w:val="0"/>
      <w:marTop w:val="0"/>
      <w:marBottom w:val="0"/>
      <w:divBdr>
        <w:top w:val="none" w:sz="0" w:space="0" w:color="auto"/>
        <w:left w:val="none" w:sz="0" w:space="0" w:color="auto"/>
        <w:bottom w:val="none" w:sz="0" w:space="0" w:color="auto"/>
        <w:right w:val="none" w:sz="0" w:space="0" w:color="auto"/>
      </w:divBdr>
    </w:div>
    <w:div w:id="1268273296">
      <w:bodyDiv w:val="1"/>
      <w:marLeft w:val="0"/>
      <w:marRight w:val="0"/>
      <w:marTop w:val="0"/>
      <w:marBottom w:val="0"/>
      <w:divBdr>
        <w:top w:val="none" w:sz="0" w:space="0" w:color="auto"/>
        <w:left w:val="none" w:sz="0" w:space="0" w:color="auto"/>
        <w:bottom w:val="none" w:sz="0" w:space="0" w:color="auto"/>
        <w:right w:val="none" w:sz="0" w:space="0" w:color="auto"/>
      </w:divBdr>
    </w:div>
    <w:div w:id="1269850364">
      <w:bodyDiv w:val="1"/>
      <w:marLeft w:val="0"/>
      <w:marRight w:val="0"/>
      <w:marTop w:val="0"/>
      <w:marBottom w:val="0"/>
      <w:divBdr>
        <w:top w:val="none" w:sz="0" w:space="0" w:color="auto"/>
        <w:left w:val="none" w:sz="0" w:space="0" w:color="auto"/>
        <w:bottom w:val="none" w:sz="0" w:space="0" w:color="auto"/>
        <w:right w:val="none" w:sz="0" w:space="0" w:color="auto"/>
      </w:divBdr>
    </w:div>
    <w:div w:id="1270771854">
      <w:bodyDiv w:val="1"/>
      <w:marLeft w:val="0"/>
      <w:marRight w:val="0"/>
      <w:marTop w:val="0"/>
      <w:marBottom w:val="0"/>
      <w:divBdr>
        <w:top w:val="none" w:sz="0" w:space="0" w:color="auto"/>
        <w:left w:val="none" w:sz="0" w:space="0" w:color="auto"/>
        <w:bottom w:val="none" w:sz="0" w:space="0" w:color="auto"/>
        <w:right w:val="none" w:sz="0" w:space="0" w:color="auto"/>
      </w:divBdr>
    </w:div>
    <w:div w:id="1273247907">
      <w:bodyDiv w:val="1"/>
      <w:marLeft w:val="0"/>
      <w:marRight w:val="0"/>
      <w:marTop w:val="0"/>
      <w:marBottom w:val="0"/>
      <w:divBdr>
        <w:top w:val="none" w:sz="0" w:space="0" w:color="auto"/>
        <w:left w:val="none" w:sz="0" w:space="0" w:color="auto"/>
        <w:bottom w:val="none" w:sz="0" w:space="0" w:color="auto"/>
        <w:right w:val="none" w:sz="0" w:space="0" w:color="auto"/>
      </w:divBdr>
    </w:div>
    <w:div w:id="1273365784">
      <w:bodyDiv w:val="1"/>
      <w:marLeft w:val="0"/>
      <w:marRight w:val="0"/>
      <w:marTop w:val="0"/>
      <w:marBottom w:val="0"/>
      <w:divBdr>
        <w:top w:val="none" w:sz="0" w:space="0" w:color="auto"/>
        <w:left w:val="none" w:sz="0" w:space="0" w:color="auto"/>
        <w:bottom w:val="none" w:sz="0" w:space="0" w:color="auto"/>
        <w:right w:val="none" w:sz="0" w:space="0" w:color="auto"/>
      </w:divBdr>
    </w:div>
    <w:div w:id="1273435643">
      <w:bodyDiv w:val="1"/>
      <w:marLeft w:val="0"/>
      <w:marRight w:val="0"/>
      <w:marTop w:val="0"/>
      <w:marBottom w:val="0"/>
      <w:divBdr>
        <w:top w:val="none" w:sz="0" w:space="0" w:color="auto"/>
        <w:left w:val="none" w:sz="0" w:space="0" w:color="auto"/>
        <w:bottom w:val="none" w:sz="0" w:space="0" w:color="auto"/>
        <w:right w:val="none" w:sz="0" w:space="0" w:color="auto"/>
      </w:divBdr>
    </w:div>
    <w:div w:id="1274829195">
      <w:bodyDiv w:val="1"/>
      <w:marLeft w:val="0"/>
      <w:marRight w:val="0"/>
      <w:marTop w:val="0"/>
      <w:marBottom w:val="0"/>
      <w:divBdr>
        <w:top w:val="none" w:sz="0" w:space="0" w:color="auto"/>
        <w:left w:val="none" w:sz="0" w:space="0" w:color="auto"/>
        <w:bottom w:val="none" w:sz="0" w:space="0" w:color="auto"/>
        <w:right w:val="none" w:sz="0" w:space="0" w:color="auto"/>
      </w:divBdr>
    </w:div>
    <w:div w:id="1275404427">
      <w:bodyDiv w:val="1"/>
      <w:marLeft w:val="0"/>
      <w:marRight w:val="0"/>
      <w:marTop w:val="0"/>
      <w:marBottom w:val="0"/>
      <w:divBdr>
        <w:top w:val="none" w:sz="0" w:space="0" w:color="auto"/>
        <w:left w:val="none" w:sz="0" w:space="0" w:color="auto"/>
        <w:bottom w:val="none" w:sz="0" w:space="0" w:color="auto"/>
        <w:right w:val="none" w:sz="0" w:space="0" w:color="auto"/>
      </w:divBdr>
    </w:div>
    <w:div w:id="1275408357">
      <w:bodyDiv w:val="1"/>
      <w:marLeft w:val="0"/>
      <w:marRight w:val="0"/>
      <w:marTop w:val="0"/>
      <w:marBottom w:val="0"/>
      <w:divBdr>
        <w:top w:val="none" w:sz="0" w:space="0" w:color="auto"/>
        <w:left w:val="none" w:sz="0" w:space="0" w:color="auto"/>
        <w:bottom w:val="none" w:sz="0" w:space="0" w:color="auto"/>
        <w:right w:val="none" w:sz="0" w:space="0" w:color="auto"/>
      </w:divBdr>
    </w:div>
    <w:div w:id="1276133951">
      <w:bodyDiv w:val="1"/>
      <w:marLeft w:val="0"/>
      <w:marRight w:val="0"/>
      <w:marTop w:val="0"/>
      <w:marBottom w:val="0"/>
      <w:divBdr>
        <w:top w:val="none" w:sz="0" w:space="0" w:color="auto"/>
        <w:left w:val="none" w:sz="0" w:space="0" w:color="auto"/>
        <w:bottom w:val="none" w:sz="0" w:space="0" w:color="auto"/>
        <w:right w:val="none" w:sz="0" w:space="0" w:color="auto"/>
      </w:divBdr>
    </w:div>
    <w:div w:id="1276327650">
      <w:bodyDiv w:val="1"/>
      <w:marLeft w:val="0"/>
      <w:marRight w:val="0"/>
      <w:marTop w:val="0"/>
      <w:marBottom w:val="0"/>
      <w:divBdr>
        <w:top w:val="none" w:sz="0" w:space="0" w:color="auto"/>
        <w:left w:val="none" w:sz="0" w:space="0" w:color="auto"/>
        <w:bottom w:val="none" w:sz="0" w:space="0" w:color="auto"/>
        <w:right w:val="none" w:sz="0" w:space="0" w:color="auto"/>
      </w:divBdr>
    </w:div>
    <w:div w:id="1277980910">
      <w:bodyDiv w:val="1"/>
      <w:marLeft w:val="0"/>
      <w:marRight w:val="0"/>
      <w:marTop w:val="0"/>
      <w:marBottom w:val="0"/>
      <w:divBdr>
        <w:top w:val="none" w:sz="0" w:space="0" w:color="auto"/>
        <w:left w:val="none" w:sz="0" w:space="0" w:color="auto"/>
        <w:bottom w:val="none" w:sz="0" w:space="0" w:color="auto"/>
        <w:right w:val="none" w:sz="0" w:space="0" w:color="auto"/>
      </w:divBdr>
    </w:div>
    <w:div w:id="1279029410">
      <w:bodyDiv w:val="1"/>
      <w:marLeft w:val="0"/>
      <w:marRight w:val="0"/>
      <w:marTop w:val="0"/>
      <w:marBottom w:val="0"/>
      <w:divBdr>
        <w:top w:val="none" w:sz="0" w:space="0" w:color="auto"/>
        <w:left w:val="none" w:sz="0" w:space="0" w:color="auto"/>
        <w:bottom w:val="none" w:sz="0" w:space="0" w:color="auto"/>
        <w:right w:val="none" w:sz="0" w:space="0" w:color="auto"/>
      </w:divBdr>
    </w:div>
    <w:div w:id="1279801628">
      <w:bodyDiv w:val="1"/>
      <w:marLeft w:val="0"/>
      <w:marRight w:val="0"/>
      <w:marTop w:val="0"/>
      <w:marBottom w:val="0"/>
      <w:divBdr>
        <w:top w:val="none" w:sz="0" w:space="0" w:color="auto"/>
        <w:left w:val="none" w:sz="0" w:space="0" w:color="auto"/>
        <w:bottom w:val="none" w:sz="0" w:space="0" w:color="auto"/>
        <w:right w:val="none" w:sz="0" w:space="0" w:color="auto"/>
      </w:divBdr>
    </w:div>
    <w:div w:id="1282155269">
      <w:bodyDiv w:val="1"/>
      <w:marLeft w:val="0"/>
      <w:marRight w:val="0"/>
      <w:marTop w:val="0"/>
      <w:marBottom w:val="0"/>
      <w:divBdr>
        <w:top w:val="none" w:sz="0" w:space="0" w:color="auto"/>
        <w:left w:val="none" w:sz="0" w:space="0" w:color="auto"/>
        <w:bottom w:val="none" w:sz="0" w:space="0" w:color="auto"/>
        <w:right w:val="none" w:sz="0" w:space="0" w:color="auto"/>
      </w:divBdr>
    </w:div>
    <w:div w:id="1283027219">
      <w:bodyDiv w:val="1"/>
      <w:marLeft w:val="0"/>
      <w:marRight w:val="0"/>
      <w:marTop w:val="0"/>
      <w:marBottom w:val="0"/>
      <w:divBdr>
        <w:top w:val="none" w:sz="0" w:space="0" w:color="auto"/>
        <w:left w:val="none" w:sz="0" w:space="0" w:color="auto"/>
        <w:bottom w:val="none" w:sz="0" w:space="0" w:color="auto"/>
        <w:right w:val="none" w:sz="0" w:space="0" w:color="auto"/>
      </w:divBdr>
    </w:div>
    <w:div w:id="1285817496">
      <w:bodyDiv w:val="1"/>
      <w:marLeft w:val="0"/>
      <w:marRight w:val="0"/>
      <w:marTop w:val="0"/>
      <w:marBottom w:val="0"/>
      <w:divBdr>
        <w:top w:val="none" w:sz="0" w:space="0" w:color="auto"/>
        <w:left w:val="none" w:sz="0" w:space="0" w:color="auto"/>
        <w:bottom w:val="none" w:sz="0" w:space="0" w:color="auto"/>
        <w:right w:val="none" w:sz="0" w:space="0" w:color="auto"/>
      </w:divBdr>
    </w:div>
    <w:div w:id="1288120450">
      <w:bodyDiv w:val="1"/>
      <w:marLeft w:val="0"/>
      <w:marRight w:val="0"/>
      <w:marTop w:val="0"/>
      <w:marBottom w:val="0"/>
      <w:divBdr>
        <w:top w:val="none" w:sz="0" w:space="0" w:color="auto"/>
        <w:left w:val="none" w:sz="0" w:space="0" w:color="auto"/>
        <w:bottom w:val="none" w:sz="0" w:space="0" w:color="auto"/>
        <w:right w:val="none" w:sz="0" w:space="0" w:color="auto"/>
      </w:divBdr>
    </w:div>
    <w:div w:id="1293099594">
      <w:bodyDiv w:val="1"/>
      <w:marLeft w:val="0"/>
      <w:marRight w:val="0"/>
      <w:marTop w:val="0"/>
      <w:marBottom w:val="0"/>
      <w:divBdr>
        <w:top w:val="none" w:sz="0" w:space="0" w:color="auto"/>
        <w:left w:val="none" w:sz="0" w:space="0" w:color="auto"/>
        <w:bottom w:val="none" w:sz="0" w:space="0" w:color="auto"/>
        <w:right w:val="none" w:sz="0" w:space="0" w:color="auto"/>
      </w:divBdr>
    </w:div>
    <w:div w:id="1293822942">
      <w:bodyDiv w:val="1"/>
      <w:marLeft w:val="0"/>
      <w:marRight w:val="0"/>
      <w:marTop w:val="0"/>
      <w:marBottom w:val="0"/>
      <w:divBdr>
        <w:top w:val="none" w:sz="0" w:space="0" w:color="auto"/>
        <w:left w:val="none" w:sz="0" w:space="0" w:color="auto"/>
        <w:bottom w:val="none" w:sz="0" w:space="0" w:color="auto"/>
        <w:right w:val="none" w:sz="0" w:space="0" w:color="auto"/>
      </w:divBdr>
    </w:div>
    <w:div w:id="1296527017">
      <w:bodyDiv w:val="1"/>
      <w:marLeft w:val="0"/>
      <w:marRight w:val="0"/>
      <w:marTop w:val="0"/>
      <w:marBottom w:val="0"/>
      <w:divBdr>
        <w:top w:val="none" w:sz="0" w:space="0" w:color="auto"/>
        <w:left w:val="none" w:sz="0" w:space="0" w:color="auto"/>
        <w:bottom w:val="none" w:sz="0" w:space="0" w:color="auto"/>
        <w:right w:val="none" w:sz="0" w:space="0" w:color="auto"/>
      </w:divBdr>
    </w:div>
    <w:div w:id="1296839234">
      <w:bodyDiv w:val="1"/>
      <w:marLeft w:val="0"/>
      <w:marRight w:val="0"/>
      <w:marTop w:val="0"/>
      <w:marBottom w:val="0"/>
      <w:divBdr>
        <w:top w:val="none" w:sz="0" w:space="0" w:color="auto"/>
        <w:left w:val="none" w:sz="0" w:space="0" w:color="auto"/>
        <w:bottom w:val="none" w:sz="0" w:space="0" w:color="auto"/>
        <w:right w:val="none" w:sz="0" w:space="0" w:color="auto"/>
      </w:divBdr>
    </w:div>
    <w:div w:id="1298875512">
      <w:bodyDiv w:val="1"/>
      <w:marLeft w:val="0"/>
      <w:marRight w:val="0"/>
      <w:marTop w:val="0"/>
      <w:marBottom w:val="0"/>
      <w:divBdr>
        <w:top w:val="none" w:sz="0" w:space="0" w:color="auto"/>
        <w:left w:val="none" w:sz="0" w:space="0" w:color="auto"/>
        <w:bottom w:val="none" w:sz="0" w:space="0" w:color="auto"/>
        <w:right w:val="none" w:sz="0" w:space="0" w:color="auto"/>
      </w:divBdr>
    </w:div>
    <w:div w:id="1299218127">
      <w:bodyDiv w:val="1"/>
      <w:marLeft w:val="0"/>
      <w:marRight w:val="0"/>
      <w:marTop w:val="0"/>
      <w:marBottom w:val="0"/>
      <w:divBdr>
        <w:top w:val="none" w:sz="0" w:space="0" w:color="auto"/>
        <w:left w:val="none" w:sz="0" w:space="0" w:color="auto"/>
        <w:bottom w:val="none" w:sz="0" w:space="0" w:color="auto"/>
        <w:right w:val="none" w:sz="0" w:space="0" w:color="auto"/>
      </w:divBdr>
    </w:div>
    <w:div w:id="1299798560">
      <w:bodyDiv w:val="1"/>
      <w:marLeft w:val="0"/>
      <w:marRight w:val="0"/>
      <w:marTop w:val="0"/>
      <w:marBottom w:val="0"/>
      <w:divBdr>
        <w:top w:val="none" w:sz="0" w:space="0" w:color="auto"/>
        <w:left w:val="none" w:sz="0" w:space="0" w:color="auto"/>
        <w:bottom w:val="none" w:sz="0" w:space="0" w:color="auto"/>
        <w:right w:val="none" w:sz="0" w:space="0" w:color="auto"/>
      </w:divBdr>
    </w:div>
    <w:div w:id="1303004874">
      <w:bodyDiv w:val="1"/>
      <w:marLeft w:val="0"/>
      <w:marRight w:val="0"/>
      <w:marTop w:val="0"/>
      <w:marBottom w:val="0"/>
      <w:divBdr>
        <w:top w:val="none" w:sz="0" w:space="0" w:color="auto"/>
        <w:left w:val="none" w:sz="0" w:space="0" w:color="auto"/>
        <w:bottom w:val="none" w:sz="0" w:space="0" w:color="auto"/>
        <w:right w:val="none" w:sz="0" w:space="0" w:color="auto"/>
      </w:divBdr>
    </w:div>
    <w:div w:id="1303540304">
      <w:bodyDiv w:val="1"/>
      <w:marLeft w:val="0"/>
      <w:marRight w:val="0"/>
      <w:marTop w:val="0"/>
      <w:marBottom w:val="0"/>
      <w:divBdr>
        <w:top w:val="none" w:sz="0" w:space="0" w:color="auto"/>
        <w:left w:val="none" w:sz="0" w:space="0" w:color="auto"/>
        <w:bottom w:val="none" w:sz="0" w:space="0" w:color="auto"/>
        <w:right w:val="none" w:sz="0" w:space="0" w:color="auto"/>
      </w:divBdr>
    </w:div>
    <w:div w:id="1303577168">
      <w:bodyDiv w:val="1"/>
      <w:marLeft w:val="0"/>
      <w:marRight w:val="0"/>
      <w:marTop w:val="0"/>
      <w:marBottom w:val="0"/>
      <w:divBdr>
        <w:top w:val="none" w:sz="0" w:space="0" w:color="auto"/>
        <w:left w:val="none" w:sz="0" w:space="0" w:color="auto"/>
        <w:bottom w:val="none" w:sz="0" w:space="0" w:color="auto"/>
        <w:right w:val="none" w:sz="0" w:space="0" w:color="auto"/>
      </w:divBdr>
    </w:div>
    <w:div w:id="1304430852">
      <w:bodyDiv w:val="1"/>
      <w:marLeft w:val="0"/>
      <w:marRight w:val="0"/>
      <w:marTop w:val="0"/>
      <w:marBottom w:val="0"/>
      <w:divBdr>
        <w:top w:val="none" w:sz="0" w:space="0" w:color="auto"/>
        <w:left w:val="none" w:sz="0" w:space="0" w:color="auto"/>
        <w:bottom w:val="none" w:sz="0" w:space="0" w:color="auto"/>
        <w:right w:val="none" w:sz="0" w:space="0" w:color="auto"/>
      </w:divBdr>
    </w:div>
    <w:div w:id="1304892423">
      <w:bodyDiv w:val="1"/>
      <w:marLeft w:val="0"/>
      <w:marRight w:val="0"/>
      <w:marTop w:val="0"/>
      <w:marBottom w:val="0"/>
      <w:divBdr>
        <w:top w:val="none" w:sz="0" w:space="0" w:color="auto"/>
        <w:left w:val="none" w:sz="0" w:space="0" w:color="auto"/>
        <w:bottom w:val="none" w:sz="0" w:space="0" w:color="auto"/>
        <w:right w:val="none" w:sz="0" w:space="0" w:color="auto"/>
      </w:divBdr>
    </w:div>
    <w:div w:id="1308319122">
      <w:bodyDiv w:val="1"/>
      <w:marLeft w:val="0"/>
      <w:marRight w:val="0"/>
      <w:marTop w:val="0"/>
      <w:marBottom w:val="0"/>
      <w:divBdr>
        <w:top w:val="none" w:sz="0" w:space="0" w:color="auto"/>
        <w:left w:val="none" w:sz="0" w:space="0" w:color="auto"/>
        <w:bottom w:val="none" w:sz="0" w:space="0" w:color="auto"/>
        <w:right w:val="none" w:sz="0" w:space="0" w:color="auto"/>
      </w:divBdr>
    </w:div>
    <w:div w:id="1309896301">
      <w:bodyDiv w:val="1"/>
      <w:marLeft w:val="0"/>
      <w:marRight w:val="0"/>
      <w:marTop w:val="0"/>
      <w:marBottom w:val="0"/>
      <w:divBdr>
        <w:top w:val="none" w:sz="0" w:space="0" w:color="auto"/>
        <w:left w:val="none" w:sz="0" w:space="0" w:color="auto"/>
        <w:bottom w:val="none" w:sz="0" w:space="0" w:color="auto"/>
        <w:right w:val="none" w:sz="0" w:space="0" w:color="auto"/>
      </w:divBdr>
    </w:div>
    <w:div w:id="1310523703">
      <w:bodyDiv w:val="1"/>
      <w:marLeft w:val="0"/>
      <w:marRight w:val="0"/>
      <w:marTop w:val="0"/>
      <w:marBottom w:val="0"/>
      <w:divBdr>
        <w:top w:val="none" w:sz="0" w:space="0" w:color="auto"/>
        <w:left w:val="none" w:sz="0" w:space="0" w:color="auto"/>
        <w:bottom w:val="none" w:sz="0" w:space="0" w:color="auto"/>
        <w:right w:val="none" w:sz="0" w:space="0" w:color="auto"/>
      </w:divBdr>
    </w:div>
    <w:div w:id="1311594614">
      <w:bodyDiv w:val="1"/>
      <w:marLeft w:val="0"/>
      <w:marRight w:val="0"/>
      <w:marTop w:val="0"/>
      <w:marBottom w:val="0"/>
      <w:divBdr>
        <w:top w:val="none" w:sz="0" w:space="0" w:color="auto"/>
        <w:left w:val="none" w:sz="0" w:space="0" w:color="auto"/>
        <w:bottom w:val="none" w:sz="0" w:space="0" w:color="auto"/>
        <w:right w:val="none" w:sz="0" w:space="0" w:color="auto"/>
      </w:divBdr>
    </w:div>
    <w:div w:id="1315990789">
      <w:bodyDiv w:val="1"/>
      <w:marLeft w:val="0"/>
      <w:marRight w:val="0"/>
      <w:marTop w:val="0"/>
      <w:marBottom w:val="0"/>
      <w:divBdr>
        <w:top w:val="none" w:sz="0" w:space="0" w:color="auto"/>
        <w:left w:val="none" w:sz="0" w:space="0" w:color="auto"/>
        <w:bottom w:val="none" w:sz="0" w:space="0" w:color="auto"/>
        <w:right w:val="none" w:sz="0" w:space="0" w:color="auto"/>
      </w:divBdr>
    </w:div>
    <w:div w:id="1316494304">
      <w:bodyDiv w:val="1"/>
      <w:marLeft w:val="0"/>
      <w:marRight w:val="0"/>
      <w:marTop w:val="0"/>
      <w:marBottom w:val="0"/>
      <w:divBdr>
        <w:top w:val="none" w:sz="0" w:space="0" w:color="auto"/>
        <w:left w:val="none" w:sz="0" w:space="0" w:color="auto"/>
        <w:bottom w:val="none" w:sz="0" w:space="0" w:color="auto"/>
        <w:right w:val="none" w:sz="0" w:space="0" w:color="auto"/>
      </w:divBdr>
    </w:div>
    <w:div w:id="1323317588">
      <w:bodyDiv w:val="1"/>
      <w:marLeft w:val="0"/>
      <w:marRight w:val="0"/>
      <w:marTop w:val="0"/>
      <w:marBottom w:val="0"/>
      <w:divBdr>
        <w:top w:val="none" w:sz="0" w:space="0" w:color="auto"/>
        <w:left w:val="none" w:sz="0" w:space="0" w:color="auto"/>
        <w:bottom w:val="none" w:sz="0" w:space="0" w:color="auto"/>
        <w:right w:val="none" w:sz="0" w:space="0" w:color="auto"/>
      </w:divBdr>
    </w:div>
    <w:div w:id="1325011393">
      <w:bodyDiv w:val="1"/>
      <w:marLeft w:val="0"/>
      <w:marRight w:val="0"/>
      <w:marTop w:val="0"/>
      <w:marBottom w:val="0"/>
      <w:divBdr>
        <w:top w:val="none" w:sz="0" w:space="0" w:color="auto"/>
        <w:left w:val="none" w:sz="0" w:space="0" w:color="auto"/>
        <w:bottom w:val="none" w:sz="0" w:space="0" w:color="auto"/>
        <w:right w:val="none" w:sz="0" w:space="0" w:color="auto"/>
      </w:divBdr>
    </w:div>
    <w:div w:id="1325662696">
      <w:bodyDiv w:val="1"/>
      <w:marLeft w:val="0"/>
      <w:marRight w:val="0"/>
      <w:marTop w:val="0"/>
      <w:marBottom w:val="0"/>
      <w:divBdr>
        <w:top w:val="none" w:sz="0" w:space="0" w:color="auto"/>
        <w:left w:val="none" w:sz="0" w:space="0" w:color="auto"/>
        <w:bottom w:val="none" w:sz="0" w:space="0" w:color="auto"/>
        <w:right w:val="none" w:sz="0" w:space="0" w:color="auto"/>
      </w:divBdr>
    </w:div>
    <w:div w:id="1328901190">
      <w:bodyDiv w:val="1"/>
      <w:marLeft w:val="0"/>
      <w:marRight w:val="0"/>
      <w:marTop w:val="0"/>
      <w:marBottom w:val="0"/>
      <w:divBdr>
        <w:top w:val="none" w:sz="0" w:space="0" w:color="auto"/>
        <w:left w:val="none" w:sz="0" w:space="0" w:color="auto"/>
        <w:bottom w:val="none" w:sz="0" w:space="0" w:color="auto"/>
        <w:right w:val="none" w:sz="0" w:space="0" w:color="auto"/>
      </w:divBdr>
    </w:div>
    <w:div w:id="1332414784">
      <w:bodyDiv w:val="1"/>
      <w:marLeft w:val="0"/>
      <w:marRight w:val="0"/>
      <w:marTop w:val="0"/>
      <w:marBottom w:val="0"/>
      <w:divBdr>
        <w:top w:val="none" w:sz="0" w:space="0" w:color="auto"/>
        <w:left w:val="none" w:sz="0" w:space="0" w:color="auto"/>
        <w:bottom w:val="none" w:sz="0" w:space="0" w:color="auto"/>
        <w:right w:val="none" w:sz="0" w:space="0" w:color="auto"/>
      </w:divBdr>
    </w:div>
    <w:div w:id="1333490476">
      <w:bodyDiv w:val="1"/>
      <w:marLeft w:val="0"/>
      <w:marRight w:val="0"/>
      <w:marTop w:val="0"/>
      <w:marBottom w:val="0"/>
      <w:divBdr>
        <w:top w:val="none" w:sz="0" w:space="0" w:color="auto"/>
        <w:left w:val="none" w:sz="0" w:space="0" w:color="auto"/>
        <w:bottom w:val="none" w:sz="0" w:space="0" w:color="auto"/>
        <w:right w:val="none" w:sz="0" w:space="0" w:color="auto"/>
      </w:divBdr>
    </w:div>
    <w:div w:id="1333685723">
      <w:bodyDiv w:val="1"/>
      <w:marLeft w:val="0"/>
      <w:marRight w:val="0"/>
      <w:marTop w:val="0"/>
      <w:marBottom w:val="0"/>
      <w:divBdr>
        <w:top w:val="none" w:sz="0" w:space="0" w:color="auto"/>
        <w:left w:val="none" w:sz="0" w:space="0" w:color="auto"/>
        <w:bottom w:val="none" w:sz="0" w:space="0" w:color="auto"/>
        <w:right w:val="none" w:sz="0" w:space="0" w:color="auto"/>
      </w:divBdr>
    </w:div>
    <w:div w:id="1334645489">
      <w:bodyDiv w:val="1"/>
      <w:marLeft w:val="0"/>
      <w:marRight w:val="0"/>
      <w:marTop w:val="0"/>
      <w:marBottom w:val="0"/>
      <w:divBdr>
        <w:top w:val="none" w:sz="0" w:space="0" w:color="auto"/>
        <w:left w:val="none" w:sz="0" w:space="0" w:color="auto"/>
        <w:bottom w:val="none" w:sz="0" w:space="0" w:color="auto"/>
        <w:right w:val="none" w:sz="0" w:space="0" w:color="auto"/>
      </w:divBdr>
    </w:div>
    <w:div w:id="1335454300">
      <w:bodyDiv w:val="1"/>
      <w:marLeft w:val="0"/>
      <w:marRight w:val="0"/>
      <w:marTop w:val="0"/>
      <w:marBottom w:val="0"/>
      <w:divBdr>
        <w:top w:val="none" w:sz="0" w:space="0" w:color="auto"/>
        <w:left w:val="none" w:sz="0" w:space="0" w:color="auto"/>
        <w:bottom w:val="none" w:sz="0" w:space="0" w:color="auto"/>
        <w:right w:val="none" w:sz="0" w:space="0" w:color="auto"/>
      </w:divBdr>
    </w:div>
    <w:div w:id="1338385054">
      <w:bodyDiv w:val="1"/>
      <w:marLeft w:val="0"/>
      <w:marRight w:val="0"/>
      <w:marTop w:val="0"/>
      <w:marBottom w:val="0"/>
      <w:divBdr>
        <w:top w:val="none" w:sz="0" w:space="0" w:color="auto"/>
        <w:left w:val="none" w:sz="0" w:space="0" w:color="auto"/>
        <w:bottom w:val="none" w:sz="0" w:space="0" w:color="auto"/>
        <w:right w:val="none" w:sz="0" w:space="0" w:color="auto"/>
      </w:divBdr>
    </w:div>
    <w:div w:id="1338995581">
      <w:bodyDiv w:val="1"/>
      <w:marLeft w:val="0"/>
      <w:marRight w:val="0"/>
      <w:marTop w:val="0"/>
      <w:marBottom w:val="0"/>
      <w:divBdr>
        <w:top w:val="none" w:sz="0" w:space="0" w:color="auto"/>
        <w:left w:val="none" w:sz="0" w:space="0" w:color="auto"/>
        <w:bottom w:val="none" w:sz="0" w:space="0" w:color="auto"/>
        <w:right w:val="none" w:sz="0" w:space="0" w:color="auto"/>
      </w:divBdr>
    </w:div>
    <w:div w:id="1340040026">
      <w:bodyDiv w:val="1"/>
      <w:marLeft w:val="0"/>
      <w:marRight w:val="0"/>
      <w:marTop w:val="0"/>
      <w:marBottom w:val="0"/>
      <w:divBdr>
        <w:top w:val="none" w:sz="0" w:space="0" w:color="auto"/>
        <w:left w:val="none" w:sz="0" w:space="0" w:color="auto"/>
        <w:bottom w:val="none" w:sz="0" w:space="0" w:color="auto"/>
        <w:right w:val="none" w:sz="0" w:space="0" w:color="auto"/>
      </w:divBdr>
    </w:div>
    <w:div w:id="1340044619">
      <w:bodyDiv w:val="1"/>
      <w:marLeft w:val="0"/>
      <w:marRight w:val="0"/>
      <w:marTop w:val="0"/>
      <w:marBottom w:val="0"/>
      <w:divBdr>
        <w:top w:val="none" w:sz="0" w:space="0" w:color="auto"/>
        <w:left w:val="none" w:sz="0" w:space="0" w:color="auto"/>
        <w:bottom w:val="none" w:sz="0" w:space="0" w:color="auto"/>
        <w:right w:val="none" w:sz="0" w:space="0" w:color="auto"/>
      </w:divBdr>
    </w:div>
    <w:div w:id="1340236134">
      <w:bodyDiv w:val="1"/>
      <w:marLeft w:val="0"/>
      <w:marRight w:val="0"/>
      <w:marTop w:val="0"/>
      <w:marBottom w:val="0"/>
      <w:divBdr>
        <w:top w:val="none" w:sz="0" w:space="0" w:color="auto"/>
        <w:left w:val="none" w:sz="0" w:space="0" w:color="auto"/>
        <w:bottom w:val="none" w:sz="0" w:space="0" w:color="auto"/>
        <w:right w:val="none" w:sz="0" w:space="0" w:color="auto"/>
      </w:divBdr>
    </w:div>
    <w:div w:id="1340540460">
      <w:bodyDiv w:val="1"/>
      <w:marLeft w:val="0"/>
      <w:marRight w:val="0"/>
      <w:marTop w:val="0"/>
      <w:marBottom w:val="0"/>
      <w:divBdr>
        <w:top w:val="none" w:sz="0" w:space="0" w:color="auto"/>
        <w:left w:val="none" w:sz="0" w:space="0" w:color="auto"/>
        <w:bottom w:val="none" w:sz="0" w:space="0" w:color="auto"/>
        <w:right w:val="none" w:sz="0" w:space="0" w:color="auto"/>
      </w:divBdr>
    </w:div>
    <w:div w:id="1340618179">
      <w:bodyDiv w:val="1"/>
      <w:marLeft w:val="0"/>
      <w:marRight w:val="0"/>
      <w:marTop w:val="0"/>
      <w:marBottom w:val="0"/>
      <w:divBdr>
        <w:top w:val="none" w:sz="0" w:space="0" w:color="auto"/>
        <w:left w:val="none" w:sz="0" w:space="0" w:color="auto"/>
        <w:bottom w:val="none" w:sz="0" w:space="0" w:color="auto"/>
        <w:right w:val="none" w:sz="0" w:space="0" w:color="auto"/>
      </w:divBdr>
    </w:div>
    <w:div w:id="1343969123">
      <w:bodyDiv w:val="1"/>
      <w:marLeft w:val="0"/>
      <w:marRight w:val="0"/>
      <w:marTop w:val="0"/>
      <w:marBottom w:val="0"/>
      <w:divBdr>
        <w:top w:val="none" w:sz="0" w:space="0" w:color="auto"/>
        <w:left w:val="none" w:sz="0" w:space="0" w:color="auto"/>
        <w:bottom w:val="none" w:sz="0" w:space="0" w:color="auto"/>
        <w:right w:val="none" w:sz="0" w:space="0" w:color="auto"/>
      </w:divBdr>
    </w:div>
    <w:div w:id="1346244153">
      <w:bodyDiv w:val="1"/>
      <w:marLeft w:val="0"/>
      <w:marRight w:val="0"/>
      <w:marTop w:val="0"/>
      <w:marBottom w:val="0"/>
      <w:divBdr>
        <w:top w:val="none" w:sz="0" w:space="0" w:color="auto"/>
        <w:left w:val="none" w:sz="0" w:space="0" w:color="auto"/>
        <w:bottom w:val="none" w:sz="0" w:space="0" w:color="auto"/>
        <w:right w:val="none" w:sz="0" w:space="0" w:color="auto"/>
      </w:divBdr>
    </w:div>
    <w:div w:id="1347096400">
      <w:bodyDiv w:val="1"/>
      <w:marLeft w:val="0"/>
      <w:marRight w:val="0"/>
      <w:marTop w:val="0"/>
      <w:marBottom w:val="0"/>
      <w:divBdr>
        <w:top w:val="none" w:sz="0" w:space="0" w:color="auto"/>
        <w:left w:val="none" w:sz="0" w:space="0" w:color="auto"/>
        <w:bottom w:val="none" w:sz="0" w:space="0" w:color="auto"/>
        <w:right w:val="none" w:sz="0" w:space="0" w:color="auto"/>
      </w:divBdr>
    </w:div>
    <w:div w:id="1349407221">
      <w:bodyDiv w:val="1"/>
      <w:marLeft w:val="0"/>
      <w:marRight w:val="0"/>
      <w:marTop w:val="0"/>
      <w:marBottom w:val="0"/>
      <w:divBdr>
        <w:top w:val="none" w:sz="0" w:space="0" w:color="auto"/>
        <w:left w:val="none" w:sz="0" w:space="0" w:color="auto"/>
        <w:bottom w:val="none" w:sz="0" w:space="0" w:color="auto"/>
        <w:right w:val="none" w:sz="0" w:space="0" w:color="auto"/>
      </w:divBdr>
    </w:div>
    <w:div w:id="1351564534">
      <w:bodyDiv w:val="1"/>
      <w:marLeft w:val="0"/>
      <w:marRight w:val="0"/>
      <w:marTop w:val="0"/>
      <w:marBottom w:val="0"/>
      <w:divBdr>
        <w:top w:val="none" w:sz="0" w:space="0" w:color="auto"/>
        <w:left w:val="none" w:sz="0" w:space="0" w:color="auto"/>
        <w:bottom w:val="none" w:sz="0" w:space="0" w:color="auto"/>
        <w:right w:val="none" w:sz="0" w:space="0" w:color="auto"/>
      </w:divBdr>
    </w:div>
    <w:div w:id="1353265257">
      <w:bodyDiv w:val="1"/>
      <w:marLeft w:val="0"/>
      <w:marRight w:val="0"/>
      <w:marTop w:val="0"/>
      <w:marBottom w:val="0"/>
      <w:divBdr>
        <w:top w:val="none" w:sz="0" w:space="0" w:color="auto"/>
        <w:left w:val="none" w:sz="0" w:space="0" w:color="auto"/>
        <w:bottom w:val="none" w:sz="0" w:space="0" w:color="auto"/>
        <w:right w:val="none" w:sz="0" w:space="0" w:color="auto"/>
      </w:divBdr>
    </w:div>
    <w:div w:id="1358853837">
      <w:bodyDiv w:val="1"/>
      <w:marLeft w:val="0"/>
      <w:marRight w:val="0"/>
      <w:marTop w:val="0"/>
      <w:marBottom w:val="0"/>
      <w:divBdr>
        <w:top w:val="none" w:sz="0" w:space="0" w:color="auto"/>
        <w:left w:val="none" w:sz="0" w:space="0" w:color="auto"/>
        <w:bottom w:val="none" w:sz="0" w:space="0" w:color="auto"/>
        <w:right w:val="none" w:sz="0" w:space="0" w:color="auto"/>
      </w:divBdr>
    </w:div>
    <w:div w:id="1359038576">
      <w:bodyDiv w:val="1"/>
      <w:marLeft w:val="0"/>
      <w:marRight w:val="0"/>
      <w:marTop w:val="0"/>
      <w:marBottom w:val="0"/>
      <w:divBdr>
        <w:top w:val="none" w:sz="0" w:space="0" w:color="auto"/>
        <w:left w:val="none" w:sz="0" w:space="0" w:color="auto"/>
        <w:bottom w:val="none" w:sz="0" w:space="0" w:color="auto"/>
        <w:right w:val="none" w:sz="0" w:space="0" w:color="auto"/>
      </w:divBdr>
    </w:div>
    <w:div w:id="1359045673">
      <w:bodyDiv w:val="1"/>
      <w:marLeft w:val="0"/>
      <w:marRight w:val="0"/>
      <w:marTop w:val="0"/>
      <w:marBottom w:val="0"/>
      <w:divBdr>
        <w:top w:val="none" w:sz="0" w:space="0" w:color="auto"/>
        <w:left w:val="none" w:sz="0" w:space="0" w:color="auto"/>
        <w:bottom w:val="none" w:sz="0" w:space="0" w:color="auto"/>
        <w:right w:val="none" w:sz="0" w:space="0" w:color="auto"/>
      </w:divBdr>
    </w:div>
    <w:div w:id="1359314390">
      <w:bodyDiv w:val="1"/>
      <w:marLeft w:val="0"/>
      <w:marRight w:val="0"/>
      <w:marTop w:val="0"/>
      <w:marBottom w:val="0"/>
      <w:divBdr>
        <w:top w:val="none" w:sz="0" w:space="0" w:color="auto"/>
        <w:left w:val="none" w:sz="0" w:space="0" w:color="auto"/>
        <w:bottom w:val="none" w:sz="0" w:space="0" w:color="auto"/>
        <w:right w:val="none" w:sz="0" w:space="0" w:color="auto"/>
      </w:divBdr>
    </w:div>
    <w:div w:id="1359354187">
      <w:bodyDiv w:val="1"/>
      <w:marLeft w:val="0"/>
      <w:marRight w:val="0"/>
      <w:marTop w:val="0"/>
      <w:marBottom w:val="0"/>
      <w:divBdr>
        <w:top w:val="none" w:sz="0" w:space="0" w:color="auto"/>
        <w:left w:val="none" w:sz="0" w:space="0" w:color="auto"/>
        <w:bottom w:val="none" w:sz="0" w:space="0" w:color="auto"/>
        <w:right w:val="none" w:sz="0" w:space="0" w:color="auto"/>
      </w:divBdr>
    </w:div>
    <w:div w:id="1359545853">
      <w:bodyDiv w:val="1"/>
      <w:marLeft w:val="0"/>
      <w:marRight w:val="0"/>
      <w:marTop w:val="0"/>
      <w:marBottom w:val="0"/>
      <w:divBdr>
        <w:top w:val="none" w:sz="0" w:space="0" w:color="auto"/>
        <w:left w:val="none" w:sz="0" w:space="0" w:color="auto"/>
        <w:bottom w:val="none" w:sz="0" w:space="0" w:color="auto"/>
        <w:right w:val="none" w:sz="0" w:space="0" w:color="auto"/>
      </w:divBdr>
    </w:div>
    <w:div w:id="1360080371">
      <w:bodyDiv w:val="1"/>
      <w:marLeft w:val="0"/>
      <w:marRight w:val="0"/>
      <w:marTop w:val="0"/>
      <w:marBottom w:val="0"/>
      <w:divBdr>
        <w:top w:val="none" w:sz="0" w:space="0" w:color="auto"/>
        <w:left w:val="none" w:sz="0" w:space="0" w:color="auto"/>
        <w:bottom w:val="none" w:sz="0" w:space="0" w:color="auto"/>
        <w:right w:val="none" w:sz="0" w:space="0" w:color="auto"/>
      </w:divBdr>
    </w:div>
    <w:div w:id="1360355455">
      <w:bodyDiv w:val="1"/>
      <w:marLeft w:val="0"/>
      <w:marRight w:val="0"/>
      <w:marTop w:val="0"/>
      <w:marBottom w:val="0"/>
      <w:divBdr>
        <w:top w:val="none" w:sz="0" w:space="0" w:color="auto"/>
        <w:left w:val="none" w:sz="0" w:space="0" w:color="auto"/>
        <w:bottom w:val="none" w:sz="0" w:space="0" w:color="auto"/>
        <w:right w:val="none" w:sz="0" w:space="0" w:color="auto"/>
      </w:divBdr>
    </w:div>
    <w:div w:id="1361395898">
      <w:bodyDiv w:val="1"/>
      <w:marLeft w:val="0"/>
      <w:marRight w:val="0"/>
      <w:marTop w:val="0"/>
      <w:marBottom w:val="0"/>
      <w:divBdr>
        <w:top w:val="none" w:sz="0" w:space="0" w:color="auto"/>
        <w:left w:val="none" w:sz="0" w:space="0" w:color="auto"/>
        <w:bottom w:val="none" w:sz="0" w:space="0" w:color="auto"/>
        <w:right w:val="none" w:sz="0" w:space="0" w:color="auto"/>
      </w:divBdr>
    </w:div>
    <w:div w:id="1362436756">
      <w:bodyDiv w:val="1"/>
      <w:marLeft w:val="0"/>
      <w:marRight w:val="0"/>
      <w:marTop w:val="0"/>
      <w:marBottom w:val="0"/>
      <w:divBdr>
        <w:top w:val="none" w:sz="0" w:space="0" w:color="auto"/>
        <w:left w:val="none" w:sz="0" w:space="0" w:color="auto"/>
        <w:bottom w:val="none" w:sz="0" w:space="0" w:color="auto"/>
        <w:right w:val="none" w:sz="0" w:space="0" w:color="auto"/>
      </w:divBdr>
    </w:div>
    <w:div w:id="1362635265">
      <w:bodyDiv w:val="1"/>
      <w:marLeft w:val="0"/>
      <w:marRight w:val="0"/>
      <w:marTop w:val="0"/>
      <w:marBottom w:val="0"/>
      <w:divBdr>
        <w:top w:val="none" w:sz="0" w:space="0" w:color="auto"/>
        <w:left w:val="none" w:sz="0" w:space="0" w:color="auto"/>
        <w:bottom w:val="none" w:sz="0" w:space="0" w:color="auto"/>
        <w:right w:val="none" w:sz="0" w:space="0" w:color="auto"/>
      </w:divBdr>
    </w:div>
    <w:div w:id="1363940654">
      <w:bodyDiv w:val="1"/>
      <w:marLeft w:val="0"/>
      <w:marRight w:val="0"/>
      <w:marTop w:val="0"/>
      <w:marBottom w:val="0"/>
      <w:divBdr>
        <w:top w:val="none" w:sz="0" w:space="0" w:color="auto"/>
        <w:left w:val="none" w:sz="0" w:space="0" w:color="auto"/>
        <w:bottom w:val="none" w:sz="0" w:space="0" w:color="auto"/>
        <w:right w:val="none" w:sz="0" w:space="0" w:color="auto"/>
      </w:divBdr>
    </w:div>
    <w:div w:id="1364862042">
      <w:bodyDiv w:val="1"/>
      <w:marLeft w:val="0"/>
      <w:marRight w:val="0"/>
      <w:marTop w:val="0"/>
      <w:marBottom w:val="0"/>
      <w:divBdr>
        <w:top w:val="none" w:sz="0" w:space="0" w:color="auto"/>
        <w:left w:val="none" w:sz="0" w:space="0" w:color="auto"/>
        <w:bottom w:val="none" w:sz="0" w:space="0" w:color="auto"/>
        <w:right w:val="none" w:sz="0" w:space="0" w:color="auto"/>
      </w:divBdr>
    </w:div>
    <w:div w:id="1368598666">
      <w:bodyDiv w:val="1"/>
      <w:marLeft w:val="0"/>
      <w:marRight w:val="0"/>
      <w:marTop w:val="0"/>
      <w:marBottom w:val="0"/>
      <w:divBdr>
        <w:top w:val="none" w:sz="0" w:space="0" w:color="auto"/>
        <w:left w:val="none" w:sz="0" w:space="0" w:color="auto"/>
        <w:bottom w:val="none" w:sz="0" w:space="0" w:color="auto"/>
        <w:right w:val="none" w:sz="0" w:space="0" w:color="auto"/>
      </w:divBdr>
    </w:div>
    <w:div w:id="1368875875">
      <w:bodyDiv w:val="1"/>
      <w:marLeft w:val="0"/>
      <w:marRight w:val="0"/>
      <w:marTop w:val="0"/>
      <w:marBottom w:val="0"/>
      <w:divBdr>
        <w:top w:val="none" w:sz="0" w:space="0" w:color="auto"/>
        <w:left w:val="none" w:sz="0" w:space="0" w:color="auto"/>
        <w:bottom w:val="none" w:sz="0" w:space="0" w:color="auto"/>
        <w:right w:val="none" w:sz="0" w:space="0" w:color="auto"/>
      </w:divBdr>
    </w:div>
    <w:div w:id="1374186324">
      <w:bodyDiv w:val="1"/>
      <w:marLeft w:val="0"/>
      <w:marRight w:val="0"/>
      <w:marTop w:val="0"/>
      <w:marBottom w:val="0"/>
      <w:divBdr>
        <w:top w:val="none" w:sz="0" w:space="0" w:color="auto"/>
        <w:left w:val="none" w:sz="0" w:space="0" w:color="auto"/>
        <w:bottom w:val="none" w:sz="0" w:space="0" w:color="auto"/>
        <w:right w:val="none" w:sz="0" w:space="0" w:color="auto"/>
      </w:divBdr>
    </w:div>
    <w:div w:id="1374960687">
      <w:bodyDiv w:val="1"/>
      <w:marLeft w:val="0"/>
      <w:marRight w:val="0"/>
      <w:marTop w:val="0"/>
      <w:marBottom w:val="0"/>
      <w:divBdr>
        <w:top w:val="none" w:sz="0" w:space="0" w:color="auto"/>
        <w:left w:val="none" w:sz="0" w:space="0" w:color="auto"/>
        <w:bottom w:val="none" w:sz="0" w:space="0" w:color="auto"/>
        <w:right w:val="none" w:sz="0" w:space="0" w:color="auto"/>
      </w:divBdr>
    </w:div>
    <w:div w:id="1376734198">
      <w:bodyDiv w:val="1"/>
      <w:marLeft w:val="0"/>
      <w:marRight w:val="0"/>
      <w:marTop w:val="0"/>
      <w:marBottom w:val="0"/>
      <w:divBdr>
        <w:top w:val="none" w:sz="0" w:space="0" w:color="auto"/>
        <w:left w:val="none" w:sz="0" w:space="0" w:color="auto"/>
        <w:bottom w:val="none" w:sz="0" w:space="0" w:color="auto"/>
        <w:right w:val="none" w:sz="0" w:space="0" w:color="auto"/>
      </w:divBdr>
    </w:div>
    <w:div w:id="1377660287">
      <w:bodyDiv w:val="1"/>
      <w:marLeft w:val="0"/>
      <w:marRight w:val="0"/>
      <w:marTop w:val="0"/>
      <w:marBottom w:val="0"/>
      <w:divBdr>
        <w:top w:val="none" w:sz="0" w:space="0" w:color="auto"/>
        <w:left w:val="none" w:sz="0" w:space="0" w:color="auto"/>
        <w:bottom w:val="none" w:sz="0" w:space="0" w:color="auto"/>
        <w:right w:val="none" w:sz="0" w:space="0" w:color="auto"/>
      </w:divBdr>
    </w:div>
    <w:div w:id="1378701595">
      <w:bodyDiv w:val="1"/>
      <w:marLeft w:val="0"/>
      <w:marRight w:val="0"/>
      <w:marTop w:val="0"/>
      <w:marBottom w:val="0"/>
      <w:divBdr>
        <w:top w:val="none" w:sz="0" w:space="0" w:color="auto"/>
        <w:left w:val="none" w:sz="0" w:space="0" w:color="auto"/>
        <w:bottom w:val="none" w:sz="0" w:space="0" w:color="auto"/>
        <w:right w:val="none" w:sz="0" w:space="0" w:color="auto"/>
      </w:divBdr>
    </w:div>
    <w:div w:id="1379353622">
      <w:bodyDiv w:val="1"/>
      <w:marLeft w:val="0"/>
      <w:marRight w:val="0"/>
      <w:marTop w:val="0"/>
      <w:marBottom w:val="0"/>
      <w:divBdr>
        <w:top w:val="none" w:sz="0" w:space="0" w:color="auto"/>
        <w:left w:val="none" w:sz="0" w:space="0" w:color="auto"/>
        <w:bottom w:val="none" w:sz="0" w:space="0" w:color="auto"/>
        <w:right w:val="none" w:sz="0" w:space="0" w:color="auto"/>
      </w:divBdr>
    </w:div>
    <w:div w:id="1380785195">
      <w:bodyDiv w:val="1"/>
      <w:marLeft w:val="0"/>
      <w:marRight w:val="0"/>
      <w:marTop w:val="0"/>
      <w:marBottom w:val="0"/>
      <w:divBdr>
        <w:top w:val="none" w:sz="0" w:space="0" w:color="auto"/>
        <w:left w:val="none" w:sz="0" w:space="0" w:color="auto"/>
        <w:bottom w:val="none" w:sz="0" w:space="0" w:color="auto"/>
        <w:right w:val="none" w:sz="0" w:space="0" w:color="auto"/>
      </w:divBdr>
    </w:div>
    <w:div w:id="1382361743">
      <w:bodyDiv w:val="1"/>
      <w:marLeft w:val="0"/>
      <w:marRight w:val="0"/>
      <w:marTop w:val="0"/>
      <w:marBottom w:val="0"/>
      <w:divBdr>
        <w:top w:val="none" w:sz="0" w:space="0" w:color="auto"/>
        <w:left w:val="none" w:sz="0" w:space="0" w:color="auto"/>
        <w:bottom w:val="none" w:sz="0" w:space="0" w:color="auto"/>
        <w:right w:val="none" w:sz="0" w:space="0" w:color="auto"/>
      </w:divBdr>
    </w:div>
    <w:div w:id="1382557788">
      <w:bodyDiv w:val="1"/>
      <w:marLeft w:val="0"/>
      <w:marRight w:val="0"/>
      <w:marTop w:val="0"/>
      <w:marBottom w:val="0"/>
      <w:divBdr>
        <w:top w:val="none" w:sz="0" w:space="0" w:color="auto"/>
        <w:left w:val="none" w:sz="0" w:space="0" w:color="auto"/>
        <w:bottom w:val="none" w:sz="0" w:space="0" w:color="auto"/>
        <w:right w:val="none" w:sz="0" w:space="0" w:color="auto"/>
      </w:divBdr>
    </w:div>
    <w:div w:id="1382904645">
      <w:bodyDiv w:val="1"/>
      <w:marLeft w:val="0"/>
      <w:marRight w:val="0"/>
      <w:marTop w:val="0"/>
      <w:marBottom w:val="0"/>
      <w:divBdr>
        <w:top w:val="none" w:sz="0" w:space="0" w:color="auto"/>
        <w:left w:val="none" w:sz="0" w:space="0" w:color="auto"/>
        <w:bottom w:val="none" w:sz="0" w:space="0" w:color="auto"/>
        <w:right w:val="none" w:sz="0" w:space="0" w:color="auto"/>
      </w:divBdr>
    </w:div>
    <w:div w:id="1383401356">
      <w:bodyDiv w:val="1"/>
      <w:marLeft w:val="0"/>
      <w:marRight w:val="0"/>
      <w:marTop w:val="0"/>
      <w:marBottom w:val="0"/>
      <w:divBdr>
        <w:top w:val="none" w:sz="0" w:space="0" w:color="auto"/>
        <w:left w:val="none" w:sz="0" w:space="0" w:color="auto"/>
        <w:bottom w:val="none" w:sz="0" w:space="0" w:color="auto"/>
        <w:right w:val="none" w:sz="0" w:space="0" w:color="auto"/>
      </w:divBdr>
    </w:div>
    <w:div w:id="1384450126">
      <w:bodyDiv w:val="1"/>
      <w:marLeft w:val="0"/>
      <w:marRight w:val="0"/>
      <w:marTop w:val="0"/>
      <w:marBottom w:val="0"/>
      <w:divBdr>
        <w:top w:val="none" w:sz="0" w:space="0" w:color="auto"/>
        <w:left w:val="none" w:sz="0" w:space="0" w:color="auto"/>
        <w:bottom w:val="none" w:sz="0" w:space="0" w:color="auto"/>
        <w:right w:val="none" w:sz="0" w:space="0" w:color="auto"/>
      </w:divBdr>
    </w:div>
    <w:div w:id="1386298321">
      <w:bodyDiv w:val="1"/>
      <w:marLeft w:val="0"/>
      <w:marRight w:val="0"/>
      <w:marTop w:val="0"/>
      <w:marBottom w:val="0"/>
      <w:divBdr>
        <w:top w:val="none" w:sz="0" w:space="0" w:color="auto"/>
        <w:left w:val="none" w:sz="0" w:space="0" w:color="auto"/>
        <w:bottom w:val="none" w:sz="0" w:space="0" w:color="auto"/>
        <w:right w:val="none" w:sz="0" w:space="0" w:color="auto"/>
      </w:divBdr>
    </w:div>
    <w:div w:id="1387139611">
      <w:bodyDiv w:val="1"/>
      <w:marLeft w:val="0"/>
      <w:marRight w:val="0"/>
      <w:marTop w:val="0"/>
      <w:marBottom w:val="0"/>
      <w:divBdr>
        <w:top w:val="none" w:sz="0" w:space="0" w:color="auto"/>
        <w:left w:val="none" w:sz="0" w:space="0" w:color="auto"/>
        <w:bottom w:val="none" w:sz="0" w:space="0" w:color="auto"/>
        <w:right w:val="none" w:sz="0" w:space="0" w:color="auto"/>
      </w:divBdr>
    </w:div>
    <w:div w:id="1387290498">
      <w:bodyDiv w:val="1"/>
      <w:marLeft w:val="0"/>
      <w:marRight w:val="0"/>
      <w:marTop w:val="0"/>
      <w:marBottom w:val="0"/>
      <w:divBdr>
        <w:top w:val="none" w:sz="0" w:space="0" w:color="auto"/>
        <w:left w:val="none" w:sz="0" w:space="0" w:color="auto"/>
        <w:bottom w:val="none" w:sz="0" w:space="0" w:color="auto"/>
        <w:right w:val="none" w:sz="0" w:space="0" w:color="auto"/>
      </w:divBdr>
    </w:div>
    <w:div w:id="1387535011">
      <w:bodyDiv w:val="1"/>
      <w:marLeft w:val="0"/>
      <w:marRight w:val="0"/>
      <w:marTop w:val="0"/>
      <w:marBottom w:val="0"/>
      <w:divBdr>
        <w:top w:val="none" w:sz="0" w:space="0" w:color="auto"/>
        <w:left w:val="none" w:sz="0" w:space="0" w:color="auto"/>
        <w:bottom w:val="none" w:sz="0" w:space="0" w:color="auto"/>
        <w:right w:val="none" w:sz="0" w:space="0" w:color="auto"/>
      </w:divBdr>
    </w:div>
    <w:div w:id="1389189210">
      <w:bodyDiv w:val="1"/>
      <w:marLeft w:val="0"/>
      <w:marRight w:val="0"/>
      <w:marTop w:val="0"/>
      <w:marBottom w:val="0"/>
      <w:divBdr>
        <w:top w:val="none" w:sz="0" w:space="0" w:color="auto"/>
        <w:left w:val="none" w:sz="0" w:space="0" w:color="auto"/>
        <w:bottom w:val="none" w:sz="0" w:space="0" w:color="auto"/>
        <w:right w:val="none" w:sz="0" w:space="0" w:color="auto"/>
      </w:divBdr>
    </w:div>
    <w:div w:id="1389377162">
      <w:bodyDiv w:val="1"/>
      <w:marLeft w:val="0"/>
      <w:marRight w:val="0"/>
      <w:marTop w:val="0"/>
      <w:marBottom w:val="0"/>
      <w:divBdr>
        <w:top w:val="none" w:sz="0" w:space="0" w:color="auto"/>
        <w:left w:val="none" w:sz="0" w:space="0" w:color="auto"/>
        <w:bottom w:val="none" w:sz="0" w:space="0" w:color="auto"/>
        <w:right w:val="none" w:sz="0" w:space="0" w:color="auto"/>
      </w:divBdr>
    </w:div>
    <w:div w:id="1391802243">
      <w:bodyDiv w:val="1"/>
      <w:marLeft w:val="0"/>
      <w:marRight w:val="0"/>
      <w:marTop w:val="0"/>
      <w:marBottom w:val="0"/>
      <w:divBdr>
        <w:top w:val="none" w:sz="0" w:space="0" w:color="auto"/>
        <w:left w:val="none" w:sz="0" w:space="0" w:color="auto"/>
        <w:bottom w:val="none" w:sz="0" w:space="0" w:color="auto"/>
        <w:right w:val="none" w:sz="0" w:space="0" w:color="auto"/>
      </w:divBdr>
    </w:div>
    <w:div w:id="1392271187">
      <w:bodyDiv w:val="1"/>
      <w:marLeft w:val="0"/>
      <w:marRight w:val="0"/>
      <w:marTop w:val="0"/>
      <w:marBottom w:val="0"/>
      <w:divBdr>
        <w:top w:val="none" w:sz="0" w:space="0" w:color="auto"/>
        <w:left w:val="none" w:sz="0" w:space="0" w:color="auto"/>
        <w:bottom w:val="none" w:sz="0" w:space="0" w:color="auto"/>
        <w:right w:val="none" w:sz="0" w:space="0" w:color="auto"/>
      </w:divBdr>
    </w:div>
    <w:div w:id="1394039684">
      <w:bodyDiv w:val="1"/>
      <w:marLeft w:val="0"/>
      <w:marRight w:val="0"/>
      <w:marTop w:val="0"/>
      <w:marBottom w:val="0"/>
      <w:divBdr>
        <w:top w:val="none" w:sz="0" w:space="0" w:color="auto"/>
        <w:left w:val="none" w:sz="0" w:space="0" w:color="auto"/>
        <w:bottom w:val="none" w:sz="0" w:space="0" w:color="auto"/>
        <w:right w:val="none" w:sz="0" w:space="0" w:color="auto"/>
      </w:divBdr>
    </w:div>
    <w:div w:id="1394309705">
      <w:bodyDiv w:val="1"/>
      <w:marLeft w:val="0"/>
      <w:marRight w:val="0"/>
      <w:marTop w:val="0"/>
      <w:marBottom w:val="0"/>
      <w:divBdr>
        <w:top w:val="none" w:sz="0" w:space="0" w:color="auto"/>
        <w:left w:val="none" w:sz="0" w:space="0" w:color="auto"/>
        <w:bottom w:val="none" w:sz="0" w:space="0" w:color="auto"/>
        <w:right w:val="none" w:sz="0" w:space="0" w:color="auto"/>
      </w:divBdr>
    </w:div>
    <w:div w:id="1395011519">
      <w:bodyDiv w:val="1"/>
      <w:marLeft w:val="0"/>
      <w:marRight w:val="0"/>
      <w:marTop w:val="0"/>
      <w:marBottom w:val="0"/>
      <w:divBdr>
        <w:top w:val="none" w:sz="0" w:space="0" w:color="auto"/>
        <w:left w:val="none" w:sz="0" w:space="0" w:color="auto"/>
        <w:bottom w:val="none" w:sz="0" w:space="0" w:color="auto"/>
        <w:right w:val="none" w:sz="0" w:space="0" w:color="auto"/>
      </w:divBdr>
    </w:div>
    <w:div w:id="1395620601">
      <w:bodyDiv w:val="1"/>
      <w:marLeft w:val="0"/>
      <w:marRight w:val="0"/>
      <w:marTop w:val="0"/>
      <w:marBottom w:val="0"/>
      <w:divBdr>
        <w:top w:val="none" w:sz="0" w:space="0" w:color="auto"/>
        <w:left w:val="none" w:sz="0" w:space="0" w:color="auto"/>
        <w:bottom w:val="none" w:sz="0" w:space="0" w:color="auto"/>
        <w:right w:val="none" w:sz="0" w:space="0" w:color="auto"/>
      </w:divBdr>
    </w:div>
    <w:div w:id="1399012192">
      <w:bodyDiv w:val="1"/>
      <w:marLeft w:val="0"/>
      <w:marRight w:val="0"/>
      <w:marTop w:val="0"/>
      <w:marBottom w:val="0"/>
      <w:divBdr>
        <w:top w:val="none" w:sz="0" w:space="0" w:color="auto"/>
        <w:left w:val="none" w:sz="0" w:space="0" w:color="auto"/>
        <w:bottom w:val="none" w:sz="0" w:space="0" w:color="auto"/>
        <w:right w:val="none" w:sz="0" w:space="0" w:color="auto"/>
      </w:divBdr>
    </w:div>
    <w:div w:id="1399551532">
      <w:bodyDiv w:val="1"/>
      <w:marLeft w:val="0"/>
      <w:marRight w:val="0"/>
      <w:marTop w:val="0"/>
      <w:marBottom w:val="0"/>
      <w:divBdr>
        <w:top w:val="none" w:sz="0" w:space="0" w:color="auto"/>
        <w:left w:val="none" w:sz="0" w:space="0" w:color="auto"/>
        <w:bottom w:val="none" w:sz="0" w:space="0" w:color="auto"/>
        <w:right w:val="none" w:sz="0" w:space="0" w:color="auto"/>
      </w:divBdr>
    </w:div>
    <w:div w:id="1400179015">
      <w:bodyDiv w:val="1"/>
      <w:marLeft w:val="0"/>
      <w:marRight w:val="0"/>
      <w:marTop w:val="0"/>
      <w:marBottom w:val="0"/>
      <w:divBdr>
        <w:top w:val="none" w:sz="0" w:space="0" w:color="auto"/>
        <w:left w:val="none" w:sz="0" w:space="0" w:color="auto"/>
        <w:bottom w:val="none" w:sz="0" w:space="0" w:color="auto"/>
        <w:right w:val="none" w:sz="0" w:space="0" w:color="auto"/>
      </w:divBdr>
    </w:div>
    <w:div w:id="1400397921">
      <w:bodyDiv w:val="1"/>
      <w:marLeft w:val="0"/>
      <w:marRight w:val="0"/>
      <w:marTop w:val="0"/>
      <w:marBottom w:val="0"/>
      <w:divBdr>
        <w:top w:val="none" w:sz="0" w:space="0" w:color="auto"/>
        <w:left w:val="none" w:sz="0" w:space="0" w:color="auto"/>
        <w:bottom w:val="none" w:sz="0" w:space="0" w:color="auto"/>
        <w:right w:val="none" w:sz="0" w:space="0" w:color="auto"/>
      </w:divBdr>
    </w:div>
    <w:div w:id="1401638289">
      <w:bodyDiv w:val="1"/>
      <w:marLeft w:val="0"/>
      <w:marRight w:val="0"/>
      <w:marTop w:val="0"/>
      <w:marBottom w:val="0"/>
      <w:divBdr>
        <w:top w:val="none" w:sz="0" w:space="0" w:color="auto"/>
        <w:left w:val="none" w:sz="0" w:space="0" w:color="auto"/>
        <w:bottom w:val="none" w:sz="0" w:space="0" w:color="auto"/>
        <w:right w:val="none" w:sz="0" w:space="0" w:color="auto"/>
      </w:divBdr>
    </w:div>
    <w:div w:id="1402370572">
      <w:bodyDiv w:val="1"/>
      <w:marLeft w:val="0"/>
      <w:marRight w:val="0"/>
      <w:marTop w:val="0"/>
      <w:marBottom w:val="0"/>
      <w:divBdr>
        <w:top w:val="none" w:sz="0" w:space="0" w:color="auto"/>
        <w:left w:val="none" w:sz="0" w:space="0" w:color="auto"/>
        <w:bottom w:val="none" w:sz="0" w:space="0" w:color="auto"/>
        <w:right w:val="none" w:sz="0" w:space="0" w:color="auto"/>
      </w:divBdr>
    </w:div>
    <w:div w:id="1402673123">
      <w:bodyDiv w:val="1"/>
      <w:marLeft w:val="0"/>
      <w:marRight w:val="0"/>
      <w:marTop w:val="0"/>
      <w:marBottom w:val="0"/>
      <w:divBdr>
        <w:top w:val="none" w:sz="0" w:space="0" w:color="auto"/>
        <w:left w:val="none" w:sz="0" w:space="0" w:color="auto"/>
        <w:bottom w:val="none" w:sz="0" w:space="0" w:color="auto"/>
        <w:right w:val="none" w:sz="0" w:space="0" w:color="auto"/>
      </w:divBdr>
    </w:div>
    <w:div w:id="1403285331">
      <w:bodyDiv w:val="1"/>
      <w:marLeft w:val="0"/>
      <w:marRight w:val="0"/>
      <w:marTop w:val="0"/>
      <w:marBottom w:val="0"/>
      <w:divBdr>
        <w:top w:val="none" w:sz="0" w:space="0" w:color="auto"/>
        <w:left w:val="none" w:sz="0" w:space="0" w:color="auto"/>
        <w:bottom w:val="none" w:sz="0" w:space="0" w:color="auto"/>
        <w:right w:val="none" w:sz="0" w:space="0" w:color="auto"/>
      </w:divBdr>
    </w:div>
    <w:div w:id="1403480625">
      <w:bodyDiv w:val="1"/>
      <w:marLeft w:val="0"/>
      <w:marRight w:val="0"/>
      <w:marTop w:val="0"/>
      <w:marBottom w:val="0"/>
      <w:divBdr>
        <w:top w:val="none" w:sz="0" w:space="0" w:color="auto"/>
        <w:left w:val="none" w:sz="0" w:space="0" w:color="auto"/>
        <w:bottom w:val="none" w:sz="0" w:space="0" w:color="auto"/>
        <w:right w:val="none" w:sz="0" w:space="0" w:color="auto"/>
      </w:divBdr>
    </w:div>
    <w:div w:id="1403989891">
      <w:bodyDiv w:val="1"/>
      <w:marLeft w:val="0"/>
      <w:marRight w:val="0"/>
      <w:marTop w:val="0"/>
      <w:marBottom w:val="0"/>
      <w:divBdr>
        <w:top w:val="none" w:sz="0" w:space="0" w:color="auto"/>
        <w:left w:val="none" w:sz="0" w:space="0" w:color="auto"/>
        <w:bottom w:val="none" w:sz="0" w:space="0" w:color="auto"/>
        <w:right w:val="none" w:sz="0" w:space="0" w:color="auto"/>
      </w:divBdr>
    </w:div>
    <w:div w:id="1405832716">
      <w:bodyDiv w:val="1"/>
      <w:marLeft w:val="0"/>
      <w:marRight w:val="0"/>
      <w:marTop w:val="0"/>
      <w:marBottom w:val="0"/>
      <w:divBdr>
        <w:top w:val="none" w:sz="0" w:space="0" w:color="auto"/>
        <w:left w:val="none" w:sz="0" w:space="0" w:color="auto"/>
        <w:bottom w:val="none" w:sz="0" w:space="0" w:color="auto"/>
        <w:right w:val="none" w:sz="0" w:space="0" w:color="auto"/>
      </w:divBdr>
    </w:div>
    <w:div w:id="1406105887">
      <w:bodyDiv w:val="1"/>
      <w:marLeft w:val="0"/>
      <w:marRight w:val="0"/>
      <w:marTop w:val="0"/>
      <w:marBottom w:val="0"/>
      <w:divBdr>
        <w:top w:val="none" w:sz="0" w:space="0" w:color="auto"/>
        <w:left w:val="none" w:sz="0" w:space="0" w:color="auto"/>
        <w:bottom w:val="none" w:sz="0" w:space="0" w:color="auto"/>
        <w:right w:val="none" w:sz="0" w:space="0" w:color="auto"/>
      </w:divBdr>
    </w:div>
    <w:div w:id="1408721452">
      <w:bodyDiv w:val="1"/>
      <w:marLeft w:val="0"/>
      <w:marRight w:val="0"/>
      <w:marTop w:val="0"/>
      <w:marBottom w:val="0"/>
      <w:divBdr>
        <w:top w:val="none" w:sz="0" w:space="0" w:color="auto"/>
        <w:left w:val="none" w:sz="0" w:space="0" w:color="auto"/>
        <w:bottom w:val="none" w:sz="0" w:space="0" w:color="auto"/>
        <w:right w:val="none" w:sz="0" w:space="0" w:color="auto"/>
      </w:divBdr>
    </w:div>
    <w:div w:id="1409884447">
      <w:bodyDiv w:val="1"/>
      <w:marLeft w:val="0"/>
      <w:marRight w:val="0"/>
      <w:marTop w:val="0"/>
      <w:marBottom w:val="0"/>
      <w:divBdr>
        <w:top w:val="none" w:sz="0" w:space="0" w:color="auto"/>
        <w:left w:val="none" w:sz="0" w:space="0" w:color="auto"/>
        <w:bottom w:val="none" w:sz="0" w:space="0" w:color="auto"/>
        <w:right w:val="none" w:sz="0" w:space="0" w:color="auto"/>
      </w:divBdr>
    </w:div>
    <w:div w:id="1412849085">
      <w:bodyDiv w:val="1"/>
      <w:marLeft w:val="0"/>
      <w:marRight w:val="0"/>
      <w:marTop w:val="0"/>
      <w:marBottom w:val="0"/>
      <w:divBdr>
        <w:top w:val="none" w:sz="0" w:space="0" w:color="auto"/>
        <w:left w:val="none" w:sz="0" w:space="0" w:color="auto"/>
        <w:bottom w:val="none" w:sz="0" w:space="0" w:color="auto"/>
        <w:right w:val="none" w:sz="0" w:space="0" w:color="auto"/>
      </w:divBdr>
    </w:div>
    <w:div w:id="1415279820">
      <w:bodyDiv w:val="1"/>
      <w:marLeft w:val="0"/>
      <w:marRight w:val="0"/>
      <w:marTop w:val="0"/>
      <w:marBottom w:val="0"/>
      <w:divBdr>
        <w:top w:val="none" w:sz="0" w:space="0" w:color="auto"/>
        <w:left w:val="none" w:sz="0" w:space="0" w:color="auto"/>
        <w:bottom w:val="none" w:sz="0" w:space="0" w:color="auto"/>
        <w:right w:val="none" w:sz="0" w:space="0" w:color="auto"/>
      </w:divBdr>
    </w:div>
    <w:div w:id="1416169522">
      <w:bodyDiv w:val="1"/>
      <w:marLeft w:val="0"/>
      <w:marRight w:val="0"/>
      <w:marTop w:val="0"/>
      <w:marBottom w:val="0"/>
      <w:divBdr>
        <w:top w:val="none" w:sz="0" w:space="0" w:color="auto"/>
        <w:left w:val="none" w:sz="0" w:space="0" w:color="auto"/>
        <w:bottom w:val="none" w:sz="0" w:space="0" w:color="auto"/>
        <w:right w:val="none" w:sz="0" w:space="0" w:color="auto"/>
      </w:divBdr>
    </w:div>
    <w:div w:id="1416588367">
      <w:bodyDiv w:val="1"/>
      <w:marLeft w:val="0"/>
      <w:marRight w:val="0"/>
      <w:marTop w:val="0"/>
      <w:marBottom w:val="0"/>
      <w:divBdr>
        <w:top w:val="none" w:sz="0" w:space="0" w:color="auto"/>
        <w:left w:val="none" w:sz="0" w:space="0" w:color="auto"/>
        <w:bottom w:val="none" w:sz="0" w:space="0" w:color="auto"/>
        <w:right w:val="none" w:sz="0" w:space="0" w:color="auto"/>
      </w:divBdr>
    </w:div>
    <w:div w:id="1417627299">
      <w:bodyDiv w:val="1"/>
      <w:marLeft w:val="0"/>
      <w:marRight w:val="0"/>
      <w:marTop w:val="0"/>
      <w:marBottom w:val="0"/>
      <w:divBdr>
        <w:top w:val="none" w:sz="0" w:space="0" w:color="auto"/>
        <w:left w:val="none" w:sz="0" w:space="0" w:color="auto"/>
        <w:bottom w:val="none" w:sz="0" w:space="0" w:color="auto"/>
        <w:right w:val="none" w:sz="0" w:space="0" w:color="auto"/>
      </w:divBdr>
    </w:div>
    <w:div w:id="1420370678">
      <w:bodyDiv w:val="1"/>
      <w:marLeft w:val="0"/>
      <w:marRight w:val="0"/>
      <w:marTop w:val="0"/>
      <w:marBottom w:val="0"/>
      <w:divBdr>
        <w:top w:val="none" w:sz="0" w:space="0" w:color="auto"/>
        <w:left w:val="none" w:sz="0" w:space="0" w:color="auto"/>
        <w:bottom w:val="none" w:sz="0" w:space="0" w:color="auto"/>
        <w:right w:val="none" w:sz="0" w:space="0" w:color="auto"/>
      </w:divBdr>
    </w:div>
    <w:div w:id="1422068864">
      <w:bodyDiv w:val="1"/>
      <w:marLeft w:val="0"/>
      <w:marRight w:val="0"/>
      <w:marTop w:val="0"/>
      <w:marBottom w:val="0"/>
      <w:divBdr>
        <w:top w:val="none" w:sz="0" w:space="0" w:color="auto"/>
        <w:left w:val="none" w:sz="0" w:space="0" w:color="auto"/>
        <w:bottom w:val="none" w:sz="0" w:space="0" w:color="auto"/>
        <w:right w:val="none" w:sz="0" w:space="0" w:color="auto"/>
      </w:divBdr>
    </w:div>
    <w:div w:id="1422725638">
      <w:bodyDiv w:val="1"/>
      <w:marLeft w:val="0"/>
      <w:marRight w:val="0"/>
      <w:marTop w:val="0"/>
      <w:marBottom w:val="0"/>
      <w:divBdr>
        <w:top w:val="none" w:sz="0" w:space="0" w:color="auto"/>
        <w:left w:val="none" w:sz="0" w:space="0" w:color="auto"/>
        <w:bottom w:val="none" w:sz="0" w:space="0" w:color="auto"/>
        <w:right w:val="none" w:sz="0" w:space="0" w:color="auto"/>
      </w:divBdr>
    </w:div>
    <w:div w:id="1422872119">
      <w:bodyDiv w:val="1"/>
      <w:marLeft w:val="0"/>
      <w:marRight w:val="0"/>
      <w:marTop w:val="0"/>
      <w:marBottom w:val="0"/>
      <w:divBdr>
        <w:top w:val="none" w:sz="0" w:space="0" w:color="auto"/>
        <w:left w:val="none" w:sz="0" w:space="0" w:color="auto"/>
        <w:bottom w:val="none" w:sz="0" w:space="0" w:color="auto"/>
        <w:right w:val="none" w:sz="0" w:space="0" w:color="auto"/>
      </w:divBdr>
    </w:div>
    <w:div w:id="1422995304">
      <w:bodyDiv w:val="1"/>
      <w:marLeft w:val="0"/>
      <w:marRight w:val="0"/>
      <w:marTop w:val="0"/>
      <w:marBottom w:val="0"/>
      <w:divBdr>
        <w:top w:val="none" w:sz="0" w:space="0" w:color="auto"/>
        <w:left w:val="none" w:sz="0" w:space="0" w:color="auto"/>
        <w:bottom w:val="none" w:sz="0" w:space="0" w:color="auto"/>
        <w:right w:val="none" w:sz="0" w:space="0" w:color="auto"/>
      </w:divBdr>
    </w:div>
    <w:div w:id="1424767060">
      <w:bodyDiv w:val="1"/>
      <w:marLeft w:val="0"/>
      <w:marRight w:val="0"/>
      <w:marTop w:val="0"/>
      <w:marBottom w:val="0"/>
      <w:divBdr>
        <w:top w:val="none" w:sz="0" w:space="0" w:color="auto"/>
        <w:left w:val="none" w:sz="0" w:space="0" w:color="auto"/>
        <w:bottom w:val="none" w:sz="0" w:space="0" w:color="auto"/>
        <w:right w:val="none" w:sz="0" w:space="0" w:color="auto"/>
      </w:divBdr>
    </w:div>
    <w:div w:id="1428387427">
      <w:bodyDiv w:val="1"/>
      <w:marLeft w:val="0"/>
      <w:marRight w:val="0"/>
      <w:marTop w:val="0"/>
      <w:marBottom w:val="0"/>
      <w:divBdr>
        <w:top w:val="none" w:sz="0" w:space="0" w:color="auto"/>
        <w:left w:val="none" w:sz="0" w:space="0" w:color="auto"/>
        <w:bottom w:val="none" w:sz="0" w:space="0" w:color="auto"/>
        <w:right w:val="none" w:sz="0" w:space="0" w:color="auto"/>
      </w:divBdr>
    </w:div>
    <w:div w:id="1428572121">
      <w:bodyDiv w:val="1"/>
      <w:marLeft w:val="0"/>
      <w:marRight w:val="0"/>
      <w:marTop w:val="0"/>
      <w:marBottom w:val="0"/>
      <w:divBdr>
        <w:top w:val="none" w:sz="0" w:space="0" w:color="auto"/>
        <w:left w:val="none" w:sz="0" w:space="0" w:color="auto"/>
        <w:bottom w:val="none" w:sz="0" w:space="0" w:color="auto"/>
        <w:right w:val="none" w:sz="0" w:space="0" w:color="auto"/>
      </w:divBdr>
    </w:div>
    <w:div w:id="1429078627">
      <w:bodyDiv w:val="1"/>
      <w:marLeft w:val="0"/>
      <w:marRight w:val="0"/>
      <w:marTop w:val="0"/>
      <w:marBottom w:val="0"/>
      <w:divBdr>
        <w:top w:val="none" w:sz="0" w:space="0" w:color="auto"/>
        <w:left w:val="none" w:sz="0" w:space="0" w:color="auto"/>
        <w:bottom w:val="none" w:sz="0" w:space="0" w:color="auto"/>
        <w:right w:val="none" w:sz="0" w:space="0" w:color="auto"/>
      </w:divBdr>
    </w:div>
    <w:div w:id="1430543722">
      <w:bodyDiv w:val="1"/>
      <w:marLeft w:val="0"/>
      <w:marRight w:val="0"/>
      <w:marTop w:val="0"/>
      <w:marBottom w:val="0"/>
      <w:divBdr>
        <w:top w:val="none" w:sz="0" w:space="0" w:color="auto"/>
        <w:left w:val="none" w:sz="0" w:space="0" w:color="auto"/>
        <w:bottom w:val="none" w:sz="0" w:space="0" w:color="auto"/>
        <w:right w:val="none" w:sz="0" w:space="0" w:color="auto"/>
      </w:divBdr>
    </w:div>
    <w:div w:id="1431051217">
      <w:bodyDiv w:val="1"/>
      <w:marLeft w:val="0"/>
      <w:marRight w:val="0"/>
      <w:marTop w:val="0"/>
      <w:marBottom w:val="0"/>
      <w:divBdr>
        <w:top w:val="none" w:sz="0" w:space="0" w:color="auto"/>
        <w:left w:val="none" w:sz="0" w:space="0" w:color="auto"/>
        <w:bottom w:val="none" w:sz="0" w:space="0" w:color="auto"/>
        <w:right w:val="none" w:sz="0" w:space="0" w:color="auto"/>
      </w:divBdr>
    </w:div>
    <w:div w:id="1433353870">
      <w:bodyDiv w:val="1"/>
      <w:marLeft w:val="0"/>
      <w:marRight w:val="0"/>
      <w:marTop w:val="0"/>
      <w:marBottom w:val="0"/>
      <w:divBdr>
        <w:top w:val="none" w:sz="0" w:space="0" w:color="auto"/>
        <w:left w:val="none" w:sz="0" w:space="0" w:color="auto"/>
        <w:bottom w:val="none" w:sz="0" w:space="0" w:color="auto"/>
        <w:right w:val="none" w:sz="0" w:space="0" w:color="auto"/>
      </w:divBdr>
    </w:div>
    <w:div w:id="1433820839">
      <w:bodyDiv w:val="1"/>
      <w:marLeft w:val="0"/>
      <w:marRight w:val="0"/>
      <w:marTop w:val="0"/>
      <w:marBottom w:val="0"/>
      <w:divBdr>
        <w:top w:val="none" w:sz="0" w:space="0" w:color="auto"/>
        <w:left w:val="none" w:sz="0" w:space="0" w:color="auto"/>
        <w:bottom w:val="none" w:sz="0" w:space="0" w:color="auto"/>
        <w:right w:val="none" w:sz="0" w:space="0" w:color="auto"/>
      </w:divBdr>
    </w:div>
    <w:div w:id="1434739306">
      <w:bodyDiv w:val="1"/>
      <w:marLeft w:val="0"/>
      <w:marRight w:val="0"/>
      <w:marTop w:val="0"/>
      <w:marBottom w:val="0"/>
      <w:divBdr>
        <w:top w:val="none" w:sz="0" w:space="0" w:color="auto"/>
        <w:left w:val="none" w:sz="0" w:space="0" w:color="auto"/>
        <w:bottom w:val="none" w:sz="0" w:space="0" w:color="auto"/>
        <w:right w:val="none" w:sz="0" w:space="0" w:color="auto"/>
      </w:divBdr>
    </w:div>
    <w:div w:id="1435008067">
      <w:bodyDiv w:val="1"/>
      <w:marLeft w:val="0"/>
      <w:marRight w:val="0"/>
      <w:marTop w:val="0"/>
      <w:marBottom w:val="0"/>
      <w:divBdr>
        <w:top w:val="none" w:sz="0" w:space="0" w:color="auto"/>
        <w:left w:val="none" w:sz="0" w:space="0" w:color="auto"/>
        <w:bottom w:val="none" w:sz="0" w:space="0" w:color="auto"/>
        <w:right w:val="none" w:sz="0" w:space="0" w:color="auto"/>
      </w:divBdr>
    </w:div>
    <w:div w:id="1435126044">
      <w:bodyDiv w:val="1"/>
      <w:marLeft w:val="0"/>
      <w:marRight w:val="0"/>
      <w:marTop w:val="0"/>
      <w:marBottom w:val="0"/>
      <w:divBdr>
        <w:top w:val="none" w:sz="0" w:space="0" w:color="auto"/>
        <w:left w:val="none" w:sz="0" w:space="0" w:color="auto"/>
        <w:bottom w:val="none" w:sz="0" w:space="0" w:color="auto"/>
        <w:right w:val="none" w:sz="0" w:space="0" w:color="auto"/>
      </w:divBdr>
    </w:div>
    <w:div w:id="1435518829">
      <w:bodyDiv w:val="1"/>
      <w:marLeft w:val="0"/>
      <w:marRight w:val="0"/>
      <w:marTop w:val="0"/>
      <w:marBottom w:val="0"/>
      <w:divBdr>
        <w:top w:val="none" w:sz="0" w:space="0" w:color="auto"/>
        <w:left w:val="none" w:sz="0" w:space="0" w:color="auto"/>
        <w:bottom w:val="none" w:sz="0" w:space="0" w:color="auto"/>
        <w:right w:val="none" w:sz="0" w:space="0" w:color="auto"/>
      </w:divBdr>
    </w:div>
    <w:div w:id="1435638080">
      <w:bodyDiv w:val="1"/>
      <w:marLeft w:val="0"/>
      <w:marRight w:val="0"/>
      <w:marTop w:val="0"/>
      <w:marBottom w:val="0"/>
      <w:divBdr>
        <w:top w:val="none" w:sz="0" w:space="0" w:color="auto"/>
        <w:left w:val="none" w:sz="0" w:space="0" w:color="auto"/>
        <w:bottom w:val="none" w:sz="0" w:space="0" w:color="auto"/>
        <w:right w:val="none" w:sz="0" w:space="0" w:color="auto"/>
      </w:divBdr>
    </w:div>
    <w:div w:id="1438138078">
      <w:bodyDiv w:val="1"/>
      <w:marLeft w:val="0"/>
      <w:marRight w:val="0"/>
      <w:marTop w:val="0"/>
      <w:marBottom w:val="0"/>
      <w:divBdr>
        <w:top w:val="none" w:sz="0" w:space="0" w:color="auto"/>
        <w:left w:val="none" w:sz="0" w:space="0" w:color="auto"/>
        <w:bottom w:val="none" w:sz="0" w:space="0" w:color="auto"/>
        <w:right w:val="none" w:sz="0" w:space="0" w:color="auto"/>
      </w:divBdr>
    </w:div>
    <w:div w:id="1439177845">
      <w:bodyDiv w:val="1"/>
      <w:marLeft w:val="0"/>
      <w:marRight w:val="0"/>
      <w:marTop w:val="0"/>
      <w:marBottom w:val="0"/>
      <w:divBdr>
        <w:top w:val="none" w:sz="0" w:space="0" w:color="auto"/>
        <w:left w:val="none" w:sz="0" w:space="0" w:color="auto"/>
        <w:bottom w:val="none" w:sz="0" w:space="0" w:color="auto"/>
        <w:right w:val="none" w:sz="0" w:space="0" w:color="auto"/>
      </w:divBdr>
    </w:div>
    <w:div w:id="1439371802">
      <w:bodyDiv w:val="1"/>
      <w:marLeft w:val="0"/>
      <w:marRight w:val="0"/>
      <w:marTop w:val="0"/>
      <w:marBottom w:val="0"/>
      <w:divBdr>
        <w:top w:val="none" w:sz="0" w:space="0" w:color="auto"/>
        <w:left w:val="none" w:sz="0" w:space="0" w:color="auto"/>
        <w:bottom w:val="none" w:sz="0" w:space="0" w:color="auto"/>
        <w:right w:val="none" w:sz="0" w:space="0" w:color="auto"/>
      </w:divBdr>
    </w:div>
    <w:div w:id="1439720447">
      <w:bodyDiv w:val="1"/>
      <w:marLeft w:val="0"/>
      <w:marRight w:val="0"/>
      <w:marTop w:val="0"/>
      <w:marBottom w:val="0"/>
      <w:divBdr>
        <w:top w:val="none" w:sz="0" w:space="0" w:color="auto"/>
        <w:left w:val="none" w:sz="0" w:space="0" w:color="auto"/>
        <w:bottom w:val="none" w:sz="0" w:space="0" w:color="auto"/>
        <w:right w:val="none" w:sz="0" w:space="0" w:color="auto"/>
      </w:divBdr>
    </w:div>
    <w:div w:id="1442606631">
      <w:bodyDiv w:val="1"/>
      <w:marLeft w:val="0"/>
      <w:marRight w:val="0"/>
      <w:marTop w:val="0"/>
      <w:marBottom w:val="0"/>
      <w:divBdr>
        <w:top w:val="none" w:sz="0" w:space="0" w:color="auto"/>
        <w:left w:val="none" w:sz="0" w:space="0" w:color="auto"/>
        <w:bottom w:val="none" w:sz="0" w:space="0" w:color="auto"/>
        <w:right w:val="none" w:sz="0" w:space="0" w:color="auto"/>
      </w:divBdr>
    </w:div>
    <w:div w:id="1442720286">
      <w:bodyDiv w:val="1"/>
      <w:marLeft w:val="0"/>
      <w:marRight w:val="0"/>
      <w:marTop w:val="0"/>
      <w:marBottom w:val="0"/>
      <w:divBdr>
        <w:top w:val="none" w:sz="0" w:space="0" w:color="auto"/>
        <w:left w:val="none" w:sz="0" w:space="0" w:color="auto"/>
        <w:bottom w:val="none" w:sz="0" w:space="0" w:color="auto"/>
        <w:right w:val="none" w:sz="0" w:space="0" w:color="auto"/>
      </w:divBdr>
    </w:div>
    <w:div w:id="1445343415">
      <w:bodyDiv w:val="1"/>
      <w:marLeft w:val="0"/>
      <w:marRight w:val="0"/>
      <w:marTop w:val="0"/>
      <w:marBottom w:val="0"/>
      <w:divBdr>
        <w:top w:val="none" w:sz="0" w:space="0" w:color="auto"/>
        <w:left w:val="none" w:sz="0" w:space="0" w:color="auto"/>
        <w:bottom w:val="none" w:sz="0" w:space="0" w:color="auto"/>
        <w:right w:val="none" w:sz="0" w:space="0" w:color="auto"/>
      </w:divBdr>
    </w:div>
    <w:div w:id="1446577797">
      <w:bodyDiv w:val="1"/>
      <w:marLeft w:val="0"/>
      <w:marRight w:val="0"/>
      <w:marTop w:val="0"/>
      <w:marBottom w:val="0"/>
      <w:divBdr>
        <w:top w:val="none" w:sz="0" w:space="0" w:color="auto"/>
        <w:left w:val="none" w:sz="0" w:space="0" w:color="auto"/>
        <w:bottom w:val="none" w:sz="0" w:space="0" w:color="auto"/>
        <w:right w:val="none" w:sz="0" w:space="0" w:color="auto"/>
      </w:divBdr>
    </w:div>
    <w:div w:id="1446774323">
      <w:bodyDiv w:val="1"/>
      <w:marLeft w:val="0"/>
      <w:marRight w:val="0"/>
      <w:marTop w:val="0"/>
      <w:marBottom w:val="0"/>
      <w:divBdr>
        <w:top w:val="none" w:sz="0" w:space="0" w:color="auto"/>
        <w:left w:val="none" w:sz="0" w:space="0" w:color="auto"/>
        <w:bottom w:val="none" w:sz="0" w:space="0" w:color="auto"/>
        <w:right w:val="none" w:sz="0" w:space="0" w:color="auto"/>
      </w:divBdr>
    </w:div>
    <w:div w:id="1448355204">
      <w:bodyDiv w:val="1"/>
      <w:marLeft w:val="0"/>
      <w:marRight w:val="0"/>
      <w:marTop w:val="0"/>
      <w:marBottom w:val="0"/>
      <w:divBdr>
        <w:top w:val="none" w:sz="0" w:space="0" w:color="auto"/>
        <w:left w:val="none" w:sz="0" w:space="0" w:color="auto"/>
        <w:bottom w:val="none" w:sz="0" w:space="0" w:color="auto"/>
        <w:right w:val="none" w:sz="0" w:space="0" w:color="auto"/>
      </w:divBdr>
    </w:div>
    <w:div w:id="1448623941">
      <w:bodyDiv w:val="1"/>
      <w:marLeft w:val="0"/>
      <w:marRight w:val="0"/>
      <w:marTop w:val="0"/>
      <w:marBottom w:val="0"/>
      <w:divBdr>
        <w:top w:val="none" w:sz="0" w:space="0" w:color="auto"/>
        <w:left w:val="none" w:sz="0" w:space="0" w:color="auto"/>
        <w:bottom w:val="none" w:sz="0" w:space="0" w:color="auto"/>
        <w:right w:val="none" w:sz="0" w:space="0" w:color="auto"/>
      </w:divBdr>
    </w:div>
    <w:div w:id="1449163176">
      <w:bodyDiv w:val="1"/>
      <w:marLeft w:val="0"/>
      <w:marRight w:val="0"/>
      <w:marTop w:val="0"/>
      <w:marBottom w:val="0"/>
      <w:divBdr>
        <w:top w:val="none" w:sz="0" w:space="0" w:color="auto"/>
        <w:left w:val="none" w:sz="0" w:space="0" w:color="auto"/>
        <w:bottom w:val="none" w:sz="0" w:space="0" w:color="auto"/>
        <w:right w:val="none" w:sz="0" w:space="0" w:color="auto"/>
      </w:divBdr>
    </w:div>
    <w:div w:id="1449549766">
      <w:bodyDiv w:val="1"/>
      <w:marLeft w:val="0"/>
      <w:marRight w:val="0"/>
      <w:marTop w:val="0"/>
      <w:marBottom w:val="0"/>
      <w:divBdr>
        <w:top w:val="none" w:sz="0" w:space="0" w:color="auto"/>
        <w:left w:val="none" w:sz="0" w:space="0" w:color="auto"/>
        <w:bottom w:val="none" w:sz="0" w:space="0" w:color="auto"/>
        <w:right w:val="none" w:sz="0" w:space="0" w:color="auto"/>
      </w:divBdr>
    </w:div>
    <w:div w:id="1450583368">
      <w:bodyDiv w:val="1"/>
      <w:marLeft w:val="0"/>
      <w:marRight w:val="0"/>
      <w:marTop w:val="0"/>
      <w:marBottom w:val="0"/>
      <w:divBdr>
        <w:top w:val="none" w:sz="0" w:space="0" w:color="auto"/>
        <w:left w:val="none" w:sz="0" w:space="0" w:color="auto"/>
        <w:bottom w:val="none" w:sz="0" w:space="0" w:color="auto"/>
        <w:right w:val="none" w:sz="0" w:space="0" w:color="auto"/>
      </w:divBdr>
    </w:div>
    <w:div w:id="1453866040">
      <w:bodyDiv w:val="1"/>
      <w:marLeft w:val="0"/>
      <w:marRight w:val="0"/>
      <w:marTop w:val="0"/>
      <w:marBottom w:val="0"/>
      <w:divBdr>
        <w:top w:val="none" w:sz="0" w:space="0" w:color="auto"/>
        <w:left w:val="none" w:sz="0" w:space="0" w:color="auto"/>
        <w:bottom w:val="none" w:sz="0" w:space="0" w:color="auto"/>
        <w:right w:val="none" w:sz="0" w:space="0" w:color="auto"/>
      </w:divBdr>
    </w:div>
    <w:div w:id="1454590559">
      <w:bodyDiv w:val="1"/>
      <w:marLeft w:val="0"/>
      <w:marRight w:val="0"/>
      <w:marTop w:val="0"/>
      <w:marBottom w:val="0"/>
      <w:divBdr>
        <w:top w:val="none" w:sz="0" w:space="0" w:color="auto"/>
        <w:left w:val="none" w:sz="0" w:space="0" w:color="auto"/>
        <w:bottom w:val="none" w:sz="0" w:space="0" w:color="auto"/>
        <w:right w:val="none" w:sz="0" w:space="0" w:color="auto"/>
      </w:divBdr>
    </w:div>
    <w:div w:id="1455175171">
      <w:bodyDiv w:val="1"/>
      <w:marLeft w:val="0"/>
      <w:marRight w:val="0"/>
      <w:marTop w:val="0"/>
      <w:marBottom w:val="0"/>
      <w:divBdr>
        <w:top w:val="none" w:sz="0" w:space="0" w:color="auto"/>
        <w:left w:val="none" w:sz="0" w:space="0" w:color="auto"/>
        <w:bottom w:val="none" w:sz="0" w:space="0" w:color="auto"/>
        <w:right w:val="none" w:sz="0" w:space="0" w:color="auto"/>
      </w:divBdr>
    </w:div>
    <w:div w:id="1456867234">
      <w:bodyDiv w:val="1"/>
      <w:marLeft w:val="0"/>
      <w:marRight w:val="0"/>
      <w:marTop w:val="0"/>
      <w:marBottom w:val="0"/>
      <w:divBdr>
        <w:top w:val="none" w:sz="0" w:space="0" w:color="auto"/>
        <w:left w:val="none" w:sz="0" w:space="0" w:color="auto"/>
        <w:bottom w:val="none" w:sz="0" w:space="0" w:color="auto"/>
        <w:right w:val="none" w:sz="0" w:space="0" w:color="auto"/>
      </w:divBdr>
    </w:div>
    <w:div w:id="1457219172">
      <w:bodyDiv w:val="1"/>
      <w:marLeft w:val="0"/>
      <w:marRight w:val="0"/>
      <w:marTop w:val="0"/>
      <w:marBottom w:val="0"/>
      <w:divBdr>
        <w:top w:val="none" w:sz="0" w:space="0" w:color="auto"/>
        <w:left w:val="none" w:sz="0" w:space="0" w:color="auto"/>
        <w:bottom w:val="none" w:sz="0" w:space="0" w:color="auto"/>
        <w:right w:val="none" w:sz="0" w:space="0" w:color="auto"/>
      </w:divBdr>
    </w:div>
    <w:div w:id="1460296303">
      <w:bodyDiv w:val="1"/>
      <w:marLeft w:val="0"/>
      <w:marRight w:val="0"/>
      <w:marTop w:val="0"/>
      <w:marBottom w:val="0"/>
      <w:divBdr>
        <w:top w:val="none" w:sz="0" w:space="0" w:color="auto"/>
        <w:left w:val="none" w:sz="0" w:space="0" w:color="auto"/>
        <w:bottom w:val="none" w:sz="0" w:space="0" w:color="auto"/>
        <w:right w:val="none" w:sz="0" w:space="0" w:color="auto"/>
      </w:divBdr>
    </w:div>
    <w:div w:id="1462262823">
      <w:bodyDiv w:val="1"/>
      <w:marLeft w:val="0"/>
      <w:marRight w:val="0"/>
      <w:marTop w:val="0"/>
      <w:marBottom w:val="0"/>
      <w:divBdr>
        <w:top w:val="none" w:sz="0" w:space="0" w:color="auto"/>
        <w:left w:val="none" w:sz="0" w:space="0" w:color="auto"/>
        <w:bottom w:val="none" w:sz="0" w:space="0" w:color="auto"/>
        <w:right w:val="none" w:sz="0" w:space="0" w:color="auto"/>
      </w:divBdr>
    </w:div>
    <w:div w:id="1463956549">
      <w:bodyDiv w:val="1"/>
      <w:marLeft w:val="0"/>
      <w:marRight w:val="0"/>
      <w:marTop w:val="0"/>
      <w:marBottom w:val="0"/>
      <w:divBdr>
        <w:top w:val="none" w:sz="0" w:space="0" w:color="auto"/>
        <w:left w:val="none" w:sz="0" w:space="0" w:color="auto"/>
        <w:bottom w:val="none" w:sz="0" w:space="0" w:color="auto"/>
        <w:right w:val="none" w:sz="0" w:space="0" w:color="auto"/>
      </w:divBdr>
    </w:div>
    <w:div w:id="1467047055">
      <w:bodyDiv w:val="1"/>
      <w:marLeft w:val="0"/>
      <w:marRight w:val="0"/>
      <w:marTop w:val="0"/>
      <w:marBottom w:val="0"/>
      <w:divBdr>
        <w:top w:val="none" w:sz="0" w:space="0" w:color="auto"/>
        <w:left w:val="none" w:sz="0" w:space="0" w:color="auto"/>
        <w:bottom w:val="none" w:sz="0" w:space="0" w:color="auto"/>
        <w:right w:val="none" w:sz="0" w:space="0" w:color="auto"/>
      </w:divBdr>
    </w:div>
    <w:div w:id="1471359008">
      <w:bodyDiv w:val="1"/>
      <w:marLeft w:val="0"/>
      <w:marRight w:val="0"/>
      <w:marTop w:val="0"/>
      <w:marBottom w:val="0"/>
      <w:divBdr>
        <w:top w:val="none" w:sz="0" w:space="0" w:color="auto"/>
        <w:left w:val="none" w:sz="0" w:space="0" w:color="auto"/>
        <w:bottom w:val="none" w:sz="0" w:space="0" w:color="auto"/>
        <w:right w:val="none" w:sz="0" w:space="0" w:color="auto"/>
      </w:divBdr>
    </w:div>
    <w:div w:id="1472673977">
      <w:bodyDiv w:val="1"/>
      <w:marLeft w:val="0"/>
      <w:marRight w:val="0"/>
      <w:marTop w:val="0"/>
      <w:marBottom w:val="0"/>
      <w:divBdr>
        <w:top w:val="none" w:sz="0" w:space="0" w:color="auto"/>
        <w:left w:val="none" w:sz="0" w:space="0" w:color="auto"/>
        <w:bottom w:val="none" w:sz="0" w:space="0" w:color="auto"/>
        <w:right w:val="none" w:sz="0" w:space="0" w:color="auto"/>
      </w:divBdr>
    </w:div>
    <w:div w:id="1477333453">
      <w:bodyDiv w:val="1"/>
      <w:marLeft w:val="0"/>
      <w:marRight w:val="0"/>
      <w:marTop w:val="0"/>
      <w:marBottom w:val="0"/>
      <w:divBdr>
        <w:top w:val="none" w:sz="0" w:space="0" w:color="auto"/>
        <w:left w:val="none" w:sz="0" w:space="0" w:color="auto"/>
        <w:bottom w:val="none" w:sz="0" w:space="0" w:color="auto"/>
        <w:right w:val="none" w:sz="0" w:space="0" w:color="auto"/>
      </w:divBdr>
    </w:div>
    <w:div w:id="1480223354">
      <w:bodyDiv w:val="1"/>
      <w:marLeft w:val="0"/>
      <w:marRight w:val="0"/>
      <w:marTop w:val="0"/>
      <w:marBottom w:val="0"/>
      <w:divBdr>
        <w:top w:val="none" w:sz="0" w:space="0" w:color="auto"/>
        <w:left w:val="none" w:sz="0" w:space="0" w:color="auto"/>
        <w:bottom w:val="none" w:sz="0" w:space="0" w:color="auto"/>
        <w:right w:val="none" w:sz="0" w:space="0" w:color="auto"/>
      </w:divBdr>
    </w:div>
    <w:div w:id="1481191185">
      <w:bodyDiv w:val="1"/>
      <w:marLeft w:val="0"/>
      <w:marRight w:val="0"/>
      <w:marTop w:val="0"/>
      <w:marBottom w:val="0"/>
      <w:divBdr>
        <w:top w:val="none" w:sz="0" w:space="0" w:color="auto"/>
        <w:left w:val="none" w:sz="0" w:space="0" w:color="auto"/>
        <w:bottom w:val="none" w:sz="0" w:space="0" w:color="auto"/>
        <w:right w:val="none" w:sz="0" w:space="0" w:color="auto"/>
      </w:divBdr>
    </w:div>
    <w:div w:id="1482113639">
      <w:bodyDiv w:val="1"/>
      <w:marLeft w:val="0"/>
      <w:marRight w:val="0"/>
      <w:marTop w:val="0"/>
      <w:marBottom w:val="0"/>
      <w:divBdr>
        <w:top w:val="none" w:sz="0" w:space="0" w:color="auto"/>
        <w:left w:val="none" w:sz="0" w:space="0" w:color="auto"/>
        <w:bottom w:val="none" w:sz="0" w:space="0" w:color="auto"/>
        <w:right w:val="none" w:sz="0" w:space="0" w:color="auto"/>
      </w:divBdr>
    </w:div>
    <w:div w:id="1484614446">
      <w:bodyDiv w:val="1"/>
      <w:marLeft w:val="0"/>
      <w:marRight w:val="0"/>
      <w:marTop w:val="0"/>
      <w:marBottom w:val="0"/>
      <w:divBdr>
        <w:top w:val="none" w:sz="0" w:space="0" w:color="auto"/>
        <w:left w:val="none" w:sz="0" w:space="0" w:color="auto"/>
        <w:bottom w:val="none" w:sz="0" w:space="0" w:color="auto"/>
        <w:right w:val="none" w:sz="0" w:space="0" w:color="auto"/>
      </w:divBdr>
    </w:div>
    <w:div w:id="1486626258">
      <w:bodyDiv w:val="1"/>
      <w:marLeft w:val="0"/>
      <w:marRight w:val="0"/>
      <w:marTop w:val="0"/>
      <w:marBottom w:val="0"/>
      <w:divBdr>
        <w:top w:val="none" w:sz="0" w:space="0" w:color="auto"/>
        <w:left w:val="none" w:sz="0" w:space="0" w:color="auto"/>
        <w:bottom w:val="none" w:sz="0" w:space="0" w:color="auto"/>
        <w:right w:val="none" w:sz="0" w:space="0" w:color="auto"/>
      </w:divBdr>
    </w:div>
    <w:div w:id="1486892440">
      <w:bodyDiv w:val="1"/>
      <w:marLeft w:val="0"/>
      <w:marRight w:val="0"/>
      <w:marTop w:val="0"/>
      <w:marBottom w:val="0"/>
      <w:divBdr>
        <w:top w:val="none" w:sz="0" w:space="0" w:color="auto"/>
        <w:left w:val="none" w:sz="0" w:space="0" w:color="auto"/>
        <w:bottom w:val="none" w:sz="0" w:space="0" w:color="auto"/>
        <w:right w:val="none" w:sz="0" w:space="0" w:color="auto"/>
      </w:divBdr>
    </w:div>
    <w:div w:id="1489665731">
      <w:bodyDiv w:val="1"/>
      <w:marLeft w:val="0"/>
      <w:marRight w:val="0"/>
      <w:marTop w:val="0"/>
      <w:marBottom w:val="0"/>
      <w:divBdr>
        <w:top w:val="none" w:sz="0" w:space="0" w:color="auto"/>
        <w:left w:val="none" w:sz="0" w:space="0" w:color="auto"/>
        <w:bottom w:val="none" w:sz="0" w:space="0" w:color="auto"/>
        <w:right w:val="none" w:sz="0" w:space="0" w:color="auto"/>
      </w:divBdr>
    </w:div>
    <w:div w:id="1493137180">
      <w:bodyDiv w:val="1"/>
      <w:marLeft w:val="0"/>
      <w:marRight w:val="0"/>
      <w:marTop w:val="0"/>
      <w:marBottom w:val="0"/>
      <w:divBdr>
        <w:top w:val="none" w:sz="0" w:space="0" w:color="auto"/>
        <w:left w:val="none" w:sz="0" w:space="0" w:color="auto"/>
        <w:bottom w:val="none" w:sz="0" w:space="0" w:color="auto"/>
        <w:right w:val="none" w:sz="0" w:space="0" w:color="auto"/>
      </w:divBdr>
    </w:div>
    <w:div w:id="1495873077">
      <w:bodyDiv w:val="1"/>
      <w:marLeft w:val="0"/>
      <w:marRight w:val="0"/>
      <w:marTop w:val="0"/>
      <w:marBottom w:val="0"/>
      <w:divBdr>
        <w:top w:val="none" w:sz="0" w:space="0" w:color="auto"/>
        <w:left w:val="none" w:sz="0" w:space="0" w:color="auto"/>
        <w:bottom w:val="none" w:sz="0" w:space="0" w:color="auto"/>
        <w:right w:val="none" w:sz="0" w:space="0" w:color="auto"/>
      </w:divBdr>
    </w:div>
    <w:div w:id="1495875888">
      <w:bodyDiv w:val="1"/>
      <w:marLeft w:val="0"/>
      <w:marRight w:val="0"/>
      <w:marTop w:val="0"/>
      <w:marBottom w:val="0"/>
      <w:divBdr>
        <w:top w:val="none" w:sz="0" w:space="0" w:color="auto"/>
        <w:left w:val="none" w:sz="0" w:space="0" w:color="auto"/>
        <w:bottom w:val="none" w:sz="0" w:space="0" w:color="auto"/>
        <w:right w:val="none" w:sz="0" w:space="0" w:color="auto"/>
      </w:divBdr>
    </w:div>
    <w:div w:id="1497964579">
      <w:bodyDiv w:val="1"/>
      <w:marLeft w:val="0"/>
      <w:marRight w:val="0"/>
      <w:marTop w:val="0"/>
      <w:marBottom w:val="0"/>
      <w:divBdr>
        <w:top w:val="none" w:sz="0" w:space="0" w:color="auto"/>
        <w:left w:val="none" w:sz="0" w:space="0" w:color="auto"/>
        <w:bottom w:val="none" w:sz="0" w:space="0" w:color="auto"/>
        <w:right w:val="none" w:sz="0" w:space="0" w:color="auto"/>
      </w:divBdr>
    </w:div>
    <w:div w:id="1498687966">
      <w:bodyDiv w:val="1"/>
      <w:marLeft w:val="0"/>
      <w:marRight w:val="0"/>
      <w:marTop w:val="0"/>
      <w:marBottom w:val="0"/>
      <w:divBdr>
        <w:top w:val="none" w:sz="0" w:space="0" w:color="auto"/>
        <w:left w:val="none" w:sz="0" w:space="0" w:color="auto"/>
        <w:bottom w:val="none" w:sz="0" w:space="0" w:color="auto"/>
        <w:right w:val="none" w:sz="0" w:space="0" w:color="auto"/>
      </w:divBdr>
    </w:div>
    <w:div w:id="1502235000">
      <w:bodyDiv w:val="1"/>
      <w:marLeft w:val="0"/>
      <w:marRight w:val="0"/>
      <w:marTop w:val="0"/>
      <w:marBottom w:val="0"/>
      <w:divBdr>
        <w:top w:val="none" w:sz="0" w:space="0" w:color="auto"/>
        <w:left w:val="none" w:sz="0" w:space="0" w:color="auto"/>
        <w:bottom w:val="none" w:sz="0" w:space="0" w:color="auto"/>
        <w:right w:val="none" w:sz="0" w:space="0" w:color="auto"/>
      </w:divBdr>
    </w:div>
    <w:div w:id="1503203195">
      <w:bodyDiv w:val="1"/>
      <w:marLeft w:val="0"/>
      <w:marRight w:val="0"/>
      <w:marTop w:val="0"/>
      <w:marBottom w:val="0"/>
      <w:divBdr>
        <w:top w:val="none" w:sz="0" w:space="0" w:color="auto"/>
        <w:left w:val="none" w:sz="0" w:space="0" w:color="auto"/>
        <w:bottom w:val="none" w:sz="0" w:space="0" w:color="auto"/>
        <w:right w:val="none" w:sz="0" w:space="0" w:color="auto"/>
      </w:divBdr>
    </w:div>
    <w:div w:id="1504004649">
      <w:bodyDiv w:val="1"/>
      <w:marLeft w:val="0"/>
      <w:marRight w:val="0"/>
      <w:marTop w:val="0"/>
      <w:marBottom w:val="0"/>
      <w:divBdr>
        <w:top w:val="none" w:sz="0" w:space="0" w:color="auto"/>
        <w:left w:val="none" w:sz="0" w:space="0" w:color="auto"/>
        <w:bottom w:val="none" w:sz="0" w:space="0" w:color="auto"/>
        <w:right w:val="none" w:sz="0" w:space="0" w:color="auto"/>
      </w:divBdr>
    </w:div>
    <w:div w:id="1506284225">
      <w:bodyDiv w:val="1"/>
      <w:marLeft w:val="0"/>
      <w:marRight w:val="0"/>
      <w:marTop w:val="0"/>
      <w:marBottom w:val="0"/>
      <w:divBdr>
        <w:top w:val="none" w:sz="0" w:space="0" w:color="auto"/>
        <w:left w:val="none" w:sz="0" w:space="0" w:color="auto"/>
        <w:bottom w:val="none" w:sz="0" w:space="0" w:color="auto"/>
        <w:right w:val="none" w:sz="0" w:space="0" w:color="auto"/>
      </w:divBdr>
    </w:div>
    <w:div w:id="1506361654">
      <w:bodyDiv w:val="1"/>
      <w:marLeft w:val="0"/>
      <w:marRight w:val="0"/>
      <w:marTop w:val="0"/>
      <w:marBottom w:val="0"/>
      <w:divBdr>
        <w:top w:val="none" w:sz="0" w:space="0" w:color="auto"/>
        <w:left w:val="none" w:sz="0" w:space="0" w:color="auto"/>
        <w:bottom w:val="none" w:sz="0" w:space="0" w:color="auto"/>
        <w:right w:val="none" w:sz="0" w:space="0" w:color="auto"/>
      </w:divBdr>
    </w:div>
    <w:div w:id="1507287512">
      <w:bodyDiv w:val="1"/>
      <w:marLeft w:val="0"/>
      <w:marRight w:val="0"/>
      <w:marTop w:val="0"/>
      <w:marBottom w:val="0"/>
      <w:divBdr>
        <w:top w:val="none" w:sz="0" w:space="0" w:color="auto"/>
        <w:left w:val="none" w:sz="0" w:space="0" w:color="auto"/>
        <w:bottom w:val="none" w:sz="0" w:space="0" w:color="auto"/>
        <w:right w:val="none" w:sz="0" w:space="0" w:color="auto"/>
      </w:divBdr>
    </w:div>
    <w:div w:id="1511944419">
      <w:bodyDiv w:val="1"/>
      <w:marLeft w:val="0"/>
      <w:marRight w:val="0"/>
      <w:marTop w:val="0"/>
      <w:marBottom w:val="0"/>
      <w:divBdr>
        <w:top w:val="none" w:sz="0" w:space="0" w:color="auto"/>
        <w:left w:val="none" w:sz="0" w:space="0" w:color="auto"/>
        <w:bottom w:val="none" w:sz="0" w:space="0" w:color="auto"/>
        <w:right w:val="none" w:sz="0" w:space="0" w:color="auto"/>
      </w:divBdr>
    </w:div>
    <w:div w:id="1512640724">
      <w:bodyDiv w:val="1"/>
      <w:marLeft w:val="0"/>
      <w:marRight w:val="0"/>
      <w:marTop w:val="0"/>
      <w:marBottom w:val="0"/>
      <w:divBdr>
        <w:top w:val="none" w:sz="0" w:space="0" w:color="auto"/>
        <w:left w:val="none" w:sz="0" w:space="0" w:color="auto"/>
        <w:bottom w:val="none" w:sz="0" w:space="0" w:color="auto"/>
        <w:right w:val="none" w:sz="0" w:space="0" w:color="auto"/>
      </w:divBdr>
    </w:div>
    <w:div w:id="1512797377">
      <w:bodyDiv w:val="1"/>
      <w:marLeft w:val="0"/>
      <w:marRight w:val="0"/>
      <w:marTop w:val="0"/>
      <w:marBottom w:val="0"/>
      <w:divBdr>
        <w:top w:val="none" w:sz="0" w:space="0" w:color="auto"/>
        <w:left w:val="none" w:sz="0" w:space="0" w:color="auto"/>
        <w:bottom w:val="none" w:sz="0" w:space="0" w:color="auto"/>
        <w:right w:val="none" w:sz="0" w:space="0" w:color="auto"/>
      </w:divBdr>
    </w:div>
    <w:div w:id="1513253698">
      <w:bodyDiv w:val="1"/>
      <w:marLeft w:val="0"/>
      <w:marRight w:val="0"/>
      <w:marTop w:val="0"/>
      <w:marBottom w:val="0"/>
      <w:divBdr>
        <w:top w:val="none" w:sz="0" w:space="0" w:color="auto"/>
        <w:left w:val="none" w:sz="0" w:space="0" w:color="auto"/>
        <w:bottom w:val="none" w:sz="0" w:space="0" w:color="auto"/>
        <w:right w:val="none" w:sz="0" w:space="0" w:color="auto"/>
      </w:divBdr>
    </w:div>
    <w:div w:id="1515026283">
      <w:bodyDiv w:val="1"/>
      <w:marLeft w:val="0"/>
      <w:marRight w:val="0"/>
      <w:marTop w:val="0"/>
      <w:marBottom w:val="0"/>
      <w:divBdr>
        <w:top w:val="none" w:sz="0" w:space="0" w:color="auto"/>
        <w:left w:val="none" w:sz="0" w:space="0" w:color="auto"/>
        <w:bottom w:val="none" w:sz="0" w:space="0" w:color="auto"/>
        <w:right w:val="none" w:sz="0" w:space="0" w:color="auto"/>
      </w:divBdr>
    </w:div>
    <w:div w:id="1516185072">
      <w:bodyDiv w:val="1"/>
      <w:marLeft w:val="0"/>
      <w:marRight w:val="0"/>
      <w:marTop w:val="0"/>
      <w:marBottom w:val="0"/>
      <w:divBdr>
        <w:top w:val="none" w:sz="0" w:space="0" w:color="auto"/>
        <w:left w:val="none" w:sz="0" w:space="0" w:color="auto"/>
        <w:bottom w:val="none" w:sz="0" w:space="0" w:color="auto"/>
        <w:right w:val="none" w:sz="0" w:space="0" w:color="auto"/>
      </w:divBdr>
    </w:div>
    <w:div w:id="1517383990">
      <w:bodyDiv w:val="1"/>
      <w:marLeft w:val="0"/>
      <w:marRight w:val="0"/>
      <w:marTop w:val="0"/>
      <w:marBottom w:val="0"/>
      <w:divBdr>
        <w:top w:val="none" w:sz="0" w:space="0" w:color="auto"/>
        <w:left w:val="none" w:sz="0" w:space="0" w:color="auto"/>
        <w:bottom w:val="none" w:sz="0" w:space="0" w:color="auto"/>
        <w:right w:val="none" w:sz="0" w:space="0" w:color="auto"/>
      </w:divBdr>
    </w:div>
    <w:div w:id="1520314932">
      <w:bodyDiv w:val="1"/>
      <w:marLeft w:val="0"/>
      <w:marRight w:val="0"/>
      <w:marTop w:val="0"/>
      <w:marBottom w:val="0"/>
      <w:divBdr>
        <w:top w:val="none" w:sz="0" w:space="0" w:color="auto"/>
        <w:left w:val="none" w:sz="0" w:space="0" w:color="auto"/>
        <w:bottom w:val="none" w:sz="0" w:space="0" w:color="auto"/>
        <w:right w:val="none" w:sz="0" w:space="0" w:color="auto"/>
      </w:divBdr>
    </w:div>
    <w:div w:id="1522207695">
      <w:bodyDiv w:val="1"/>
      <w:marLeft w:val="0"/>
      <w:marRight w:val="0"/>
      <w:marTop w:val="0"/>
      <w:marBottom w:val="0"/>
      <w:divBdr>
        <w:top w:val="none" w:sz="0" w:space="0" w:color="auto"/>
        <w:left w:val="none" w:sz="0" w:space="0" w:color="auto"/>
        <w:bottom w:val="none" w:sz="0" w:space="0" w:color="auto"/>
        <w:right w:val="none" w:sz="0" w:space="0" w:color="auto"/>
      </w:divBdr>
    </w:div>
    <w:div w:id="1522862254">
      <w:bodyDiv w:val="1"/>
      <w:marLeft w:val="0"/>
      <w:marRight w:val="0"/>
      <w:marTop w:val="0"/>
      <w:marBottom w:val="0"/>
      <w:divBdr>
        <w:top w:val="none" w:sz="0" w:space="0" w:color="auto"/>
        <w:left w:val="none" w:sz="0" w:space="0" w:color="auto"/>
        <w:bottom w:val="none" w:sz="0" w:space="0" w:color="auto"/>
        <w:right w:val="none" w:sz="0" w:space="0" w:color="auto"/>
      </w:divBdr>
    </w:div>
    <w:div w:id="1523662701">
      <w:bodyDiv w:val="1"/>
      <w:marLeft w:val="0"/>
      <w:marRight w:val="0"/>
      <w:marTop w:val="0"/>
      <w:marBottom w:val="0"/>
      <w:divBdr>
        <w:top w:val="none" w:sz="0" w:space="0" w:color="auto"/>
        <w:left w:val="none" w:sz="0" w:space="0" w:color="auto"/>
        <w:bottom w:val="none" w:sz="0" w:space="0" w:color="auto"/>
        <w:right w:val="none" w:sz="0" w:space="0" w:color="auto"/>
      </w:divBdr>
    </w:div>
    <w:div w:id="1523787119">
      <w:bodyDiv w:val="1"/>
      <w:marLeft w:val="0"/>
      <w:marRight w:val="0"/>
      <w:marTop w:val="0"/>
      <w:marBottom w:val="0"/>
      <w:divBdr>
        <w:top w:val="none" w:sz="0" w:space="0" w:color="auto"/>
        <w:left w:val="none" w:sz="0" w:space="0" w:color="auto"/>
        <w:bottom w:val="none" w:sz="0" w:space="0" w:color="auto"/>
        <w:right w:val="none" w:sz="0" w:space="0" w:color="auto"/>
      </w:divBdr>
    </w:div>
    <w:div w:id="1524200584">
      <w:bodyDiv w:val="1"/>
      <w:marLeft w:val="0"/>
      <w:marRight w:val="0"/>
      <w:marTop w:val="0"/>
      <w:marBottom w:val="0"/>
      <w:divBdr>
        <w:top w:val="none" w:sz="0" w:space="0" w:color="auto"/>
        <w:left w:val="none" w:sz="0" w:space="0" w:color="auto"/>
        <w:bottom w:val="none" w:sz="0" w:space="0" w:color="auto"/>
        <w:right w:val="none" w:sz="0" w:space="0" w:color="auto"/>
      </w:divBdr>
    </w:div>
    <w:div w:id="1524245095">
      <w:bodyDiv w:val="1"/>
      <w:marLeft w:val="0"/>
      <w:marRight w:val="0"/>
      <w:marTop w:val="0"/>
      <w:marBottom w:val="0"/>
      <w:divBdr>
        <w:top w:val="none" w:sz="0" w:space="0" w:color="auto"/>
        <w:left w:val="none" w:sz="0" w:space="0" w:color="auto"/>
        <w:bottom w:val="none" w:sz="0" w:space="0" w:color="auto"/>
        <w:right w:val="none" w:sz="0" w:space="0" w:color="auto"/>
      </w:divBdr>
    </w:div>
    <w:div w:id="1525247533">
      <w:bodyDiv w:val="1"/>
      <w:marLeft w:val="0"/>
      <w:marRight w:val="0"/>
      <w:marTop w:val="0"/>
      <w:marBottom w:val="0"/>
      <w:divBdr>
        <w:top w:val="none" w:sz="0" w:space="0" w:color="auto"/>
        <w:left w:val="none" w:sz="0" w:space="0" w:color="auto"/>
        <w:bottom w:val="none" w:sz="0" w:space="0" w:color="auto"/>
        <w:right w:val="none" w:sz="0" w:space="0" w:color="auto"/>
      </w:divBdr>
    </w:div>
    <w:div w:id="1526406525">
      <w:bodyDiv w:val="1"/>
      <w:marLeft w:val="0"/>
      <w:marRight w:val="0"/>
      <w:marTop w:val="0"/>
      <w:marBottom w:val="0"/>
      <w:divBdr>
        <w:top w:val="none" w:sz="0" w:space="0" w:color="auto"/>
        <w:left w:val="none" w:sz="0" w:space="0" w:color="auto"/>
        <w:bottom w:val="none" w:sz="0" w:space="0" w:color="auto"/>
        <w:right w:val="none" w:sz="0" w:space="0" w:color="auto"/>
      </w:divBdr>
    </w:div>
    <w:div w:id="1528979532">
      <w:bodyDiv w:val="1"/>
      <w:marLeft w:val="0"/>
      <w:marRight w:val="0"/>
      <w:marTop w:val="0"/>
      <w:marBottom w:val="0"/>
      <w:divBdr>
        <w:top w:val="none" w:sz="0" w:space="0" w:color="auto"/>
        <w:left w:val="none" w:sz="0" w:space="0" w:color="auto"/>
        <w:bottom w:val="none" w:sz="0" w:space="0" w:color="auto"/>
        <w:right w:val="none" w:sz="0" w:space="0" w:color="auto"/>
      </w:divBdr>
    </w:div>
    <w:div w:id="1531455918">
      <w:bodyDiv w:val="1"/>
      <w:marLeft w:val="0"/>
      <w:marRight w:val="0"/>
      <w:marTop w:val="0"/>
      <w:marBottom w:val="0"/>
      <w:divBdr>
        <w:top w:val="none" w:sz="0" w:space="0" w:color="auto"/>
        <w:left w:val="none" w:sz="0" w:space="0" w:color="auto"/>
        <w:bottom w:val="none" w:sz="0" w:space="0" w:color="auto"/>
        <w:right w:val="none" w:sz="0" w:space="0" w:color="auto"/>
      </w:divBdr>
    </w:div>
    <w:div w:id="1531802827">
      <w:bodyDiv w:val="1"/>
      <w:marLeft w:val="0"/>
      <w:marRight w:val="0"/>
      <w:marTop w:val="0"/>
      <w:marBottom w:val="0"/>
      <w:divBdr>
        <w:top w:val="none" w:sz="0" w:space="0" w:color="auto"/>
        <w:left w:val="none" w:sz="0" w:space="0" w:color="auto"/>
        <w:bottom w:val="none" w:sz="0" w:space="0" w:color="auto"/>
        <w:right w:val="none" w:sz="0" w:space="0" w:color="auto"/>
      </w:divBdr>
    </w:div>
    <w:div w:id="1533230292">
      <w:bodyDiv w:val="1"/>
      <w:marLeft w:val="0"/>
      <w:marRight w:val="0"/>
      <w:marTop w:val="0"/>
      <w:marBottom w:val="0"/>
      <w:divBdr>
        <w:top w:val="none" w:sz="0" w:space="0" w:color="auto"/>
        <w:left w:val="none" w:sz="0" w:space="0" w:color="auto"/>
        <w:bottom w:val="none" w:sz="0" w:space="0" w:color="auto"/>
        <w:right w:val="none" w:sz="0" w:space="0" w:color="auto"/>
      </w:divBdr>
    </w:div>
    <w:div w:id="1533422506">
      <w:bodyDiv w:val="1"/>
      <w:marLeft w:val="0"/>
      <w:marRight w:val="0"/>
      <w:marTop w:val="0"/>
      <w:marBottom w:val="0"/>
      <w:divBdr>
        <w:top w:val="none" w:sz="0" w:space="0" w:color="auto"/>
        <w:left w:val="none" w:sz="0" w:space="0" w:color="auto"/>
        <w:bottom w:val="none" w:sz="0" w:space="0" w:color="auto"/>
        <w:right w:val="none" w:sz="0" w:space="0" w:color="auto"/>
      </w:divBdr>
    </w:div>
    <w:div w:id="1533956142">
      <w:bodyDiv w:val="1"/>
      <w:marLeft w:val="0"/>
      <w:marRight w:val="0"/>
      <w:marTop w:val="0"/>
      <w:marBottom w:val="0"/>
      <w:divBdr>
        <w:top w:val="none" w:sz="0" w:space="0" w:color="auto"/>
        <w:left w:val="none" w:sz="0" w:space="0" w:color="auto"/>
        <w:bottom w:val="none" w:sz="0" w:space="0" w:color="auto"/>
        <w:right w:val="none" w:sz="0" w:space="0" w:color="auto"/>
      </w:divBdr>
    </w:div>
    <w:div w:id="1534263936">
      <w:bodyDiv w:val="1"/>
      <w:marLeft w:val="0"/>
      <w:marRight w:val="0"/>
      <w:marTop w:val="0"/>
      <w:marBottom w:val="0"/>
      <w:divBdr>
        <w:top w:val="none" w:sz="0" w:space="0" w:color="auto"/>
        <w:left w:val="none" w:sz="0" w:space="0" w:color="auto"/>
        <w:bottom w:val="none" w:sz="0" w:space="0" w:color="auto"/>
        <w:right w:val="none" w:sz="0" w:space="0" w:color="auto"/>
      </w:divBdr>
    </w:div>
    <w:div w:id="1536577695">
      <w:bodyDiv w:val="1"/>
      <w:marLeft w:val="0"/>
      <w:marRight w:val="0"/>
      <w:marTop w:val="0"/>
      <w:marBottom w:val="0"/>
      <w:divBdr>
        <w:top w:val="none" w:sz="0" w:space="0" w:color="auto"/>
        <w:left w:val="none" w:sz="0" w:space="0" w:color="auto"/>
        <w:bottom w:val="none" w:sz="0" w:space="0" w:color="auto"/>
        <w:right w:val="none" w:sz="0" w:space="0" w:color="auto"/>
      </w:divBdr>
    </w:div>
    <w:div w:id="1536772678">
      <w:bodyDiv w:val="1"/>
      <w:marLeft w:val="0"/>
      <w:marRight w:val="0"/>
      <w:marTop w:val="0"/>
      <w:marBottom w:val="0"/>
      <w:divBdr>
        <w:top w:val="none" w:sz="0" w:space="0" w:color="auto"/>
        <w:left w:val="none" w:sz="0" w:space="0" w:color="auto"/>
        <w:bottom w:val="none" w:sz="0" w:space="0" w:color="auto"/>
        <w:right w:val="none" w:sz="0" w:space="0" w:color="auto"/>
      </w:divBdr>
    </w:div>
    <w:div w:id="1537501541">
      <w:bodyDiv w:val="1"/>
      <w:marLeft w:val="0"/>
      <w:marRight w:val="0"/>
      <w:marTop w:val="0"/>
      <w:marBottom w:val="0"/>
      <w:divBdr>
        <w:top w:val="none" w:sz="0" w:space="0" w:color="auto"/>
        <w:left w:val="none" w:sz="0" w:space="0" w:color="auto"/>
        <w:bottom w:val="none" w:sz="0" w:space="0" w:color="auto"/>
        <w:right w:val="none" w:sz="0" w:space="0" w:color="auto"/>
      </w:divBdr>
    </w:div>
    <w:div w:id="1539588939">
      <w:bodyDiv w:val="1"/>
      <w:marLeft w:val="0"/>
      <w:marRight w:val="0"/>
      <w:marTop w:val="0"/>
      <w:marBottom w:val="0"/>
      <w:divBdr>
        <w:top w:val="none" w:sz="0" w:space="0" w:color="auto"/>
        <w:left w:val="none" w:sz="0" w:space="0" w:color="auto"/>
        <w:bottom w:val="none" w:sz="0" w:space="0" w:color="auto"/>
        <w:right w:val="none" w:sz="0" w:space="0" w:color="auto"/>
      </w:divBdr>
    </w:div>
    <w:div w:id="1539778731">
      <w:bodyDiv w:val="1"/>
      <w:marLeft w:val="0"/>
      <w:marRight w:val="0"/>
      <w:marTop w:val="0"/>
      <w:marBottom w:val="0"/>
      <w:divBdr>
        <w:top w:val="none" w:sz="0" w:space="0" w:color="auto"/>
        <w:left w:val="none" w:sz="0" w:space="0" w:color="auto"/>
        <w:bottom w:val="none" w:sz="0" w:space="0" w:color="auto"/>
        <w:right w:val="none" w:sz="0" w:space="0" w:color="auto"/>
      </w:divBdr>
    </w:div>
    <w:div w:id="1540706376">
      <w:bodyDiv w:val="1"/>
      <w:marLeft w:val="0"/>
      <w:marRight w:val="0"/>
      <w:marTop w:val="0"/>
      <w:marBottom w:val="0"/>
      <w:divBdr>
        <w:top w:val="none" w:sz="0" w:space="0" w:color="auto"/>
        <w:left w:val="none" w:sz="0" w:space="0" w:color="auto"/>
        <w:bottom w:val="none" w:sz="0" w:space="0" w:color="auto"/>
        <w:right w:val="none" w:sz="0" w:space="0" w:color="auto"/>
      </w:divBdr>
    </w:div>
    <w:div w:id="1542474171">
      <w:bodyDiv w:val="1"/>
      <w:marLeft w:val="0"/>
      <w:marRight w:val="0"/>
      <w:marTop w:val="0"/>
      <w:marBottom w:val="0"/>
      <w:divBdr>
        <w:top w:val="none" w:sz="0" w:space="0" w:color="auto"/>
        <w:left w:val="none" w:sz="0" w:space="0" w:color="auto"/>
        <w:bottom w:val="none" w:sz="0" w:space="0" w:color="auto"/>
        <w:right w:val="none" w:sz="0" w:space="0" w:color="auto"/>
      </w:divBdr>
    </w:div>
    <w:div w:id="1543205637">
      <w:bodyDiv w:val="1"/>
      <w:marLeft w:val="0"/>
      <w:marRight w:val="0"/>
      <w:marTop w:val="0"/>
      <w:marBottom w:val="0"/>
      <w:divBdr>
        <w:top w:val="none" w:sz="0" w:space="0" w:color="auto"/>
        <w:left w:val="none" w:sz="0" w:space="0" w:color="auto"/>
        <w:bottom w:val="none" w:sz="0" w:space="0" w:color="auto"/>
        <w:right w:val="none" w:sz="0" w:space="0" w:color="auto"/>
      </w:divBdr>
    </w:div>
    <w:div w:id="1546482422">
      <w:bodyDiv w:val="1"/>
      <w:marLeft w:val="0"/>
      <w:marRight w:val="0"/>
      <w:marTop w:val="0"/>
      <w:marBottom w:val="0"/>
      <w:divBdr>
        <w:top w:val="none" w:sz="0" w:space="0" w:color="auto"/>
        <w:left w:val="none" w:sz="0" w:space="0" w:color="auto"/>
        <w:bottom w:val="none" w:sz="0" w:space="0" w:color="auto"/>
        <w:right w:val="none" w:sz="0" w:space="0" w:color="auto"/>
      </w:divBdr>
    </w:div>
    <w:div w:id="1546872461">
      <w:bodyDiv w:val="1"/>
      <w:marLeft w:val="0"/>
      <w:marRight w:val="0"/>
      <w:marTop w:val="0"/>
      <w:marBottom w:val="0"/>
      <w:divBdr>
        <w:top w:val="none" w:sz="0" w:space="0" w:color="auto"/>
        <w:left w:val="none" w:sz="0" w:space="0" w:color="auto"/>
        <w:bottom w:val="none" w:sz="0" w:space="0" w:color="auto"/>
        <w:right w:val="none" w:sz="0" w:space="0" w:color="auto"/>
      </w:divBdr>
    </w:div>
    <w:div w:id="1550143243">
      <w:bodyDiv w:val="1"/>
      <w:marLeft w:val="0"/>
      <w:marRight w:val="0"/>
      <w:marTop w:val="0"/>
      <w:marBottom w:val="0"/>
      <w:divBdr>
        <w:top w:val="none" w:sz="0" w:space="0" w:color="auto"/>
        <w:left w:val="none" w:sz="0" w:space="0" w:color="auto"/>
        <w:bottom w:val="none" w:sz="0" w:space="0" w:color="auto"/>
        <w:right w:val="none" w:sz="0" w:space="0" w:color="auto"/>
      </w:divBdr>
    </w:div>
    <w:div w:id="1550603508">
      <w:bodyDiv w:val="1"/>
      <w:marLeft w:val="0"/>
      <w:marRight w:val="0"/>
      <w:marTop w:val="0"/>
      <w:marBottom w:val="0"/>
      <w:divBdr>
        <w:top w:val="none" w:sz="0" w:space="0" w:color="auto"/>
        <w:left w:val="none" w:sz="0" w:space="0" w:color="auto"/>
        <w:bottom w:val="none" w:sz="0" w:space="0" w:color="auto"/>
        <w:right w:val="none" w:sz="0" w:space="0" w:color="auto"/>
      </w:divBdr>
    </w:div>
    <w:div w:id="1551452750">
      <w:bodyDiv w:val="1"/>
      <w:marLeft w:val="0"/>
      <w:marRight w:val="0"/>
      <w:marTop w:val="0"/>
      <w:marBottom w:val="0"/>
      <w:divBdr>
        <w:top w:val="none" w:sz="0" w:space="0" w:color="auto"/>
        <w:left w:val="none" w:sz="0" w:space="0" w:color="auto"/>
        <w:bottom w:val="none" w:sz="0" w:space="0" w:color="auto"/>
        <w:right w:val="none" w:sz="0" w:space="0" w:color="auto"/>
      </w:divBdr>
    </w:div>
    <w:div w:id="1552115551">
      <w:bodyDiv w:val="1"/>
      <w:marLeft w:val="0"/>
      <w:marRight w:val="0"/>
      <w:marTop w:val="0"/>
      <w:marBottom w:val="0"/>
      <w:divBdr>
        <w:top w:val="none" w:sz="0" w:space="0" w:color="auto"/>
        <w:left w:val="none" w:sz="0" w:space="0" w:color="auto"/>
        <w:bottom w:val="none" w:sz="0" w:space="0" w:color="auto"/>
        <w:right w:val="none" w:sz="0" w:space="0" w:color="auto"/>
      </w:divBdr>
    </w:div>
    <w:div w:id="1552888479">
      <w:bodyDiv w:val="1"/>
      <w:marLeft w:val="0"/>
      <w:marRight w:val="0"/>
      <w:marTop w:val="0"/>
      <w:marBottom w:val="0"/>
      <w:divBdr>
        <w:top w:val="none" w:sz="0" w:space="0" w:color="auto"/>
        <w:left w:val="none" w:sz="0" w:space="0" w:color="auto"/>
        <w:bottom w:val="none" w:sz="0" w:space="0" w:color="auto"/>
        <w:right w:val="none" w:sz="0" w:space="0" w:color="auto"/>
      </w:divBdr>
    </w:div>
    <w:div w:id="1553735976">
      <w:bodyDiv w:val="1"/>
      <w:marLeft w:val="0"/>
      <w:marRight w:val="0"/>
      <w:marTop w:val="0"/>
      <w:marBottom w:val="0"/>
      <w:divBdr>
        <w:top w:val="none" w:sz="0" w:space="0" w:color="auto"/>
        <w:left w:val="none" w:sz="0" w:space="0" w:color="auto"/>
        <w:bottom w:val="none" w:sz="0" w:space="0" w:color="auto"/>
        <w:right w:val="none" w:sz="0" w:space="0" w:color="auto"/>
      </w:divBdr>
    </w:div>
    <w:div w:id="1554078789">
      <w:bodyDiv w:val="1"/>
      <w:marLeft w:val="0"/>
      <w:marRight w:val="0"/>
      <w:marTop w:val="0"/>
      <w:marBottom w:val="0"/>
      <w:divBdr>
        <w:top w:val="none" w:sz="0" w:space="0" w:color="auto"/>
        <w:left w:val="none" w:sz="0" w:space="0" w:color="auto"/>
        <w:bottom w:val="none" w:sz="0" w:space="0" w:color="auto"/>
        <w:right w:val="none" w:sz="0" w:space="0" w:color="auto"/>
      </w:divBdr>
    </w:div>
    <w:div w:id="1554923363">
      <w:bodyDiv w:val="1"/>
      <w:marLeft w:val="0"/>
      <w:marRight w:val="0"/>
      <w:marTop w:val="0"/>
      <w:marBottom w:val="0"/>
      <w:divBdr>
        <w:top w:val="none" w:sz="0" w:space="0" w:color="auto"/>
        <w:left w:val="none" w:sz="0" w:space="0" w:color="auto"/>
        <w:bottom w:val="none" w:sz="0" w:space="0" w:color="auto"/>
        <w:right w:val="none" w:sz="0" w:space="0" w:color="auto"/>
      </w:divBdr>
    </w:div>
    <w:div w:id="1555703322">
      <w:bodyDiv w:val="1"/>
      <w:marLeft w:val="0"/>
      <w:marRight w:val="0"/>
      <w:marTop w:val="0"/>
      <w:marBottom w:val="0"/>
      <w:divBdr>
        <w:top w:val="none" w:sz="0" w:space="0" w:color="auto"/>
        <w:left w:val="none" w:sz="0" w:space="0" w:color="auto"/>
        <w:bottom w:val="none" w:sz="0" w:space="0" w:color="auto"/>
        <w:right w:val="none" w:sz="0" w:space="0" w:color="auto"/>
      </w:divBdr>
    </w:div>
    <w:div w:id="1555769793">
      <w:bodyDiv w:val="1"/>
      <w:marLeft w:val="0"/>
      <w:marRight w:val="0"/>
      <w:marTop w:val="0"/>
      <w:marBottom w:val="0"/>
      <w:divBdr>
        <w:top w:val="none" w:sz="0" w:space="0" w:color="auto"/>
        <w:left w:val="none" w:sz="0" w:space="0" w:color="auto"/>
        <w:bottom w:val="none" w:sz="0" w:space="0" w:color="auto"/>
        <w:right w:val="none" w:sz="0" w:space="0" w:color="auto"/>
      </w:divBdr>
    </w:div>
    <w:div w:id="1557351301">
      <w:bodyDiv w:val="1"/>
      <w:marLeft w:val="0"/>
      <w:marRight w:val="0"/>
      <w:marTop w:val="0"/>
      <w:marBottom w:val="0"/>
      <w:divBdr>
        <w:top w:val="none" w:sz="0" w:space="0" w:color="auto"/>
        <w:left w:val="none" w:sz="0" w:space="0" w:color="auto"/>
        <w:bottom w:val="none" w:sz="0" w:space="0" w:color="auto"/>
        <w:right w:val="none" w:sz="0" w:space="0" w:color="auto"/>
      </w:divBdr>
    </w:div>
    <w:div w:id="1558516010">
      <w:bodyDiv w:val="1"/>
      <w:marLeft w:val="0"/>
      <w:marRight w:val="0"/>
      <w:marTop w:val="0"/>
      <w:marBottom w:val="0"/>
      <w:divBdr>
        <w:top w:val="none" w:sz="0" w:space="0" w:color="auto"/>
        <w:left w:val="none" w:sz="0" w:space="0" w:color="auto"/>
        <w:bottom w:val="none" w:sz="0" w:space="0" w:color="auto"/>
        <w:right w:val="none" w:sz="0" w:space="0" w:color="auto"/>
      </w:divBdr>
    </w:div>
    <w:div w:id="1558857972">
      <w:bodyDiv w:val="1"/>
      <w:marLeft w:val="0"/>
      <w:marRight w:val="0"/>
      <w:marTop w:val="0"/>
      <w:marBottom w:val="0"/>
      <w:divBdr>
        <w:top w:val="none" w:sz="0" w:space="0" w:color="auto"/>
        <w:left w:val="none" w:sz="0" w:space="0" w:color="auto"/>
        <w:bottom w:val="none" w:sz="0" w:space="0" w:color="auto"/>
        <w:right w:val="none" w:sz="0" w:space="0" w:color="auto"/>
      </w:divBdr>
    </w:div>
    <w:div w:id="1559438429">
      <w:bodyDiv w:val="1"/>
      <w:marLeft w:val="0"/>
      <w:marRight w:val="0"/>
      <w:marTop w:val="0"/>
      <w:marBottom w:val="0"/>
      <w:divBdr>
        <w:top w:val="none" w:sz="0" w:space="0" w:color="auto"/>
        <w:left w:val="none" w:sz="0" w:space="0" w:color="auto"/>
        <w:bottom w:val="none" w:sz="0" w:space="0" w:color="auto"/>
        <w:right w:val="none" w:sz="0" w:space="0" w:color="auto"/>
      </w:divBdr>
    </w:div>
    <w:div w:id="1561020579">
      <w:bodyDiv w:val="1"/>
      <w:marLeft w:val="0"/>
      <w:marRight w:val="0"/>
      <w:marTop w:val="0"/>
      <w:marBottom w:val="0"/>
      <w:divBdr>
        <w:top w:val="none" w:sz="0" w:space="0" w:color="auto"/>
        <w:left w:val="none" w:sz="0" w:space="0" w:color="auto"/>
        <w:bottom w:val="none" w:sz="0" w:space="0" w:color="auto"/>
        <w:right w:val="none" w:sz="0" w:space="0" w:color="auto"/>
      </w:divBdr>
    </w:div>
    <w:div w:id="1562448163">
      <w:bodyDiv w:val="1"/>
      <w:marLeft w:val="0"/>
      <w:marRight w:val="0"/>
      <w:marTop w:val="0"/>
      <w:marBottom w:val="0"/>
      <w:divBdr>
        <w:top w:val="none" w:sz="0" w:space="0" w:color="auto"/>
        <w:left w:val="none" w:sz="0" w:space="0" w:color="auto"/>
        <w:bottom w:val="none" w:sz="0" w:space="0" w:color="auto"/>
        <w:right w:val="none" w:sz="0" w:space="0" w:color="auto"/>
      </w:divBdr>
    </w:div>
    <w:div w:id="1562516222">
      <w:bodyDiv w:val="1"/>
      <w:marLeft w:val="0"/>
      <w:marRight w:val="0"/>
      <w:marTop w:val="0"/>
      <w:marBottom w:val="0"/>
      <w:divBdr>
        <w:top w:val="none" w:sz="0" w:space="0" w:color="auto"/>
        <w:left w:val="none" w:sz="0" w:space="0" w:color="auto"/>
        <w:bottom w:val="none" w:sz="0" w:space="0" w:color="auto"/>
        <w:right w:val="none" w:sz="0" w:space="0" w:color="auto"/>
      </w:divBdr>
    </w:div>
    <w:div w:id="1565876230">
      <w:bodyDiv w:val="1"/>
      <w:marLeft w:val="0"/>
      <w:marRight w:val="0"/>
      <w:marTop w:val="0"/>
      <w:marBottom w:val="0"/>
      <w:divBdr>
        <w:top w:val="none" w:sz="0" w:space="0" w:color="auto"/>
        <w:left w:val="none" w:sz="0" w:space="0" w:color="auto"/>
        <w:bottom w:val="none" w:sz="0" w:space="0" w:color="auto"/>
        <w:right w:val="none" w:sz="0" w:space="0" w:color="auto"/>
      </w:divBdr>
    </w:div>
    <w:div w:id="1567643184">
      <w:bodyDiv w:val="1"/>
      <w:marLeft w:val="0"/>
      <w:marRight w:val="0"/>
      <w:marTop w:val="0"/>
      <w:marBottom w:val="0"/>
      <w:divBdr>
        <w:top w:val="none" w:sz="0" w:space="0" w:color="auto"/>
        <w:left w:val="none" w:sz="0" w:space="0" w:color="auto"/>
        <w:bottom w:val="none" w:sz="0" w:space="0" w:color="auto"/>
        <w:right w:val="none" w:sz="0" w:space="0" w:color="auto"/>
      </w:divBdr>
    </w:div>
    <w:div w:id="1569803402">
      <w:bodyDiv w:val="1"/>
      <w:marLeft w:val="0"/>
      <w:marRight w:val="0"/>
      <w:marTop w:val="0"/>
      <w:marBottom w:val="0"/>
      <w:divBdr>
        <w:top w:val="none" w:sz="0" w:space="0" w:color="auto"/>
        <w:left w:val="none" w:sz="0" w:space="0" w:color="auto"/>
        <w:bottom w:val="none" w:sz="0" w:space="0" w:color="auto"/>
        <w:right w:val="none" w:sz="0" w:space="0" w:color="auto"/>
      </w:divBdr>
    </w:div>
    <w:div w:id="1571498558">
      <w:bodyDiv w:val="1"/>
      <w:marLeft w:val="0"/>
      <w:marRight w:val="0"/>
      <w:marTop w:val="0"/>
      <w:marBottom w:val="0"/>
      <w:divBdr>
        <w:top w:val="none" w:sz="0" w:space="0" w:color="auto"/>
        <w:left w:val="none" w:sz="0" w:space="0" w:color="auto"/>
        <w:bottom w:val="none" w:sz="0" w:space="0" w:color="auto"/>
        <w:right w:val="none" w:sz="0" w:space="0" w:color="auto"/>
      </w:divBdr>
    </w:div>
    <w:div w:id="1572427219">
      <w:bodyDiv w:val="1"/>
      <w:marLeft w:val="0"/>
      <w:marRight w:val="0"/>
      <w:marTop w:val="0"/>
      <w:marBottom w:val="0"/>
      <w:divBdr>
        <w:top w:val="none" w:sz="0" w:space="0" w:color="auto"/>
        <w:left w:val="none" w:sz="0" w:space="0" w:color="auto"/>
        <w:bottom w:val="none" w:sz="0" w:space="0" w:color="auto"/>
        <w:right w:val="none" w:sz="0" w:space="0" w:color="auto"/>
      </w:divBdr>
    </w:div>
    <w:div w:id="1572806971">
      <w:bodyDiv w:val="1"/>
      <w:marLeft w:val="0"/>
      <w:marRight w:val="0"/>
      <w:marTop w:val="0"/>
      <w:marBottom w:val="0"/>
      <w:divBdr>
        <w:top w:val="none" w:sz="0" w:space="0" w:color="auto"/>
        <w:left w:val="none" w:sz="0" w:space="0" w:color="auto"/>
        <w:bottom w:val="none" w:sz="0" w:space="0" w:color="auto"/>
        <w:right w:val="none" w:sz="0" w:space="0" w:color="auto"/>
      </w:divBdr>
    </w:div>
    <w:div w:id="1576548077">
      <w:bodyDiv w:val="1"/>
      <w:marLeft w:val="0"/>
      <w:marRight w:val="0"/>
      <w:marTop w:val="0"/>
      <w:marBottom w:val="0"/>
      <w:divBdr>
        <w:top w:val="none" w:sz="0" w:space="0" w:color="auto"/>
        <w:left w:val="none" w:sz="0" w:space="0" w:color="auto"/>
        <w:bottom w:val="none" w:sz="0" w:space="0" w:color="auto"/>
        <w:right w:val="none" w:sz="0" w:space="0" w:color="auto"/>
      </w:divBdr>
    </w:div>
    <w:div w:id="1576863218">
      <w:bodyDiv w:val="1"/>
      <w:marLeft w:val="0"/>
      <w:marRight w:val="0"/>
      <w:marTop w:val="0"/>
      <w:marBottom w:val="0"/>
      <w:divBdr>
        <w:top w:val="none" w:sz="0" w:space="0" w:color="auto"/>
        <w:left w:val="none" w:sz="0" w:space="0" w:color="auto"/>
        <w:bottom w:val="none" w:sz="0" w:space="0" w:color="auto"/>
        <w:right w:val="none" w:sz="0" w:space="0" w:color="auto"/>
      </w:divBdr>
    </w:div>
    <w:div w:id="1578199562">
      <w:bodyDiv w:val="1"/>
      <w:marLeft w:val="0"/>
      <w:marRight w:val="0"/>
      <w:marTop w:val="0"/>
      <w:marBottom w:val="0"/>
      <w:divBdr>
        <w:top w:val="none" w:sz="0" w:space="0" w:color="auto"/>
        <w:left w:val="none" w:sz="0" w:space="0" w:color="auto"/>
        <w:bottom w:val="none" w:sz="0" w:space="0" w:color="auto"/>
        <w:right w:val="none" w:sz="0" w:space="0" w:color="auto"/>
      </w:divBdr>
    </w:div>
    <w:div w:id="1581207710">
      <w:bodyDiv w:val="1"/>
      <w:marLeft w:val="0"/>
      <w:marRight w:val="0"/>
      <w:marTop w:val="0"/>
      <w:marBottom w:val="0"/>
      <w:divBdr>
        <w:top w:val="none" w:sz="0" w:space="0" w:color="auto"/>
        <w:left w:val="none" w:sz="0" w:space="0" w:color="auto"/>
        <w:bottom w:val="none" w:sz="0" w:space="0" w:color="auto"/>
        <w:right w:val="none" w:sz="0" w:space="0" w:color="auto"/>
      </w:divBdr>
    </w:div>
    <w:div w:id="1581213467">
      <w:bodyDiv w:val="1"/>
      <w:marLeft w:val="0"/>
      <w:marRight w:val="0"/>
      <w:marTop w:val="0"/>
      <w:marBottom w:val="0"/>
      <w:divBdr>
        <w:top w:val="none" w:sz="0" w:space="0" w:color="auto"/>
        <w:left w:val="none" w:sz="0" w:space="0" w:color="auto"/>
        <w:bottom w:val="none" w:sz="0" w:space="0" w:color="auto"/>
        <w:right w:val="none" w:sz="0" w:space="0" w:color="auto"/>
      </w:divBdr>
    </w:div>
    <w:div w:id="1582373436">
      <w:bodyDiv w:val="1"/>
      <w:marLeft w:val="0"/>
      <w:marRight w:val="0"/>
      <w:marTop w:val="0"/>
      <w:marBottom w:val="0"/>
      <w:divBdr>
        <w:top w:val="none" w:sz="0" w:space="0" w:color="auto"/>
        <w:left w:val="none" w:sz="0" w:space="0" w:color="auto"/>
        <w:bottom w:val="none" w:sz="0" w:space="0" w:color="auto"/>
        <w:right w:val="none" w:sz="0" w:space="0" w:color="auto"/>
      </w:divBdr>
    </w:div>
    <w:div w:id="1586109141">
      <w:bodyDiv w:val="1"/>
      <w:marLeft w:val="0"/>
      <w:marRight w:val="0"/>
      <w:marTop w:val="0"/>
      <w:marBottom w:val="0"/>
      <w:divBdr>
        <w:top w:val="none" w:sz="0" w:space="0" w:color="auto"/>
        <w:left w:val="none" w:sz="0" w:space="0" w:color="auto"/>
        <w:bottom w:val="none" w:sz="0" w:space="0" w:color="auto"/>
        <w:right w:val="none" w:sz="0" w:space="0" w:color="auto"/>
      </w:divBdr>
    </w:div>
    <w:div w:id="1586839579">
      <w:bodyDiv w:val="1"/>
      <w:marLeft w:val="0"/>
      <w:marRight w:val="0"/>
      <w:marTop w:val="0"/>
      <w:marBottom w:val="0"/>
      <w:divBdr>
        <w:top w:val="none" w:sz="0" w:space="0" w:color="auto"/>
        <w:left w:val="none" w:sz="0" w:space="0" w:color="auto"/>
        <w:bottom w:val="none" w:sz="0" w:space="0" w:color="auto"/>
        <w:right w:val="none" w:sz="0" w:space="0" w:color="auto"/>
      </w:divBdr>
    </w:div>
    <w:div w:id="1587305328">
      <w:bodyDiv w:val="1"/>
      <w:marLeft w:val="0"/>
      <w:marRight w:val="0"/>
      <w:marTop w:val="0"/>
      <w:marBottom w:val="0"/>
      <w:divBdr>
        <w:top w:val="none" w:sz="0" w:space="0" w:color="auto"/>
        <w:left w:val="none" w:sz="0" w:space="0" w:color="auto"/>
        <w:bottom w:val="none" w:sz="0" w:space="0" w:color="auto"/>
        <w:right w:val="none" w:sz="0" w:space="0" w:color="auto"/>
      </w:divBdr>
    </w:div>
    <w:div w:id="1588997913">
      <w:bodyDiv w:val="1"/>
      <w:marLeft w:val="0"/>
      <w:marRight w:val="0"/>
      <w:marTop w:val="0"/>
      <w:marBottom w:val="0"/>
      <w:divBdr>
        <w:top w:val="none" w:sz="0" w:space="0" w:color="auto"/>
        <w:left w:val="none" w:sz="0" w:space="0" w:color="auto"/>
        <w:bottom w:val="none" w:sz="0" w:space="0" w:color="auto"/>
        <w:right w:val="none" w:sz="0" w:space="0" w:color="auto"/>
      </w:divBdr>
    </w:div>
    <w:div w:id="1591281653">
      <w:bodyDiv w:val="1"/>
      <w:marLeft w:val="0"/>
      <w:marRight w:val="0"/>
      <w:marTop w:val="0"/>
      <w:marBottom w:val="0"/>
      <w:divBdr>
        <w:top w:val="none" w:sz="0" w:space="0" w:color="auto"/>
        <w:left w:val="none" w:sz="0" w:space="0" w:color="auto"/>
        <w:bottom w:val="none" w:sz="0" w:space="0" w:color="auto"/>
        <w:right w:val="none" w:sz="0" w:space="0" w:color="auto"/>
      </w:divBdr>
    </w:div>
    <w:div w:id="1592349335">
      <w:bodyDiv w:val="1"/>
      <w:marLeft w:val="0"/>
      <w:marRight w:val="0"/>
      <w:marTop w:val="0"/>
      <w:marBottom w:val="0"/>
      <w:divBdr>
        <w:top w:val="none" w:sz="0" w:space="0" w:color="auto"/>
        <w:left w:val="none" w:sz="0" w:space="0" w:color="auto"/>
        <w:bottom w:val="none" w:sz="0" w:space="0" w:color="auto"/>
        <w:right w:val="none" w:sz="0" w:space="0" w:color="auto"/>
      </w:divBdr>
    </w:div>
    <w:div w:id="1594121443">
      <w:bodyDiv w:val="1"/>
      <w:marLeft w:val="0"/>
      <w:marRight w:val="0"/>
      <w:marTop w:val="0"/>
      <w:marBottom w:val="0"/>
      <w:divBdr>
        <w:top w:val="none" w:sz="0" w:space="0" w:color="auto"/>
        <w:left w:val="none" w:sz="0" w:space="0" w:color="auto"/>
        <w:bottom w:val="none" w:sz="0" w:space="0" w:color="auto"/>
        <w:right w:val="none" w:sz="0" w:space="0" w:color="auto"/>
      </w:divBdr>
    </w:div>
    <w:div w:id="1595823568">
      <w:bodyDiv w:val="1"/>
      <w:marLeft w:val="0"/>
      <w:marRight w:val="0"/>
      <w:marTop w:val="0"/>
      <w:marBottom w:val="0"/>
      <w:divBdr>
        <w:top w:val="none" w:sz="0" w:space="0" w:color="auto"/>
        <w:left w:val="none" w:sz="0" w:space="0" w:color="auto"/>
        <w:bottom w:val="none" w:sz="0" w:space="0" w:color="auto"/>
        <w:right w:val="none" w:sz="0" w:space="0" w:color="auto"/>
      </w:divBdr>
    </w:div>
    <w:div w:id="1596547743">
      <w:bodyDiv w:val="1"/>
      <w:marLeft w:val="0"/>
      <w:marRight w:val="0"/>
      <w:marTop w:val="0"/>
      <w:marBottom w:val="0"/>
      <w:divBdr>
        <w:top w:val="none" w:sz="0" w:space="0" w:color="auto"/>
        <w:left w:val="none" w:sz="0" w:space="0" w:color="auto"/>
        <w:bottom w:val="none" w:sz="0" w:space="0" w:color="auto"/>
        <w:right w:val="none" w:sz="0" w:space="0" w:color="auto"/>
      </w:divBdr>
    </w:div>
    <w:div w:id="1600405276">
      <w:bodyDiv w:val="1"/>
      <w:marLeft w:val="0"/>
      <w:marRight w:val="0"/>
      <w:marTop w:val="0"/>
      <w:marBottom w:val="0"/>
      <w:divBdr>
        <w:top w:val="none" w:sz="0" w:space="0" w:color="auto"/>
        <w:left w:val="none" w:sz="0" w:space="0" w:color="auto"/>
        <w:bottom w:val="none" w:sz="0" w:space="0" w:color="auto"/>
        <w:right w:val="none" w:sz="0" w:space="0" w:color="auto"/>
      </w:divBdr>
    </w:div>
    <w:div w:id="1601913114">
      <w:bodyDiv w:val="1"/>
      <w:marLeft w:val="0"/>
      <w:marRight w:val="0"/>
      <w:marTop w:val="0"/>
      <w:marBottom w:val="0"/>
      <w:divBdr>
        <w:top w:val="none" w:sz="0" w:space="0" w:color="auto"/>
        <w:left w:val="none" w:sz="0" w:space="0" w:color="auto"/>
        <w:bottom w:val="none" w:sz="0" w:space="0" w:color="auto"/>
        <w:right w:val="none" w:sz="0" w:space="0" w:color="auto"/>
      </w:divBdr>
    </w:div>
    <w:div w:id="1601987911">
      <w:bodyDiv w:val="1"/>
      <w:marLeft w:val="0"/>
      <w:marRight w:val="0"/>
      <w:marTop w:val="0"/>
      <w:marBottom w:val="0"/>
      <w:divBdr>
        <w:top w:val="none" w:sz="0" w:space="0" w:color="auto"/>
        <w:left w:val="none" w:sz="0" w:space="0" w:color="auto"/>
        <w:bottom w:val="none" w:sz="0" w:space="0" w:color="auto"/>
        <w:right w:val="none" w:sz="0" w:space="0" w:color="auto"/>
      </w:divBdr>
    </w:div>
    <w:div w:id="1603997494">
      <w:bodyDiv w:val="1"/>
      <w:marLeft w:val="0"/>
      <w:marRight w:val="0"/>
      <w:marTop w:val="0"/>
      <w:marBottom w:val="0"/>
      <w:divBdr>
        <w:top w:val="none" w:sz="0" w:space="0" w:color="auto"/>
        <w:left w:val="none" w:sz="0" w:space="0" w:color="auto"/>
        <w:bottom w:val="none" w:sz="0" w:space="0" w:color="auto"/>
        <w:right w:val="none" w:sz="0" w:space="0" w:color="auto"/>
      </w:divBdr>
    </w:div>
    <w:div w:id="1604222907">
      <w:bodyDiv w:val="1"/>
      <w:marLeft w:val="0"/>
      <w:marRight w:val="0"/>
      <w:marTop w:val="0"/>
      <w:marBottom w:val="0"/>
      <w:divBdr>
        <w:top w:val="none" w:sz="0" w:space="0" w:color="auto"/>
        <w:left w:val="none" w:sz="0" w:space="0" w:color="auto"/>
        <w:bottom w:val="none" w:sz="0" w:space="0" w:color="auto"/>
        <w:right w:val="none" w:sz="0" w:space="0" w:color="auto"/>
      </w:divBdr>
    </w:div>
    <w:div w:id="1605110986">
      <w:bodyDiv w:val="1"/>
      <w:marLeft w:val="0"/>
      <w:marRight w:val="0"/>
      <w:marTop w:val="0"/>
      <w:marBottom w:val="0"/>
      <w:divBdr>
        <w:top w:val="none" w:sz="0" w:space="0" w:color="auto"/>
        <w:left w:val="none" w:sz="0" w:space="0" w:color="auto"/>
        <w:bottom w:val="none" w:sz="0" w:space="0" w:color="auto"/>
        <w:right w:val="none" w:sz="0" w:space="0" w:color="auto"/>
      </w:divBdr>
    </w:div>
    <w:div w:id="1605311132">
      <w:bodyDiv w:val="1"/>
      <w:marLeft w:val="0"/>
      <w:marRight w:val="0"/>
      <w:marTop w:val="0"/>
      <w:marBottom w:val="0"/>
      <w:divBdr>
        <w:top w:val="none" w:sz="0" w:space="0" w:color="auto"/>
        <w:left w:val="none" w:sz="0" w:space="0" w:color="auto"/>
        <w:bottom w:val="none" w:sz="0" w:space="0" w:color="auto"/>
        <w:right w:val="none" w:sz="0" w:space="0" w:color="auto"/>
      </w:divBdr>
    </w:div>
    <w:div w:id="1612129299">
      <w:bodyDiv w:val="1"/>
      <w:marLeft w:val="0"/>
      <w:marRight w:val="0"/>
      <w:marTop w:val="0"/>
      <w:marBottom w:val="0"/>
      <w:divBdr>
        <w:top w:val="none" w:sz="0" w:space="0" w:color="auto"/>
        <w:left w:val="none" w:sz="0" w:space="0" w:color="auto"/>
        <w:bottom w:val="none" w:sz="0" w:space="0" w:color="auto"/>
        <w:right w:val="none" w:sz="0" w:space="0" w:color="auto"/>
      </w:divBdr>
    </w:div>
    <w:div w:id="1616984563">
      <w:bodyDiv w:val="1"/>
      <w:marLeft w:val="0"/>
      <w:marRight w:val="0"/>
      <w:marTop w:val="0"/>
      <w:marBottom w:val="0"/>
      <w:divBdr>
        <w:top w:val="none" w:sz="0" w:space="0" w:color="auto"/>
        <w:left w:val="none" w:sz="0" w:space="0" w:color="auto"/>
        <w:bottom w:val="none" w:sz="0" w:space="0" w:color="auto"/>
        <w:right w:val="none" w:sz="0" w:space="0" w:color="auto"/>
      </w:divBdr>
    </w:div>
    <w:div w:id="1617179878">
      <w:bodyDiv w:val="1"/>
      <w:marLeft w:val="0"/>
      <w:marRight w:val="0"/>
      <w:marTop w:val="0"/>
      <w:marBottom w:val="0"/>
      <w:divBdr>
        <w:top w:val="none" w:sz="0" w:space="0" w:color="auto"/>
        <w:left w:val="none" w:sz="0" w:space="0" w:color="auto"/>
        <w:bottom w:val="none" w:sz="0" w:space="0" w:color="auto"/>
        <w:right w:val="none" w:sz="0" w:space="0" w:color="auto"/>
      </w:divBdr>
    </w:div>
    <w:div w:id="1621566097">
      <w:bodyDiv w:val="1"/>
      <w:marLeft w:val="0"/>
      <w:marRight w:val="0"/>
      <w:marTop w:val="0"/>
      <w:marBottom w:val="0"/>
      <w:divBdr>
        <w:top w:val="none" w:sz="0" w:space="0" w:color="auto"/>
        <w:left w:val="none" w:sz="0" w:space="0" w:color="auto"/>
        <w:bottom w:val="none" w:sz="0" w:space="0" w:color="auto"/>
        <w:right w:val="none" w:sz="0" w:space="0" w:color="auto"/>
      </w:divBdr>
    </w:div>
    <w:div w:id="1623072178">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23851842">
      <w:bodyDiv w:val="1"/>
      <w:marLeft w:val="0"/>
      <w:marRight w:val="0"/>
      <w:marTop w:val="0"/>
      <w:marBottom w:val="0"/>
      <w:divBdr>
        <w:top w:val="none" w:sz="0" w:space="0" w:color="auto"/>
        <w:left w:val="none" w:sz="0" w:space="0" w:color="auto"/>
        <w:bottom w:val="none" w:sz="0" w:space="0" w:color="auto"/>
        <w:right w:val="none" w:sz="0" w:space="0" w:color="auto"/>
      </w:divBdr>
    </w:div>
    <w:div w:id="1624655592">
      <w:bodyDiv w:val="1"/>
      <w:marLeft w:val="0"/>
      <w:marRight w:val="0"/>
      <w:marTop w:val="0"/>
      <w:marBottom w:val="0"/>
      <w:divBdr>
        <w:top w:val="none" w:sz="0" w:space="0" w:color="auto"/>
        <w:left w:val="none" w:sz="0" w:space="0" w:color="auto"/>
        <w:bottom w:val="none" w:sz="0" w:space="0" w:color="auto"/>
        <w:right w:val="none" w:sz="0" w:space="0" w:color="auto"/>
      </w:divBdr>
    </w:div>
    <w:div w:id="1624841683">
      <w:bodyDiv w:val="1"/>
      <w:marLeft w:val="0"/>
      <w:marRight w:val="0"/>
      <w:marTop w:val="0"/>
      <w:marBottom w:val="0"/>
      <w:divBdr>
        <w:top w:val="none" w:sz="0" w:space="0" w:color="auto"/>
        <w:left w:val="none" w:sz="0" w:space="0" w:color="auto"/>
        <w:bottom w:val="none" w:sz="0" w:space="0" w:color="auto"/>
        <w:right w:val="none" w:sz="0" w:space="0" w:color="auto"/>
      </w:divBdr>
    </w:div>
    <w:div w:id="1625384254">
      <w:bodyDiv w:val="1"/>
      <w:marLeft w:val="0"/>
      <w:marRight w:val="0"/>
      <w:marTop w:val="0"/>
      <w:marBottom w:val="0"/>
      <w:divBdr>
        <w:top w:val="none" w:sz="0" w:space="0" w:color="auto"/>
        <w:left w:val="none" w:sz="0" w:space="0" w:color="auto"/>
        <w:bottom w:val="none" w:sz="0" w:space="0" w:color="auto"/>
        <w:right w:val="none" w:sz="0" w:space="0" w:color="auto"/>
      </w:divBdr>
    </w:div>
    <w:div w:id="1628124986">
      <w:bodyDiv w:val="1"/>
      <w:marLeft w:val="0"/>
      <w:marRight w:val="0"/>
      <w:marTop w:val="0"/>
      <w:marBottom w:val="0"/>
      <w:divBdr>
        <w:top w:val="none" w:sz="0" w:space="0" w:color="auto"/>
        <w:left w:val="none" w:sz="0" w:space="0" w:color="auto"/>
        <w:bottom w:val="none" w:sz="0" w:space="0" w:color="auto"/>
        <w:right w:val="none" w:sz="0" w:space="0" w:color="auto"/>
      </w:divBdr>
    </w:div>
    <w:div w:id="1629816011">
      <w:bodyDiv w:val="1"/>
      <w:marLeft w:val="0"/>
      <w:marRight w:val="0"/>
      <w:marTop w:val="0"/>
      <w:marBottom w:val="0"/>
      <w:divBdr>
        <w:top w:val="none" w:sz="0" w:space="0" w:color="auto"/>
        <w:left w:val="none" w:sz="0" w:space="0" w:color="auto"/>
        <w:bottom w:val="none" w:sz="0" w:space="0" w:color="auto"/>
        <w:right w:val="none" w:sz="0" w:space="0" w:color="auto"/>
      </w:divBdr>
    </w:div>
    <w:div w:id="1632174990">
      <w:bodyDiv w:val="1"/>
      <w:marLeft w:val="0"/>
      <w:marRight w:val="0"/>
      <w:marTop w:val="0"/>
      <w:marBottom w:val="0"/>
      <w:divBdr>
        <w:top w:val="none" w:sz="0" w:space="0" w:color="auto"/>
        <w:left w:val="none" w:sz="0" w:space="0" w:color="auto"/>
        <w:bottom w:val="none" w:sz="0" w:space="0" w:color="auto"/>
        <w:right w:val="none" w:sz="0" w:space="0" w:color="auto"/>
      </w:divBdr>
    </w:div>
    <w:div w:id="1634360154">
      <w:bodyDiv w:val="1"/>
      <w:marLeft w:val="0"/>
      <w:marRight w:val="0"/>
      <w:marTop w:val="0"/>
      <w:marBottom w:val="0"/>
      <w:divBdr>
        <w:top w:val="none" w:sz="0" w:space="0" w:color="auto"/>
        <w:left w:val="none" w:sz="0" w:space="0" w:color="auto"/>
        <w:bottom w:val="none" w:sz="0" w:space="0" w:color="auto"/>
        <w:right w:val="none" w:sz="0" w:space="0" w:color="auto"/>
      </w:divBdr>
    </w:div>
    <w:div w:id="1637683778">
      <w:bodyDiv w:val="1"/>
      <w:marLeft w:val="0"/>
      <w:marRight w:val="0"/>
      <w:marTop w:val="0"/>
      <w:marBottom w:val="0"/>
      <w:divBdr>
        <w:top w:val="none" w:sz="0" w:space="0" w:color="auto"/>
        <w:left w:val="none" w:sz="0" w:space="0" w:color="auto"/>
        <w:bottom w:val="none" w:sz="0" w:space="0" w:color="auto"/>
        <w:right w:val="none" w:sz="0" w:space="0" w:color="auto"/>
      </w:divBdr>
    </w:div>
    <w:div w:id="1637955706">
      <w:bodyDiv w:val="1"/>
      <w:marLeft w:val="0"/>
      <w:marRight w:val="0"/>
      <w:marTop w:val="0"/>
      <w:marBottom w:val="0"/>
      <w:divBdr>
        <w:top w:val="none" w:sz="0" w:space="0" w:color="auto"/>
        <w:left w:val="none" w:sz="0" w:space="0" w:color="auto"/>
        <w:bottom w:val="none" w:sz="0" w:space="0" w:color="auto"/>
        <w:right w:val="none" w:sz="0" w:space="0" w:color="auto"/>
      </w:divBdr>
    </w:div>
    <w:div w:id="1639068780">
      <w:bodyDiv w:val="1"/>
      <w:marLeft w:val="0"/>
      <w:marRight w:val="0"/>
      <w:marTop w:val="0"/>
      <w:marBottom w:val="0"/>
      <w:divBdr>
        <w:top w:val="none" w:sz="0" w:space="0" w:color="auto"/>
        <w:left w:val="none" w:sz="0" w:space="0" w:color="auto"/>
        <w:bottom w:val="none" w:sz="0" w:space="0" w:color="auto"/>
        <w:right w:val="none" w:sz="0" w:space="0" w:color="auto"/>
      </w:divBdr>
    </w:div>
    <w:div w:id="1640763144">
      <w:bodyDiv w:val="1"/>
      <w:marLeft w:val="0"/>
      <w:marRight w:val="0"/>
      <w:marTop w:val="0"/>
      <w:marBottom w:val="0"/>
      <w:divBdr>
        <w:top w:val="none" w:sz="0" w:space="0" w:color="auto"/>
        <w:left w:val="none" w:sz="0" w:space="0" w:color="auto"/>
        <w:bottom w:val="none" w:sz="0" w:space="0" w:color="auto"/>
        <w:right w:val="none" w:sz="0" w:space="0" w:color="auto"/>
      </w:divBdr>
    </w:div>
    <w:div w:id="1641570793">
      <w:bodyDiv w:val="1"/>
      <w:marLeft w:val="0"/>
      <w:marRight w:val="0"/>
      <w:marTop w:val="0"/>
      <w:marBottom w:val="0"/>
      <w:divBdr>
        <w:top w:val="none" w:sz="0" w:space="0" w:color="auto"/>
        <w:left w:val="none" w:sz="0" w:space="0" w:color="auto"/>
        <w:bottom w:val="none" w:sz="0" w:space="0" w:color="auto"/>
        <w:right w:val="none" w:sz="0" w:space="0" w:color="auto"/>
      </w:divBdr>
    </w:div>
    <w:div w:id="1643464689">
      <w:bodyDiv w:val="1"/>
      <w:marLeft w:val="0"/>
      <w:marRight w:val="0"/>
      <w:marTop w:val="0"/>
      <w:marBottom w:val="0"/>
      <w:divBdr>
        <w:top w:val="none" w:sz="0" w:space="0" w:color="auto"/>
        <w:left w:val="none" w:sz="0" w:space="0" w:color="auto"/>
        <w:bottom w:val="none" w:sz="0" w:space="0" w:color="auto"/>
        <w:right w:val="none" w:sz="0" w:space="0" w:color="auto"/>
      </w:divBdr>
    </w:div>
    <w:div w:id="1643656442">
      <w:bodyDiv w:val="1"/>
      <w:marLeft w:val="0"/>
      <w:marRight w:val="0"/>
      <w:marTop w:val="0"/>
      <w:marBottom w:val="0"/>
      <w:divBdr>
        <w:top w:val="none" w:sz="0" w:space="0" w:color="auto"/>
        <w:left w:val="none" w:sz="0" w:space="0" w:color="auto"/>
        <w:bottom w:val="none" w:sz="0" w:space="0" w:color="auto"/>
        <w:right w:val="none" w:sz="0" w:space="0" w:color="auto"/>
      </w:divBdr>
    </w:div>
    <w:div w:id="1645087041">
      <w:bodyDiv w:val="1"/>
      <w:marLeft w:val="0"/>
      <w:marRight w:val="0"/>
      <w:marTop w:val="0"/>
      <w:marBottom w:val="0"/>
      <w:divBdr>
        <w:top w:val="none" w:sz="0" w:space="0" w:color="auto"/>
        <w:left w:val="none" w:sz="0" w:space="0" w:color="auto"/>
        <w:bottom w:val="none" w:sz="0" w:space="0" w:color="auto"/>
        <w:right w:val="none" w:sz="0" w:space="0" w:color="auto"/>
      </w:divBdr>
    </w:div>
    <w:div w:id="1645158252">
      <w:bodyDiv w:val="1"/>
      <w:marLeft w:val="0"/>
      <w:marRight w:val="0"/>
      <w:marTop w:val="0"/>
      <w:marBottom w:val="0"/>
      <w:divBdr>
        <w:top w:val="none" w:sz="0" w:space="0" w:color="auto"/>
        <w:left w:val="none" w:sz="0" w:space="0" w:color="auto"/>
        <w:bottom w:val="none" w:sz="0" w:space="0" w:color="auto"/>
        <w:right w:val="none" w:sz="0" w:space="0" w:color="auto"/>
      </w:divBdr>
    </w:div>
    <w:div w:id="1645888149">
      <w:bodyDiv w:val="1"/>
      <w:marLeft w:val="0"/>
      <w:marRight w:val="0"/>
      <w:marTop w:val="0"/>
      <w:marBottom w:val="0"/>
      <w:divBdr>
        <w:top w:val="none" w:sz="0" w:space="0" w:color="auto"/>
        <w:left w:val="none" w:sz="0" w:space="0" w:color="auto"/>
        <w:bottom w:val="none" w:sz="0" w:space="0" w:color="auto"/>
        <w:right w:val="none" w:sz="0" w:space="0" w:color="auto"/>
      </w:divBdr>
    </w:div>
    <w:div w:id="1645895146">
      <w:bodyDiv w:val="1"/>
      <w:marLeft w:val="0"/>
      <w:marRight w:val="0"/>
      <w:marTop w:val="0"/>
      <w:marBottom w:val="0"/>
      <w:divBdr>
        <w:top w:val="none" w:sz="0" w:space="0" w:color="auto"/>
        <w:left w:val="none" w:sz="0" w:space="0" w:color="auto"/>
        <w:bottom w:val="none" w:sz="0" w:space="0" w:color="auto"/>
        <w:right w:val="none" w:sz="0" w:space="0" w:color="auto"/>
      </w:divBdr>
    </w:div>
    <w:div w:id="1646158939">
      <w:bodyDiv w:val="1"/>
      <w:marLeft w:val="0"/>
      <w:marRight w:val="0"/>
      <w:marTop w:val="0"/>
      <w:marBottom w:val="0"/>
      <w:divBdr>
        <w:top w:val="none" w:sz="0" w:space="0" w:color="auto"/>
        <w:left w:val="none" w:sz="0" w:space="0" w:color="auto"/>
        <w:bottom w:val="none" w:sz="0" w:space="0" w:color="auto"/>
        <w:right w:val="none" w:sz="0" w:space="0" w:color="auto"/>
      </w:divBdr>
    </w:div>
    <w:div w:id="1647510452">
      <w:bodyDiv w:val="1"/>
      <w:marLeft w:val="0"/>
      <w:marRight w:val="0"/>
      <w:marTop w:val="0"/>
      <w:marBottom w:val="0"/>
      <w:divBdr>
        <w:top w:val="none" w:sz="0" w:space="0" w:color="auto"/>
        <w:left w:val="none" w:sz="0" w:space="0" w:color="auto"/>
        <w:bottom w:val="none" w:sz="0" w:space="0" w:color="auto"/>
        <w:right w:val="none" w:sz="0" w:space="0" w:color="auto"/>
      </w:divBdr>
    </w:div>
    <w:div w:id="1649280602">
      <w:bodyDiv w:val="1"/>
      <w:marLeft w:val="0"/>
      <w:marRight w:val="0"/>
      <w:marTop w:val="0"/>
      <w:marBottom w:val="0"/>
      <w:divBdr>
        <w:top w:val="none" w:sz="0" w:space="0" w:color="auto"/>
        <w:left w:val="none" w:sz="0" w:space="0" w:color="auto"/>
        <w:bottom w:val="none" w:sz="0" w:space="0" w:color="auto"/>
        <w:right w:val="none" w:sz="0" w:space="0" w:color="auto"/>
      </w:divBdr>
    </w:div>
    <w:div w:id="1650817665">
      <w:bodyDiv w:val="1"/>
      <w:marLeft w:val="0"/>
      <w:marRight w:val="0"/>
      <w:marTop w:val="0"/>
      <w:marBottom w:val="0"/>
      <w:divBdr>
        <w:top w:val="none" w:sz="0" w:space="0" w:color="auto"/>
        <w:left w:val="none" w:sz="0" w:space="0" w:color="auto"/>
        <w:bottom w:val="none" w:sz="0" w:space="0" w:color="auto"/>
        <w:right w:val="none" w:sz="0" w:space="0" w:color="auto"/>
      </w:divBdr>
    </w:div>
    <w:div w:id="1651130856">
      <w:bodyDiv w:val="1"/>
      <w:marLeft w:val="0"/>
      <w:marRight w:val="0"/>
      <w:marTop w:val="0"/>
      <w:marBottom w:val="0"/>
      <w:divBdr>
        <w:top w:val="none" w:sz="0" w:space="0" w:color="auto"/>
        <w:left w:val="none" w:sz="0" w:space="0" w:color="auto"/>
        <w:bottom w:val="none" w:sz="0" w:space="0" w:color="auto"/>
        <w:right w:val="none" w:sz="0" w:space="0" w:color="auto"/>
      </w:divBdr>
    </w:div>
    <w:div w:id="1651251695">
      <w:bodyDiv w:val="1"/>
      <w:marLeft w:val="0"/>
      <w:marRight w:val="0"/>
      <w:marTop w:val="0"/>
      <w:marBottom w:val="0"/>
      <w:divBdr>
        <w:top w:val="none" w:sz="0" w:space="0" w:color="auto"/>
        <w:left w:val="none" w:sz="0" w:space="0" w:color="auto"/>
        <w:bottom w:val="none" w:sz="0" w:space="0" w:color="auto"/>
        <w:right w:val="none" w:sz="0" w:space="0" w:color="auto"/>
      </w:divBdr>
    </w:div>
    <w:div w:id="1652752951">
      <w:bodyDiv w:val="1"/>
      <w:marLeft w:val="0"/>
      <w:marRight w:val="0"/>
      <w:marTop w:val="0"/>
      <w:marBottom w:val="0"/>
      <w:divBdr>
        <w:top w:val="none" w:sz="0" w:space="0" w:color="auto"/>
        <w:left w:val="none" w:sz="0" w:space="0" w:color="auto"/>
        <w:bottom w:val="none" w:sz="0" w:space="0" w:color="auto"/>
        <w:right w:val="none" w:sz="0" w:space="0" w:color="auto"/>
      </w:divBdr>
    </w:div>
    <w:div w:id="1654485599">
      <w:bodyDiv w:val="1"/>
      <w:marLeft w:val="0"/>
      <w:marRight w:val="0"/>
      <w:marTop w:val="0"/>
      <w:marBottom w:val="0"/>
      <w:divBdr>
        <w:top w:val="none" w:sz="0" w:space="0" w:color="auto"/>
        <w:left w:val="none" w:sz="0" w:space="0" w:color="auto"/>
        <w:bottom w:val="none" w:sz="0" w:space="0" w:color="auto"/>
        <w:right w:val="none" w:sz="0" w:space="0" w:color="auto"/>
      </w:divBdr>
    </w:div>
    <w:div w:id="1655135410">
      <w:bodyDiv w:val="1"/>
      <w:marLeft w:val="0"/>
      <w:marRight w:val="0"/>
      <w:marTop w:val="0"/>
      <w:marBottom w:val="0"/>
      <w:divBdr>
        <w:top w:val="none" w:sz="0" w:space="0" w:color="auto"/>
        <w:left w:val="none" w:sz="0" w:space="0" w:color="auto"/>
        <w:bottom w:val="none" w:sz="0" w:space="0" w:color="auto"/>
        <w:right w:val="none" w:sz="0" w:space="0" w:color="auto"/>
      </w:divBdr>
    </w:div>
    <w:div w:id="1656684744">
      <w:bodyDiv w:val="1"/>
      <w:marLeft w:val="0"/>
      <w:marRight w:val="0"/>
      <w:marTop w:val="0"/>
      <w:marBottom w:val="0"/>
      <w:divBdr>
        <w:top w:val="none" w:sz="0" w:space="0" w:color="auto"/>
        <w:left w:val="none" w:sz="0" w:space="0" w:color="auto"/>
        <w:bottom w:val="none" w:sz="0" w:space="0" w:color="auto"/>
        <w:right w:val="none" w:sz="0" w:space="0" w:color="auto"/>
      </w:divBdr>
    </w:div>
    <w:div w:id="1657369214">
      <w:bodyDiv w:val="1"/>
      <w:marLeft w:val="0"/>
      <w:marRight w:val="0"/>
      <w:marTop w:val="0"/>
      <w:marBottom w:val="0"/>
      <w:divBdr>
        <w:top w:val="none" w:sz="0" w:space="0" w:color="auto"/>
        <w:left w:val="none" w:sz="0" w:space="0" w:color="auto"/>
        <w:bottom w:val="none" w:sz="0" w:space="0" w:color="auto"/>
        <w:right w:val="none" w:sz="0" w:space="0" w:color="auto"/>
      </w:divBdr>
    </w:div>
    <w:div w:id="1657685991">
      <w:bodyDiv w:val="1"/>
      <w:marLeft w:val="0"/>
      <w:marRight w:val="0"/>
      <w:marTop w:val="0"/>
      <w:marBottom w:val="0"/>
      <w:divBdr>
        <w:top w:val="none" w:sz="0" w:space="0" w:color="auto"/>
        <w:left w:val="none" w:sz="0" w:space="0" w:color="auto"/>
        <w:bottom w:val="none" w:sz="0" w:space="0" w:color="auto"/>
        <w:right w:val="none" w:sz="0" w:space="0" w:color="auto"/>
      </w:divBdr>
    </w:div>
    <w:div w:id="1660383411">
      <w:bodyDiv w:val="1"/>
      <w:marLeft w:val="0"/>
      <w:marRight w:val="0"/>
      <w:marTop w:val="0"/>
      <w:marBottom w:val="0"/>
      <w:divBdr>
        <w:top w:val="none" w:sz="0" w:space="0" w:color="auto"/>
        <w:left w:val="none" w:sz="0" w:space="0" w:color="auto"/>
        <w:bottom w:val="none" w:sz="0" w:space="0" w:color="auto"/>
        <w:right w:val="none" w:sz="0" w:space="0" w:color="auto"/>
      </w:divBdr>
    </w:div>
    <w:div w:id="1663855227">
      <w:bodyDiv w:val="1"/>
      <w:marLeft w:val="0"/>
      <w:marRight w:val="0"/>
      <w:marTop w:val="0"/>
      <w:marBottom w:val="0"/>
      <w:divBdr>
        <w:top w:val="none" w:sz="0" w:space="0" w:color="auto"/>
        <w:left w:val="none" w:sz="0" w:space="0" w:color="auto"/>
        <w:bottom w:val="none" w:sz="0" w:space="0" w:color="auto"/>
        <w:right w:val="none" w:sz="0" w:space="0" w:color="auto"/>
      </w:divBdr>
    </w:div>
    <w:div w:id="1664509581">
      <w:bodyDiv w:val="1"/>
      <w:marLeft w:val="0"/>
      <w:marRight w:val="0"/>
      <w:marTop w:val="0"/>
      <w:marBottom w:val="0"/>
      <w:divBdr>
        <w:top w:val="none" w:sz="0" w:space="0" w:color="auto"/>
        <w:left w:val="none" w:sz="0" w:space="0" w:color="auto"/>
        <w:bottom w:val="none" w:sz="0" w:space="0" w:color="auto"/>
        <w:right w:val="none" w:sz="0" w:space="0" w:color="auto"/>
      </w:divBdr>
    </w:div>
    <w:div w:id="1664819630">
      <w:bodyDiv w:val="1"/>
      <w:marLeft w:val="0"/>
      <w:marRight w:val="0"/>
      <w:marTop w:val="0"/>
      <w:marBottom w:val="0"/>
      <w:divBdr>
        <w:top w:val="none" w:sz="0" w:space="0" w:color="auto"/>
        <w:left w:val="none" w:sz="0" w:space="0" w:color="auto"/>
        <w:bottom w:val="none" w:sz="0" w:space="0" w:color="auto"/>
        <w:right w:val="none" w:sz="0" w:space="0" w:color="auto"/>
      </w:divBdr>
    </w:div>
    <w:div w:id="1664970563">
      <w:bodyDiv w:val="1"/>
      <w:marLeft w:val="0"/>
      <w:marRight w:val="0"/>
      <w:marTop w:val="0"/>
      <w:marBottom w:val="0"/>
      <w:divBdr>
        <w:top w:val="none" w:sz="0" w:space="0" w:color="auto"/>
        <w:left w:val="none" w:sz="0" w:space="0" w:color="auto"/>
        <w:bottom w:val="none" w:sz="0" w:space="0" w:color="auto"/>
        <w:right w:val="none" w:sz="0" w:space="0" w:color="auto"/>
      </w:divBdr>
    </w:div>
    <w:div w:id="1665401028">
      <w:bodyDiv w:val="1"/>
      <w:marLeft w:val="0"/>
      <w:marRight w:val="0"/>
      <w:marTop w:val="0"/>
      <w:marBottom w:val="0"/>
      <w:divBdr>
        <w:top w:val="none" w:sz="0" w:space="0" w:color="auto"/>
        <w:left w:val="none" w:sz="0" w:space="0" w:color="auto"/>
        <w:bottom w:val="none" w:sz="0" w:space="0" w:color="auto"/>
        <w:right w:val="none" w:sz="0" w:space="0" w:color="auto"/>
      </w:divBdr>
    </w:div>
    <w:div w:id="1665544557">
      <w:bodyDiv w:val="1"/>
      <w:marLeft w:val="0"/>
      <w:marRight w:val="0"/>
      <w:marTop w:val="0"/>
      <w:marBottom w:val="0"/>
      <w:divBdr>
        <w:top w:val="none" w:sz="0" w:space="0" w:color="auto"/>
        <w:left w:val="none" w:sz="0" w:space="0" w:color="auto"/>
        <w:bottom w:val="none" w:sz="0" w:space="0" w:color="auto"/>
        <w:right w:val="none" w:sz="0" w:space="0" w:color="auto"/>
      </w:divBdr>
    </w:div>
    <w:div w:id="1666977698">
      <w:bodyDiv w:val="1"/>
      <w:marLeft w:val="0"/>
      <w:marRight w:val="0"/>
      <w:marTop w:val="0"/>
      <w:marBottom w:val="0"/>
      <w:divBdr>
        <w:top w:val="none" w:sz="0" w:space="0" w:color="auto"/>
        <w:left w:val="none" w:sz="0" w:space="0" w:color="auto"/>
        <w:bottom w:val="none" w:sz="0" w:space="0" w:color="auto"/>
        <w:right w:val="none" w:sz="0" w:space="0" w:color="auto"/>
      </w:divBdr>
    </w:div>
    <w:div w:id="1667971372">
      <w:bodyDiv w:val="1"/>
      <w:marLeft w:val="0"/>
      <w:marRight w:val="0"/>
      <w:marTop w:val="0"/>
      <w:marBottom w:val="0"/>
      <w:divBdr>
        <w:top w:val="none" w:sz="0" w:space="0" w:color="auto"/>
        <w:left w:val="none" w:sz="0" w:space="0" w:color="auto"/>
        <w:bottom w:val="none" w:sz="0" w:space="0" w:color="auto"/>
        <w:right w:val="none" w:sz="0" w:space="0" w:color="auto"/>
      </w:divBdr>
    </w:div>
    <w:div w:id="1669212837">
      <w:bodyDiv w:val="1"/>
      <w:marLeft w:val="0"/>
      <w:marRight w:val="0"/>
      <w:marTop w:val="0"/>
      <w:marBottom w:val="0"/>
      <w:divBdr>
        <w:top w:val="none" w:sz="0" w:space="0" w:color="auto"/>
        <w:left w:val="none" w:sz="0" w:space="0" w:color="auto"/>
        <w:bottom w:val="none" w:sz="0" w:space="0" w:color="auto"/>
        <w:right w:val="none" w:sz="0" w:space="0" w:color="auto"/>
      </w:divBdr>
    </w:div>
    <w:div w:id="1670135424">
      <w:bodyDiv w:val="1"/>
      <w:marLeft w:val="0"/>
      <w:marRight w:val="0"/>
      <w:marTop w:val="0"/>
      <w:marBottom w:val="0"/>
      <w:divBdr>
        <w:top w:val="none" w:sz="0" w:space="0" w:color="auto"/>
        <w:left w:val="none" w:sz="0" w:space="0" w:color="auto"/>
        <w:bottom w:val="none" w:sz="0" w:space="0" w:color="auto"/>
        <w:right w:val="none" w:sz="0" w:space="0" w:color="auto"/>
      </w:divBdr>
    </w:div>
    <w:div w:id="1671133419">
      <w:bodyDiv w:val="1"/>
      <w:marLeft w:val="0"/>
      <w:marRight w:val="0"/>
      <w:marTop w:val="0"/>
      <w:marBottom w:val="0"/>
      <w:divBdr>
        <w:top w:val="none" w:sz="0" w:space="0" w:color="auto"/>
        <w:left w:val="none" w:sz="0" w:space="0" w:color="auto"/>
        <w:bottom w:val="none" w:sz="0" w:space="0" w:color="auto"/>
        <w:right w:val="none" w:sz="0" w:space="0" w:color="auto"/>
      </w:divBdr>
    </w:div>
    <w:div w:id="1671714723">
      <w:bodyDiv w:val="1"/>
      <w:marLeft w:val="0"/>
      <w:marRight w:val="0"/>
      <w:marTop w:val="0"/>
      <w:marBottom w:val="0"/>
      <w:divBdr>
        <w:top w:val="none" w:sz="0" w:space="0" w:color="auto"/>
        <w:left w:val="none" w:sz="0" w:space="0" w:color="auto"/>
        <w:bottom w:val="none" w:sz="0" w:space="0" w:color="auto"/>
        <w:right w:val="none" w:sz="0" w:space="0" w:color="auto"/>
      </w:divBdr>
    </w:div>
    <w:div w:id="1671829722">
      <w:bodyDiv w:val="1"/>
      <w:marLeft w:val="0"/>
      <w:marRight w:val="0"/>
      <w:marTop w:val="0"/>
      <w:marBottom w:val="0"/>
      <w:divBdr>
        <w:top w:val="none" w:sz="0" w:space="0" w:color="auto"/>
        <w:left w:val="none" w:sz="0" w:space="0" w:color="auto"/>
        <w:bottom w:val="none" w:sz="0" w:space="0" w:color="auto"/>
        <w:right w:val="none" w:sz="0" w:space="0" w:color="auto"/>
      </w:divBdr>
    </w:div>
    <w:div w:id="1675183009">
      <w:bodyDiv w:val="1"/>
      <w:marLeft w:val="0"/>
      <w:marRight w:val="0"/>
      <w:marTop w:val="0"/>
      <w:marBottom w:val="0"/>
      <w:divBdr>
        <w:top w:val="none" w:sz="0" w:space="0" w:color="auto"/>
        <w:left w:val="none" w:sz="0" w:space="0" w:color="auto"/>
        <w:bottom w:val="none" w:sz="0" w:space="0" w:color="auto"/>
        <w:right w:val="none" w:sz="0" w:space="0" w:color="auto"/>
      </w:divBdr>
    </w:div>
    <w:div w:id="1675380855">
      <w:bodyDiv w:val="1"/>
      <w:marLeft w:val="0"/>
      <w:marRight w:val="0"/>
      <w:marTop w:val="0"/>
      <w:marBottom w:val="0"/>
      <w:divBdr>
        <w:top w:val="none" w:sz="0" w:space="0" w:color="auto"/>
        <w:left w:val="none" w:sz="0" w:space="0" w:color="auto"/>
        <w:bottom w:val="none" w:sz="0" w:space="0" w:color="auto"/>
        <w:right w:val="none" w:sz="0" w:space="0" w:color="auto"/>
      </w:divBdr>
    </w:div>
    <w:div w:id="1678386068">
      <w:bodyDiv w:val="1"/>
      <w:marLeft w:val="0"/>
      <w:marRight w:val="0"/>
      <w:marTop w:val="0"/>
      <w:marBottom w:val="0"/>
      <w:divBdr>
        <w:top w:val="none" w:sz="0" w:space="0" w:color="auto"/>
        <w:left w:val="none" w:sz="0" w:space="0" w:color="auto"/>
        <w:bottom w:val="none" w:sz="0" w:space="0" w:color="auto"/>
        <w:right w:val="none" w:sz="0" w:space="0" w:color="auto"/>
      </w:divBdr>
    </w:div>
    <w:div w:id="1681227478">
      <w:bodyDiv w:val="1"/>
      <w:marLeft w:val="0"/>
      <w:marRight w:val="0"/>
      <w:marTop w:val="0"/>
      <w:marBottom w:val="0"/>
      <w:divBdr>
        <w:top w:val="none" w:sz="0" w:space="0" w:color="auto"/>
        <w:left w:val="none" w:sz="0" w:space="0" w:color="auto"/>
        <w:bottom w:val="none" w:sz="0" w:space="0" w:color="auto"/>
        <w:right w:val="none" w:sz="0" w:space="0" w:color="auto"/>
      </w:divBdr>
    </w:div>
    <w:div w:id="1681739101">
      <w:bodyDiv w:val="1"/>
      <w:marLeft w:val="0"/>
      <w:marRight w:val="0"/>
      <w:marTop w:val="0"/>
      <w:marBottom w:val="0"/>
      <w:divBdr>
        <w:top w:val="none" w:sz="0" w:space="0" w:color="auto"/>
        <w:left w:val="none" w:sz="0" w:space="0" w:color="auto"/>
        <w:bottom w:val="none" w:sz="0" w:space="0" w:color="auto"/>
        <w:right w:val="none" w:sz="0" w:space="0" w:color="auto"/>
      </w:divBdr>
    </w:div>
    <w:div w:id="1681858360">
      <w:bodyDiv w:val="1"/>
      <w:marLeft w:val="0"/>
      <w:marRight w:val="0"/>
      <w:marTop w:val="0"/>
      <w:marBottom w:val="0"/>
      <w:divBdr>
        <w:top w:val="none" w:sz="0" w:space="0" w:color="auto"/>
        <w:left w:val="none" w:sz="0" w:space="0" w:color="auto"/>
        <w:bottom w:val="none" w:sz="0" w:space="0" w:color="auto"/>
        <w:right w:val="none" w:sz="0" w:space="0" w:color="auto"/>
      </w:divBdr>
    </w:div>
    <w:div w:id="1683438499">
      <w:bodyDiv w:val="1"/>
      <w:marLeft w:val="0"/>
      <w:marRight w:val="0"/>
      <w:marTop w:val="0"/>
      <w:marBottom w:val="0"/>
      <w:divBdr>
        <w:top w:val="none" w:sz="0" w:space="0" w:color="auto"/>
        <w:left w:val="none" w:sz="0" w:space="0" w:color="auto"/>
        <w:bottom w:val="none" w:sz="0" w:space="0" w:color="auto"/>
        <w:right w:val="none" w:sz="0" w:space="0" w:color="auto"/>
      </w:divBdr>
    </w:div>
    <w:div w:id="1688555715">
      <w:bodyDiv w:val="1"/>
      <w:marLeft w:val="0"/>
      <w:marRight w:val="0"/>
      <w:marTop w:val="0"/>
      <w:marBottom w:val="0"/>
      <w:divBdr>
        <w:top w:val="none" w:sz="0" w:space="0" w:color="auto"/>
        <w:left w:val="none" w:sz="0" w:space="0" w:color="auto"/>
        <w:bottom w:val="none" w:sz="0" w:space="0" w:color="auto"/>
        <w:right w:val="none" w:sz="0" w:space="0" w:color="auto"/>
      </w:divBdr>
    </w:div>
    <w:div w:id="1688949600">
      <w:bodyDiv w:val="1"/>
      <w:marLeft w:val="0"/>
      <w:marRight w:val="0"/>
      <w:marTop w:val="0"/>
      <w:marBottom w:val="0"/>
      <w:divBdr>
        <w:top w:val="none" w:sz="0" w:space="0" w:color="auto"/>
        <w:left w:val="none" w:sz="0" w:space="0" w:color="auto"/>
        <w:bottom w:val="none" w:sz="0" w:space="0" w:color="auto"/>
        <w:right w:val="none" w:sz="0" w:space="0" w:color="auto"/>
      </w:divBdr>
    </w:div>
    <w:div w:id="1689520564">
      <w:bodyDiv w:val="1"/>
      <w:marLeft w:val="0"/>
      <w:marRight w:val="0"/>
      <w:marTop w:val="0"/>
      <w:marBottom w:val="0"/>
      <w:divBdr>
        <w:top w:val="none" w:sz="0" w:space="0" w:color="auto"/>
        <w:left w:val="none" w:sz="0" w:space="0" w:color="auto"/>
        <w:bottom w:val="none" w:sz="0" w:space="0" w:color="auto"/>
        <w:right w:val="none" w:sz="0" w:space="0" w:color="auto"/>
      </w:divBdr>
    </w:div>
    <w:div w:id="1689715130">
      <w:bodyDiv w:val="1"/>
      <w:marLeft w:val="0"/>
      <w:marRight w:val="0"/>
      <w:marTop w:val="0"/>
      <w:marBottom w:val="0"/>
      <w:divBdr>
        <w:top w:val="none" w:sz="0" w:space="0" w:color="auto"/>
        <w:left w:val="none" w:sz="0" w:space="0" w:color="auto"/>
        <w:bottom w:val="none" w:sz="0" w:space="0" w:color="auto"/>
        <w:right w:val="none" w:sz="0" w:space="0" w:color="auto"/>
      </w:divBdr>
    </w:div>
    <w:div w:id="1690721795">
      <w:bodyDiv w:val="1"/>
      <w:marLeft w:val="0"/>
      <w:marRight w:val="0"/>
      <w:marTop w:val="0"/>
      <w:marBottom w:val="0"/>
      <w:divBdr>
        <w:top w:val="none" w:sz="0" w:space="0" w:color="auto"/>
        <w:left w:val="none" w:sz="0" w:space="0" w:color="auto"/>
        <w:bottom w:val="none" w:sz="0" w:space="0" w:color="auto"/>
        <w:right w:val="none" w:sz="0" w:space="0" w:color="auto"/>
      </w:divBdr>
    </w:div>
    <w:div w:id="1693335461">
      <w:bodyDiv w:val="1"/>
      <w:marLeft w:val="0"/>
      <w:marRight w:val="0"/>
      <w:marTop w:val="0"/>
      <w:marBottom w:val="0"/>
      <w:divBdr>
        <w:top w:val="none" w:sz="0" w:space="0" w:color="auto"/>
        <w:left w:val="none" w:sz="0" w:space="0" w:color="auto"/>
        <w:bottom w:val="none" w:sz="0" w:space="0" w:color="auto"/>
        <w:right w:val="none" w:sz="0" w:space="0" w:color="auto"/>
      </w:divBdr>
    </w:div>
    <w:div w:id="1693460249">
      <w:bodyDiv w:val="1"/>
      <w:marLeft w:val="0"/>
      <w:marRight w:val="0"/>
      <w:marTop w:val="0"/>
      <w:marBottom w:val="0"/>
      <w:divBdr>
        <w:top w:val="none" w:sz="0" w:space="0" w:color="auto"/>
        <w:left w:val="none" w:sz="0" w:space="0" w:color="auto"/>
        <w:bottom w:val="none" w:sz="0" w:space="0" w:color="auto"/>
        <w:right w:val="none" w:sz="0" w:space="0" w:color="auto"/>
      </w:divBdr>
    </w:div>
    <w:div w:id="1695108545">
      <w:bodyDiv w:val="1"/>
      <w:marLeft w:val="0"/>
      <w:marRight w:val="0"/>
      <w:marTop w:val="0"/>
      <w:marBottom w:val="0"/>
      <w:divBdr>
        <w:top w:val="none" w:sz="0" w:space="0" w:color="auto"/>
        <w:left w:val="none" w:sz="0" w:space="0" w:color="auto"/>
        <w:bottom w:val="none" w:sz="0" w:space="0" w:color="auto"/>
        <w:right w:val="none" w:sz="0" w:space="0" w:color="auto"/>
      </w:divBdr>
    </w:div>
    <w:div w:id="1697081486">
      <w:bodyDiv w:val="1"/>
      <w:marLeft w:val="0"/>
      <w:marRight w:val="0"/>
      <w:marTop w:val="0"/>
      <w:marBottom w:val="0"/>
      <w:divBdr>
        <w:top w:val="none" w:sz="0" w:space="0" w:color="auto"/>
        <w:left w:val="none" w:sz="0" w:space="0" w:color="auto"/>
        <w:bottom w:val="none" w:sz="0" w:space="0" w:color="auto"/>
        <w:right w:val="none" w:sz="0" w:space="0" w:color="auto"/>
      </w:divBdr>
    </w:div>
    <w:div w:id="1700008614">
      <w:bodyDiv w:val="1"/>
      <w:marLeft w:val="0"/>
      <w:marRight w:val="0"/>
      <w:marTop w:val="0"/>
      <w:marBottom w:val="0"/>
      <w:divBdr>
        <w:top w:val="none" w:sz="0" w:space="0" w:color="auto"/>
        <w:left w:val="none" w:sz="0" w:space="0" w:color="auto"/>
        <w:bottom w:val="none" w:sz="0" w:space="0" w:color="auto"/>
        <w:right w:val="none" w:sz="0" w:space="0" w:color="auto"/>
      </w:divBdr>
    </w:div>
    <w:div w:id="1701468119">
      <w:bodyDiv w:val="1"/>
      <w:marLeft w:val="0"/>
      <w:marRight w:val="0"/>
      <w:marTop w:val="0"/>
      <w:marBottom w:val="0"/>
      <w:divBdr>
        <w:top w:val="none" w:sz="0" w:space="0" w:color="auto"/>
        <w:left w:val="none" w:sz="0" w:space="0" w:color="auto"/>
        <w:bottom w:val="none" w:sz="0" w:space="0" w:color="auto"/>
        <w:right w:val="none" w:sz="0" w:space="0" w:color="auto"/>
      </w:divBdr>
    </w:div>
    <w:div w:id="1701587622">
      <w:bodyDiv w:val="1"/>
      <w:marLeft w:val="0"/>
      <w:marRight w:val="0"/>
      <w:marTop w:val="0"/>
      <w:marBottom w:val="0"/>
      <w:divBdr>
        <w:top w:val="none" w:sz="0" w:space="0" w:color="auto"/>
        <w:left w:val="none" w:sz="0" w:space="0" w:color="auto"/>
        <w:bottom w:val="none" w:sz="0" w:space="0" w:color="auto"/>
        <w:right w:val="none" w:sz="0" w:space="0" w:color="auto"/>
      </w:divBdr>
    </w:div>
    <w:div w:id="1702513768">
      <w:bodyDiv w:val="1"/>
      <w:marLeft w:val="0"/>
      <w:marRight w:val="0"/>
      <w:marTop w:val="0"/>
      <w:marBottom w:val="0"/>
      <w:divBdr>
        <w:top w:val="none" w:sz="0" w:space="0" w:color="auto"/>
        <w:left w:val="none" w:sz="0" w:space="0" w:color="auto"/>
        <w:bottom w:val="none" w:sz="0" w:space="0" w:color="auto"/>
        <w:right w:val="none" w:sz="0" w:space="0" w:color="auto"/>
      </w:divBdr>
    </w:div>
    <w:div w:id="1703937131">
      <w:bodyDiv w:val="1"/>
      <w:marLeft w:val="0"/>
      <w:marRight w:val="0"/>
      <w:marTop w:val="0"/>
      <w:marBottom w:val="0"/>
      <w:divBdr>
        <w:top w:val="none" w:sz="0" w:space="0" w:color="auto"/>
        <w:left w:val="none" w:sz="0" w:space="0" w:color="auto"/>
        <w:bottom w:val="none" w:sz="0" w:space="0" w:color="auto"/>
        <w:right w:val="none" w:sz="0" w:space="0" w:color="auto"/>
      </w:divBdr>
    </w:div>
    <w:div w:id="1707021184">
      <w:bodyDiv w:val="1"/>
      <w:marLeft w:val="0"/>
      <w:marRight w:val="0"/>
      <w:marTop w:val="0"/>
      <w:marBottom w:val="0"/>
      <w:divBdr>
        <w:top w:val="none" w:sz="0" w:space="0" w:color="auto"/>
        <w:left w:val="none" w:sz="0" w:space="0" w:color="auto"/>
        <w:bottom w:val="none" w:sz="0" w:space="0" w:color="auto"/>
        <w:right w:val="none" w:sz="0" w:space="0" w:color="auto"/>
      </w:divBdr>
    </w:div>
    <w:div w:id="1711883041">
      <w:bodyDiv w:val="1"/>
      <w:marLeft w:val="0"/>
      <w:marRight w:val="0"/>
      <w:marTop w:val="0"/>
      <w:marBottom w:val="0"/>
      <w:divBdr>
        <w:top w:val="none" w:sz="0" w:space="0" w:color="auto"/>
        <w:left w:val="none" w:sz="0" w:space="0" w:color="auto"/>
        <w:bottom w:val="none" w:sz="0" w:space="0" w:color="auto"/>
        <w:right w:val="none" w:sz="0" w:space="0" w:color="auto"/>
      </w:divBdr>
    </w:div>
    <w:div w:id="1712917993">
      <w:bodyDiv w:val="1"/>
      <w:marLeft w:val="0"/>
      <w:marRight w:val="0"/>
      <w:marTop w:val="0"/>
      <w:marBottom w:val="0"/>
      <w:divBdr>
        <w:top w:val="none" w:sz="0" w:space="0" w:color="auto"/>
        <w:left w:val="none" w:sz="0" w:space="0" w:color="auto"/>
        <w:bottom w:val="none" w:sz="0" w:space="0" w:color="auto"/>
        <w:right w:val="none" w:sz="0" w:space="0" w:color="auto"/>
      </w:divBdr>
    </w:div>
    <w:div w:id="1713771104">
      <w:bodyDiv w:val="1"/>
      <w:marLeft w:val="0"/>
      <w:marRight w:val="0"/>
      <w:marTop w:val="0"/>
      <w:marBottom w:val="0"/>
      <w:divBdr>
        <w:top w:val="none" w:sz="0" w:space="0" w:color="auto"/>
        <w:left w:val="none" w:sz="0" w:space="0" w:color="auto"/>
        <w:bottom w:val="none" w:sz="0" w:space="0" w:color="auto"/>
        <w:right w:val="none" w:sz="0" w:space="0" w:color="auto"/>
      </w:divBdr>
    </w:div>
    <w:div w:id="1713917539">
      <w:bodyDiv w:val="1"/>
      <w:marLeft w:val="0"/>
      <w:marRight w:val="0"/>
      <w:marTop w:val="0"/>
      <w:marBottom w:val="0"/>
      <w:divBdr>
        <w:top w:val="none" w:sz="0" w:space="0" w:color="auto"/>
        <w:left w:val="none" w:sz="0" w:space="0" w:color="auto"/>
        <w:bottom w:val="none" w:sz="0" w:space="0" w:color="auto"/>
        <w:right w:val="none" w:sz="0" w:space="0" w:color="auto"/>
      </w:divBdr>
    </w:div>
    <w:div w:id="1714186491">
      <w:bodyDiv w:val="1"/>
      <w:marLeft w:val="0"/>
      <w:marRight w:val="0"/>
      <w:marTop w:val="0"/>
      <w:marBottom w:val="0"/>
      <w:divBdr>
        <w:top w:val="none" w:sz="0" w:space="0" w:color="auto"/>
        <w:left w:val="none" w:sz="0" w:space="0" w:color="auto"/>
        <w:bottom w:val="none" w:sz="0" w:space="0" w:color="auto"/>
        <w:right w:val="none" w:sz="0" w:space="0" w:color="auto"/>
      </w:divBdr>
    </w:div>
    <w:div w:id="1715351745">
      <w:bodyDiv w:val="1"/>
      <w:marLeft w:val="0"/>
      <w:marRight w:val="0"/>
      <w:marTop w:val="0"/>
      <w:marBottom w:val="0"/>
      <w:divBdr>
        <w:top w:val="none" w:sz="0" w:space="0" w:color="auto"/>
        <w:left w:val="none" w:sz="0" w:space="0" w:color="auto"/>
        <w:bottom w:val="none" w:sz="0" w:space="0" w:color="auto"/>
        <w:right w:val="none" w:sz="0" w:space="0" w:color="auto"/>
      </w:divBdr>
    </w:div>
    <w:div w:id="1715428458">
      <w:bodyDiv w:val="1"/>
      <w:marLeft w:val="0"/>
      <w:marRight w:val="0"/>
      <w:marTop w:val="0"/>
      <w:marBottom w:val="0"/>
      <w:divBdr>
        <w:top w:val="none" w:sz="0" w:space="0" w:color="auto"/>
        <w:left w:val="none" w:sz="0" w:space="0" w:color="auto"/>
        <w:bottom w:val="none" w:sz="0" w:space="0" w:color="auto"/>
        <w:right w:val="none" w:sz="0" w:space="0" w:color="auto"/>
      </w:divBdr>
    </w:div>
    <w:div w:id="1715497235">
      <w:bodyDiv w:val="1"/>
      <w:marLeft w:val="0"/>
      <w:marRight w:val="0"/>
      <w:marTop w:val="0"/>
      <w:marBottom w:val="0"/>
      <w:divBdr>
        <w:top w:val="none" w:sz="0" w:space="0" w:color="auto"/>
        <w:left w:val="none" w:sz="0" w:space="0" w:color="auto"/>
        <w:bottom w:val="none" w:sz="0" w:space="0" w:color="auto"/>
        <w:right w:val="none" w:sz="0" w:space="0" w:color="auto"/>
      </w:divBdr>
    </w:div>
    <w:div w:id="1716660345">
      <w:bodyDiv w:val="1"/>
      <w:marLeft w:val="0"/>
      <w:marRight w:val="0"/>
      <w:marTop w:val="0"/>
      <w:marBottom w:val="0"/>
      <w:divBdr>
        <w:top w:val="none" w:sz="0" w:space="0" w:color="auto"/>
        <w:left w:val="none" w:sz="0" w:space="0" w:color="auto"/>
        <w:bottom w:val="none" w:sz="0" w:space="0" w:color="auto"/>
        <w:right w:val="none" w:sz="0" w:space="0" w:color="auto"/>
      </w:divBdr>
    </w:div>
    <w:div w:id="1716806284">
      <w:bodyDiv w:val="1"/>
      <w:marLeft w:val="0"/>
      <w:marRight w:val="0"/>
      <w:marTop w:val="0"/>
      <w:marBottom w:val="0"/>
      <w:divBdr>
        <w:top w:val="none" w:sz="0" w:space="0" w:color="auto"/>
        <w:left w:val="none" w:sz="0" w:space="0" w:color="auto"/>
        <w:bottom w:val="none" w:sz="0" w:space="0" w:color="auto"/>
        <w:right w:val="none" w:sz="0" w:space="0" w:color="auto"/>
      </w:divBdr>
    </w:div>
    <w:div w:id="1717391243">
      <w:bodyDiv w:val="1"/>
      <w:marLeft w:val="0"/>
      <w:marRight w:val="0"/>
      <w:marTop w:val="0"/>
      <w:marBottom w:val="0"/>
      <w:divBdr>
        <w:top w:val="none" w:sz="0" w:space="0" w:color="auto"/>
        <w:left w:val="none" w:sz="0" w:space="0" w:color="auto"/>
        <w:bottom w:val="none" w:sz="0" w:space="0" w:color="auto"/>
        <w:right w:val="none" w:sz="0" w:space="0" w:color="auto"/>
      </w:divBdr>
    </w:div>
    <w:div w:id="1718620957">
      <w:bodyDiv w:val="1"/>
      <w:marLeft w:val="0"/>
      <w:marRight w:val="0"/>
      <w:marTop w:val="0"/>
      <w:marBottom w:val="0"/>
      <w:divBdr>
        <w:top w:val="none" w:sz="0" w:space="0" w:color="auto"/>
        <w:left w:val="none" w:sz="0" w:space="0" w:color="auto"/>
        <w:bottom w:val="none" w:sz="0" w:space="0" w:color="auto"/>
        <w:right w:val="none" w:sz="0" w:space="0" w:color="auto"/>
      </w:divBdr>
    </w:div>
    <w:div w:id="1720468157">
      <w:bodyDiv w:val="1"/>
      <w:marLeft w:val="0"/>
      <w:marRight w:val="0"/>
      <w:marTop w:val="0"/>
      <w:marBottom w:val="0"/>
      <w:divBdr>
        <w:top w:val="none" w:sz="0" w:space="0" w:color="auto"/>
        <w:left w:val="none" w:sz="0" w:space="0" w:color="auto"/>
        <w:bottom w:val="none" w:sz="0" w:space="0" w:color="auto"/>
        <w:right w:val="none" w:sz="0" w:space="0" w:color="auto"/>
      </w:divBdr>
    </w:div>
    <w:div w:id="1722173019">
      <w:bodyDiv w:val="1"/>
      <w:marLeft w:val="0"/>
      <w:marRight w:val="0"/>
      <w:marTop w:val="0"/>
      <w:marBottom w:val="0"/>
      <w:divBdr>
        <w:top w:val="none" w:sz="0" w:space="0" w:color="auto"/>
        <w:left w:val="none" w:sz="0" w:space="0" w:color="auto"/>
        <w:bottom w:val="none" w:sz="0" w:space="0" w:color="auto"/>
        <w:right w:val="none" w:sz="0" w:space="0" w:color="auto"/>
      </w:divBdr>
    </w:div>
    <w:div w:id="1723669903">
      <w:bodyDiv w:val="1"/>
      <w:marLeft w:val="0"/>
      <w:marRight w:val="0"/>
      <w:marTop w:val="0"/>
      <w:marBottom w:val="0"/>
      <w:divBdr>
        <w:top w:val="none" w:sz="0" w:space="0" w:color="auto"/>
        <w:left w:val="none" w:sz="0" w:space="0" w:color="auto"/>
        <w:bottom w:val="none" w:sz="0" w:space="0" w:color="auto"/>
        <w:right w:val="none" w:sz="0" w:space="0" w:color="auto"/>
      </w:divBdr>
    </w:div>
    <w:div w:id="1725061319">
      <w:bodyDiv w:val="1"/>
      <w:marLeft w:val="0"/>
      <w:marRight w:val="0"/>
      <w:marTop w:val="0"/>
      <w:marBottom w:val="0"/>
      <w:divBdr>
        <w:top w:val="none" w:sz="0" w:space="0" w:color="auto"/>
        <w:left w:val="none" w:sz="0" w:space="0" w:color="auto"/>
        <w:bottom w:val="none" w:sz="0" w:space="0" w:color="auto"/>
        <w:right w:val="none" w:sz="0" w:space="0" w:color="auto"/>
      </w:divBdr>
    </w:div>
    <w:div w:id="1725182632">
      <w:bodyDiv w:val="1"/>
      <w:marLeft w:val="0"/>
      <w:marRight w:val="0"/>
      <w:marTop w:val="0"/>
      <w:marBottom w:val="0"/>
      <w:divBdr>
        <w:top w:val="none" w:sz="0" w:space="0" w:color="auto"/>
        <w:left w:val="none" w:sz="0" w:space="0" w:color="auto"/>
        <w:bottom w:val="none" w:sz="0" w:space="0" w:color="auto"/>
        <w:right w:val="none" w:sz="0" w:space="0" w:color="auto"/>
      </w:divBdr>
    </w:div>
    <w:div w:id="1725717341">
      <w:bodyDiv w:val="1"/>
      <w:marLeft w:val="0"/>
      <w:marRight w:val="0"/>
      <w:marTop w:val="0"/>
      <w:marBottom w:val="0"/>
      <w:divBdr>
        <w:top w:val="none" w:sz="0" w:space="0" w:color="auto"/>
        <w:left w:val="none" w:sz="0" w:space="0" w:color="auto"/>
        <w:bottom w:val="none" w:sz="0" w:space="0" w:color="auto"/>
        <w:right w:val="none" w:sz="0" w:space="0" w:color="auto"/>
      </w:divBdr>
    </w:div>
    <w:div w:id="1727144804">
      <w:bodyDiv w:val="1"/>
      <w:marLeft w:val="0"/>
      <w:marRight w:val="0"/>
      <w:marTop w:val="0"/>
      <w:marBottom w:val="0"/>
      <w:divBdr>
        <w:top w:val="none" w:sz="0" w:space="0" w:color="auto"/>
        <w:left w:val="none" w:sz="0" w:space="0" w:color="auto"/>
        <w:bottom w:val="none" w:sz="0" w:space="0" w:color="auto"/>
        <w:right w:val="none" w:sz="0" w:space="0" w:color="auto"/>
      </w:divBdr>
    </w:div>
    <w:div w:id="1727600979">
      <w:bodyDiv w:val="1"/>
      <w:marLeft w:val="0"/>
      <w:marRight w:val="0"/>
      <w:marTop w:val="0"/>
      <w:marBottom w:val="0"/>
      <w:divBdr>
        <w:top w:val="none" w:sz="0" w:space="0" w:color="auto"/>
        <w:left w:val="none" w:sz="0" w:space="0" w:color="auto"/>
        <w:bottom w:val="none" w:sz="0" w:space="0" w:color="auto"/>
        <w:right w:val="none" w:sz="0" w:space="0" w:color="auto"/>
      </w:divBdr>
    </w:div>
    <w:div w:id="1728719557">
      <w:bodyDiv w:val="1"/>
      <w:marLeft w:val="0"/>
      <w:marRight w:val="0"/>
      <w:marTop w:val="0"/>
      <w:marBottom w:val="0"/>
      <w:divBdr>
        <w:top w:val="none" w:sz="0" w:space="0" w:color="auto"/>
        <w:left w:val="none" w:sz="0" w:space="0" w:color="auto"/>
        <w:bottom w:val="none" w:sz="0" w:space="0" w:color="auto"/>
        <w:right w:val="none" w:sz="0" w:space="0" w:color="auto"/>
      </w:divBdr>
    </w:div>
    <w:div w:id="1732268075">
      <w:bodyDiv w:val="1"/>
      <w:marLeft w:val="0"/>
      <w:marRight w:val="0"/>
      <w:marTop w:val="0"/>
      <w:marBottom w:val="0"/>
      <w:divBdr>
        <w:top w:val="none" w:sz="0" w:space="0" w:color="auto"/>
        <w:left w:val="none" w:sz="0" w:space="0" w:color="auto"/>
        <w:bottom w:val="none" w:sz="0" w:space="0" w:color="auto"/>
        <w:right w:val="none" w:sz="0" w:space="0" w:color="auto"/>
      </w:divBdr>
    </w:div>
    <w:div w:id="1733431015">
      <w:bodyDiv w:val="1"/>
      <w:marLeft w:val="0"/>
      <w:marRight w:val="0"/>
      <w:marTop w:val="0"/>
      <w:marBottom w:val="0"/>
      <w:divBdr>
        <w:top w:val="none" w:sz="0" w:space="0" w:color="auto"/>
        <w:left w:val="none" w:sz="0" w:space="0" w:color="auto"/>
        <w:bottom w:val="none" w:sz="0" w:space="0" w:color="auto"/>
        <w:right w:val="none" w:sz="0" w:space="0" w:color="auto"/>
      </w:divBdr>
    </w:div>
    <w:div w:id="1734279411">
      <w:bodyDiv w:val="1"/>
      <w:marLeft w:val="0"/>
      <w:marRight w:val="0"/>
      <w:marTop w:val="0"/>
      <w:marBottom w:val="0"/>
      <w:divBdr>
        <w:top w:val="none" w:sz="0" w:space="0" w:color="auto"/>
        <w:left w:val="none" w:sz="0" w:space="0" w:color="auto"/>
        <w:bottom w:val="none" w:sz="0" w:space="0" w:color="auto"/>
        <w:right w:val="none" w:sz="0" w:space="0" w:color="auto"/>
      </w:divBdr>
    </w:div>
    <w:div w:id="1735661161">
      <w:bodyDiv w:val="1"/>
      <w:marLeft w:val="0"/>
      <w:marRight w:val="0"/>
      <w:marTop w:val="0"/>
      <w:marBottom w:val="0"/>
      <w:divBdr>
        <w:top w:val="none" w:sz="0" w:space="0" w:color="auto"/>
        <w:left w:val="none" w:sz="0" w:space="0" w:color="auto"/>
        <w:bottom w:val="none" w:sz="0" w:space="0" w:color="auto"/>
        <w:right w:val="none" w:sz="0" w:space="0" w:color="auto"/>
      </w:divBdr>
    </w:div>
    <w:div w:id="1736009662">
      <w:bodyDiv w:val="1"/>
      <w:marLeft w:val="0"/>
      <w:marRight w:val="0"/>
      <w:marTop w:val="0"/>
      <w:marBottom w:val="0"/>
      <w:divBdr>
        <w:top w:val="none" w:sz="0" w:space="0" w:color="auto"/>
        <w:left w:val="none" w:sz="0" w:space="0" w:color="auto"/>
        <w:bottom w:val="none" w:sz="0" w:space="0" w:color="auto"/>
        <w:right w:val="none" w:sz="0" w:space="0" w:color="auto"/>
      </w:divBdr>
    </w:div>
    <w:div w:id="1737168639">
      <w:bodyDiv w:val="1"/>
      <w:marLeft w:val="0"/>
      <w:marRight w:val="0"/>
      <w:marTop w:val="0"/>
      <w:marBottom w:val="0"/>
      <w:divBdr>
        <w:top w:val="none" w:sz="0" w:space="0" w:color="auto"/>
        <w:left w:val="none" w:sz="0" w:space="0" w:color="auto"/>
        <w:bottom w:val="none" w:sz="0" w:space="0" w:color="auto"/>
        <w:right w:val="none" w:sz="0" w:space="0" w:color="auto"/>
      </w:divBdr>
    </w:div>
    <w:div w:id="1738478215">
      <w:bodyDiv w:val="1"/>
      <w:marLeft w:val="0"/>
      <w:marRight w:val="0"/>
      <w:marTop w:val="0"/>
      <w:marBottom w:val="0"/>
      <w:divBdr>
        <w:top w:val="none" w:sz="0" w:space="0" w:color="auto"/>
        <w:left w:val="none" w:sz="0" w:space="0" w:color="auto"/>
        <w:bottom w:val="none" w:sz="0" w:space="0" w:color="auto"/>
        <w:right w:val="none" w:sz="0" w:space="0" w:color="auto"/>
      </w:divBdr>
    </w:div>
    <w:div w:id="1738821925">
      <w:bodyDiv w:val="1"/>
      <w:marLeft w:val="0"/>
      <w:marRight w:val="0"/>
      <w:marTop w:val="0"/>
      <w:marBottom w:val="0"/>
      <w:divBdr>
        <w:top w:val="none" w:sz="0" w:space="0" w:color="auto"/>
        <w:left w:val="none" w:sz="0" w:space="0" w:color="auto"/>
        <w:bottom w:val="none" w:sz="0" w:space="0" w:color="auto"/>
        <w:right w:val="none" w:sz="0" w:space="0" w:color="auto"/>
      </w:divBdr>
    </w:div>
    <w:div w:id="1739093038">
      <w:bodyDiv w:val="1"/>
      <w:marLeft w:val="0"/>
      <w:marRight w:val="0"/>
      <w:marTop w:val="0"/>
      <w:marBottom w:val="0"/>
      <w:divBdr>
        <w:top w:val="none" w:sz="0" w:space="0" w:color="auto"/>
        <w:left w:val="none" w:sz="0" w:space="0" w:color="auto"/>
        <w:bottom w:val="none" w:sz="0" w:space="0" w:color="auto"/>
        <w:right w:val="none" w:sz="0" w:space="0" w:color="auto"/>
      </w:divBdr>
    </w:div>
    <w:div w:id="1739327452">
      <w:bodyDiv w:val="1"/>
      <w:marLeft w:val="0"/>
      <w:marRight w:val="0"/>
      <w:marTop w:val="0"/>
      <w:marBottom w:val="0"/>
      <w:divBdr>
        <w:top w:val="none" w:sz="0" w:space="0" w:color="auto"/>
        <w:left w:val="none" w:sz="0" w:space="0" w:color="auto"/>
        <w:bottom w:val="none" w:sz="0" w:space="0" w:color="auto"/>
        <w:right w:val="none" w:sz="0" w:space="0" w:color="auto"/>
      </w:divBdr>
    </w:div>
    <w:div w:id="1740133389">
      <w:bodyDiv w:val="1"/>
      <w:marLeft w:val="0"/>
      <w:marRight w:val="0"/>
      <w:marTop w:val="0"/>
      <w:marBottom w:val="0"/>
      <w:divBdr>
        <w:top w:val="none" w:sz="0" w:space="0" w:color="auto"/>
        <w:left w:val="none" w:sz="0" w:space="0" w:color="auto"/>
        <w:bottom w:val="none" w:sz="0" w:space="0" w:color="auto"/>
        <w:right w:val="none" w:sz="0" w:space="0" w:color="auto"/>
      </w:divBdr>
    </w:div>
    <w:div w:id="1741488846">
      <w:bodyDiv w:val="1"/>
      <w:marLeft w:val="0"/>
      <w:marRight w:val="0"/>
      <w:marTop w:val="0"/>
      <w:marBottom w:val="0"/>
      <w:divBdr>
        <w:top w:val="none" w:sz="0" w:space="0" w:color="auto"/>
        <w:left w:val="none" w:sz="0" w:space="0" w:color="auto"/>
        <w:bottom w:val="none" w:sz="0" w:space="0" w:color="auto"/>
        <w:right w:val="none" w:sz="0" w:space="0" w:color="auto"/>
      </w:divBdr>
    </w:div>
    <w:div w:id="1742018471">
      <w:bodyDiv w:val="1"/>
      <w:marLeft w:val="0"/>
      <w:marRight w:val="0"/>
      <w:marTop w:val="0"/>
      <w:marBottom w:val="0"/>
      <w:divBdr>
        <w:top w:val="none" w:sz="0" w:space="0" w:color="auto"/>
        <w:left w:val="none" w:sz="0" w:space="0" w:color="auto"/>
        <w:bottom w:val="none" w:sz="0" w:space="0" w:color="auto"/>
        <w:right w:val="none" w:sz="0" w:space="0" w:color="auto"/>
      </w:divBdr>
    </w:div>
    <w:div w:id="1742830564">
      <w:bodyDiv w:val="1"/>
      <w:marLeft w:val="0"/>
      <w:marRight w:val="0"/>
      <w:marTop w:val="0"/>
      <w:marBottom w:val="0"/>
      <w:divBdr>
        <w:top w:val="none" w:sz="0" w:space="0" w:color="auto"/>
        <w:left w:val="none" w:sz="0" w:space="0" w:color="auto"/>
        <w:bottom w:val="none" w:sz="0" w:space="0" w:color="auto"/>
        <w:right w:val="none" w:sz="0" w:space="0" w:color="auto"/>
      </w:divBdr>
    </w:div>
    <w:div w:id="1745175125">
      <w:bodyDiv w:val="1"/>
      <w:marLeft w:val="0"/>
      <w:marRight w:val="0"/>
      <w:marTop w:val="0"/>
      <w:marBottom w:val="0"/>
      <w:divBdr>
        <w:top w:val="none" w:sz="0" w:space="0" w:color="auto"/>
        <w:left w:val="none" w:sz="0" w:space="0" w:color="auto"/>
        <w:bottom w:val="none" w:sz="0" w:space="0" w:color="auto"/>
        <w:right w:val="none" w:sz="0" w:space="0" w:color="auto"/>
      </w:divBdr>
    </w:div>
    <w:div w:id="1745487786">
      <w:bodyDiv w:val="1"/>
      <w:marLeft w:val="0"/>
      <w:marRight w:val="0"/>
      <w:marTop w:val="0"/>
      <w:marBottom w:val="0"/>
      <w:divBdr>
        <w:top w:val="none" w:sz="0" w:space="0" w:color="auto"/>
        <w:left w:val="none" w:sz="0" w:space="0" w:color="auto"/>
        <w:bottom w:val="none" w:sz="0" w:space="0" w:color="auto"/>
        <w:right w:val="none" w:sz="0" w:space="0" w:color="auto"/>
      </w:divBdr>
    </w:div>
    <w:div w:id="1746952903">
      <w:bodyDiv w:val="1"/>
      <w:marLeft w:val="0"/>
      <w:marRight w:val="0"/>
      <w:marTop w:val="0"/>
      <w:marBottom w:val="0"/>
      <w:divBdr>
        <w:top w:val="none" w:sz="0" w:space="0" w:color="auto"/>
        <w:left w:val="none" w:sz="0" w:space="0" w:color="auto"/>
        <w:bottom w:val="none" w:sz="0" w:space="0" w:color="auto"/>
        <w:right w:val="none" w:sz="0" w:space="0" w:color="auto"/>
      </w:divBdr>
    </w:div>
    <w:div w:id="1747142469">
      <w:bodyDiv w:val="1"/>
      <w:marLeft w:val="0"/>
      <w:marRight w:val="0"/>
      <w:marTop w:val="0"/>
      <w:marBottom w:val="0"/>
      <w:divBdr>
        <w:top w:val="none" w:sz="0" w:space="0" w:color="auto"/>
        <w:left w:val="none" w:sz="0" w:space="0" w:color="auto"/>
        <w:bottom w:val="none" w:sz="0" w:space="0" w:color="auto"/>
        <w:right w:val="none" w:sz="0" w:space="0" w:color="auto"/>
      </w:divBdr>
    </w:div>
    <w:div w:id="1748186994">
      <w:bodyDiv w:val="1"/>
      <w:marLeft w:val="0"/>
      <w:marRight w:val="0"/>
      <w:marTop w:val="0"/>
      <w:marBottom w:val="0"/>
      <w:divBdr>
        <w:top w:val="none" w:sz="0" w:space="0" w:color="auto"/>
        <w:left w:val="none" w:sz="0" w:space="0" w:color="auto"/>
        <w:bottom w:val="none" w:sz="0" w:space="0" w:color="auto"/>
        <w:right w:val="none" w:sz="0" w:space="0" w:color="auto"/>
      </w:divBdr>
    </w:div>
    <w:div w:id="1748839129">
      <w:bodyDiv w:val="1"/>
      <w:marLeft w:val="0"/>
      <w:marRight w:val="0"/>
      <w:marTop w:val="0"/>
      <w:marBottom w:val="0"/>
      <w:divBdr>
        <w:top w:val="none" w:sz="0" w:space="0" w:color="auto"/>
        <w:left w:val="none" w:sz="0" w:space="0" w:color="auto"/>
        <w:bottom w:val="none" w:sz="0" w:space="0" w:color="auto"/>
        <w:right w:val="none" w:sz="0" w:space="0" w:color="auto"/>
      </w:divBdr>
    </w:div>
    <w:div w:id="1750544904">
      <w:bodyDiv w:val="1"/>
      <w:marLeft w:val="0"/>
      <w:marRight w:val="0"/>
      <w:marTop w:val="0"/>
      <w:marBottom w:val="0"/>
      <w:divBdr>
        <w:top w:val="none" w:sz="0" w:space="0" w:color="auto"/>
        <w:left w:val="none" w:sz="0" w:space="0" w:color="auto"/>
        <w:bottom w:val="none" w:sz="0" w:space="0" w:color="auto"/>
        <w:right w:val="none" w:sz="0" w:space="0" w:color="auto"/>
      </w:divBdr>
    </w:div>
    <w:div w:id="1750927549">
      <w:bodyDiv w:val="1"/>
      <w:marLeft w:val="0"/>
      <w:marRight w:val="0"/>
      <w:marTop w:val="0"/>
      <w:marBottom w:val="0"/>
      <w:divBdr>
        <w:top w:val="none" w:sz="0" w:space="0" w:color="auto"/>
        <w:left w:val="none" w:sz="0" w:space="0" w:color="auto"/>
        <w:bottom w:val="none" w:sz="0" w:space="0" w:color="auto"/>
        <w:right w:val="none" w:sz="0" w:space="0" w:color="auto"/>
      </w:divBdr>
    </w:div>
    <w:div w:id="1751387444">
      <w:bodyDiv w:val="1"/>
      <w:marLeft w:val="0"/>
      <w:marRight w:val="0"/>
      <w:marTop w:val="0"/>
      <w:marBottom w:val="0"/>
      <w:divBdr>
        <w:top w:val="none" w:sz="0" w:space="0" w:color="auto"/>
        <w:left w:val="none" w:sz="0" w:space="0" w:color="auto"/>
        <w:bottom w:val="none" w:sz="0" w:space="0" w:color="auto"/>
        <w:right w:val="none" w:sz="0" w:space="0" w:color="auto"/>
      </w:divBdr>
    </w:div>
    <w:div w:id="1752657367">
      <w:bodyDiv w:val="1"/>
      <w:marLeft w:val="0"/>
      <w:marRight w:val="0"/>
      <w:marTop w:val="0"/>
      <w:marBottom w:val="0"/>
      <w:divBdr>
        <w:top w:val="none" w:sz="0" w:space="0" w:color="auto"/>
        <w:left w:val="none" w:sz="0" w:space="0" w:color="auto"/>
        <w:bottom w:val="none" w:sz="0" w:space="0" w:color="auto"/>
        <w:right w:val="none" w:sz="0" w:space="0" w:color="auto"/>
      </w:divBdr>
    </w:div>
    <w:div w:id="1754280872">
      <w:bodyDiv w:val="1"/>
      <w:marLeft w:val="0"/>
      <w:marRight w:val="0"/>
      <w:marTop w:val="0"/>
      <w:marBottom w:val="0"/>
      <w:divBdr>
        <w:top w:val="none" w:sz="0" w:space="0" w:color="auto"/>
        <w:left w:val="none" w:sz="0" w:space="0" w:color="auto"/>
        <w:bottom w:val="none" w:sz="0" w:space="0" w:color="auto"/>
        <w:right w:val="none" w:sz="0" w:space="0" w:color="auto"/>
      </w:divBdr>
    </w:div>
    <w:div w:id="1754357087">
      <w:bodyDiv w:val="1"/>
      <w:marLeft w:val="0"/>
      <w:marRight w:val="0"/>
      <w:marTop w:val="0"/>
      <w:marBottom w:val="0"/>
      <w:divBdr>
        <w:top w:val="none" w:sz="0" w:space="0" w:color="auto"/>
        <w:left w:val="none" w:sz="0" w:space="0" w:color="auto"/>
        <w:bottom w:val="none" w:sz="0" w:space="0" w:color="auto"/>
        <w:right w:val="none" w:sz="0" w:space="0" w:color="auto"/>
      </w:divBdr>
    </w:div>
    <w:div w:id="1756366411">
      <w:bodyDiv w:val="1"/>
      <w:marLeft w:val="0"/>
      <w:marRight w:val="0"/>
      <w:marTop w:val="0"/>
      <w:marBottom w:val="0"/>
      <w:divBdr>
        <w:top w:val="none" w:sz="0" w:space="0" w:color="auto"/>
        <w:left w:val="none" w:sz="0" w:space="0" w:color="auto"/>
        <w:bottom w:val="none" w:sz="0" w:space="0" w:color="auto"/>
        <w:right w:val="none" w:sz="0" w:space="0" w:color="auto"/>
      </w:divBdr>
    </w:div>
    <w:div w:id="1756975603">
      <w:bodyDiv w:val="1"/>
      <w:marLeft w:val="0"/>
      <w:marRight w:val="0"/>
      <w:marTop w:val="0"/>
      <w:marBottom w:val="0"/>
      <w:divBdr>
        <w:top w:val="none" w:sz="0" w:space="0" w:color="auto"/>
        <w:left w:val="none" w:sz="0" w:space="0" w:color="auto"/>
        <w:bottom w:val="none" w:sz="0" w:space="0" w:color="auto"/>
        <w:right w:val="none" w:sz="0" w:space="0" w:color="auto"/>
      </w:divBdr>
    </w:div>
    <w:div w:id="1757899751">
      <w:bodyDiv w:val="1"/>
      <w:marLeft w:val="0"/>
      <w:marRight w:val="0"/>
      <w:marTop w:val="0"/>
      <w:marBottom w:val="0"/>
      <w:divBdr>
        <w:top w:val="none" w:sz="0" w:space="0" w:color="auto"/>
        <w:left w:val="none" w:sz="0" w:space="0" w:color="auto"/>
        <w:bottom w:val="none" w:sz="0" w:space="0" w:color="auto"/>
        <w:right w:val="none" w:sz="0" w:space="0" w:color="auto"/>
      </w:divBdr>
    </w:div>
    <w:div w:id="1758476973">
      <w:bodyDiv w:val="1"/>
      <w:marLeft w:val="0"/>
      <w:marRight w:val="0"/>
      <w:marTop w:val="0"/>
      <w:marBottom w:val="0"/>
      <w:divBdr>
        <w:top w:val="none" w:sz="0" w:space="0" w:color="auto"/>
        <w:left w:val="none" w:sz="0" w:space="0" w:color="auto"/>
        <w:bottom w:val="none" w:sz="0" w:space="0" w:color="auto"/>
        <w:right w:val="none" w:sz="0" w:space="0" w:color="auto"/>
      </w:divBdr>
    </w:div>
    <w:div w:id="1758744678">
      <w:bodyDiv w:val="1"/>
      <w:marLeft w:val="0"/>
      <w:marRight w:val="0"/>
      <w:marTop w:val="0"/>
      <w:marBottom w:val="0"/>
      <w:divBdr>
        <w:top w:val="none" w:sz="0" w:space="0" w:color="auto"/>
        <w:left w:val="none" w:sz="0" w:space="0" w:color="auto"/>
        <w:bottom w:val="none" w:sz="0" w:space="0" w:color="auto"/>
        <w:right w:val="none" w:sz="0" w:space="0" w:color="auto"/>
      </w:divBdr>
    </w:div>
    <w:div w:id="1762876613">
      <w:bodyDiv w:val="1"/>
      <w:marLeft w:val="0"/>
      <w:marRight w:val="0"/>
      <w:marTop w:val="0"/>
      <w:marBottom w:val="0"/>
      <w:divBdr>
        <w:top w:val="none" w:sz="0" w:space="0" w:color="auto"/>
        <w:left w:val="none" w:sz="0" w:space="0" w:color="auto"/>
        <w:bottom w:val="none" w:sz="0" w:space="0" w:color="auto"/>
        <w:right w:val="none" w:sz="0" w:space="0" w:color="auto"/>
      </w:divBdr>
    </w:div>
    <w:div w:id="1765883296">
      <w:bodyDiv w:val="1"/>
      <w:marLeft w:val="0"/>
      <w:marRight w:val="0"/>
      <w:marTop w:val="0"/>
      <w:marBottom w:val="0"/>
      <w:divBdr>
        <w:top w:val="none" w:sz="0" w:space="0" w:color="auto"/>
        <w:left w:val="none" w:sz="0" w:space="0" w:color="auto"/>
        <w:bottom w:val="none" w:sz="0" w:space="0" w:color="auto"/>
        <w:right w:val="none" w:sz="0" w:space="0" w:color="auto"/>
      </w:divBdr>
    </w:div>
    <w:div w:id="1766412410">
      <w:bodyDiv w:val="1"/>
      <w:marLeft w:val="0"/>
      <w:marRight w:val="0"/>
      <w:marTop w:val="0"/>
      <w:marBottom w:val="0"/>
      <w:divBdr>
        <w:top w:val="none" w:sz="0" w:space="0" w:color="auto"/>
        <w:left w:val="none" w:sz="0" w:space="0" w:color="auto"/>
        <w:bottom w:val="none" w:sz="0" w:space="0" w:color="auto"/>
        <w:right w:val="none" w:sz="0" w:space="0" w:color="auto"/>
      </w:divBdr>
    </w:div>
    <w:div w:id="1766612974">
      <w:bodyDiv w:val="1"/>
      <w:marLeft w:val="0"/>
      <w:marRight w:val="0"/>
      <w:marTop w:val="0"/>
      <w:marBottom w:val="0"/>
      <w:divBdr>
        <w:top w:val="none" w:sz="0" w:space="0" w:color="auto"/>
        <w:left w:val="none" w:sz="0" w:space="0" w:color="auto"/>
        <w:bottom w:val="none" w:sz="0" w:space="0" w:color="auto"/>
        <w:right w:val="none" w:sz="0" w:space="0" w:color="auto"/>
      </w:divBdr>
    </w:div>
    <w:div w:id="1767728955">
      <w:bodyDiv w:val="1"/>
      <w:marLeft w:val="0"/>
      <w:marRight w:val="0"/>
      <w:marTop w:val="0"/>
      <w:marBottom w:val="0"/>
      <w:divBdr>
        <w:top w:val="none" w:sz="0" w:space="0" w:color="auto"/>
        <w:left w:val="none" w:sz="0" w:space="0" w:color="auto"/>
        <w:bottom w:val="none" w:sz="0" w:space="0" w:color="auto"/>
        <w:right w:val="none" w:sz="0" w:space="0" w:color="auto"/>
      </w:divBdr>
    </w:div>
    <w:div w:id="1769234065">
      <w:bodyDiv w:val="1"/>
      <w:marLeft w:val="0"/>
      <w:marRight w:val="0"/>
      <w:marTop w:val="0"/>
      <w:marBottom w:val="0"/>
      <w:divBdr>
        <w:top w:val="none" w:sz="0" w:space="0" w:color="auto"/>
        <w:left w:val="none" w:sz="0" w:space="0" w:color="auto"/>
        <w:bottom w:val="none" w:sz="0" w:space="0" w:color="auto"/>
        <w:right w:val="none" w:sz="0" w:space="0" w:color="auto"/>
      </w:divBdr>
    </w:div>
    <w:div w:id="1770007218">
      <w:bodyDiv w:val="1"/>
      <w:marLeft w:val="0"/>
      <w:marRight w:val="0"/>
      <w:marTop w:val="0"/>
      <w:marBottom w:val="0"/>
      <w:divBdr>
        <w:top w:val="none" w:sz="0" w:space="0" w:color="auto"/>
        <w:left w:val="none" w:sz="0" w:space="0" w:color="auto"/>
        <w:bottom w:val="none" w:sz="0" w:space="0" w:color="auto"/>
        <w:right w:val="none" w:sz="0" w:space="0" w:color="auto"/>
      </w:divBdr>
    </w:div>
    <w:div w:id="1770273443">
      <w:bodyDiv w:val="1"/>
      <w:marLeft w:val="0"/>
      <w:marRight w:val="0"/>
      <w:marTop w:val="0"/>
      <w:marBottom w:val="0"/>
      <w:divBdr>
        <w:top w:val="none" w:sz="0" w:space="0" w:color="auto"/>
        <w:left w:val="none" w:sz="0" w:space="0" w:color="auto"/>
        <w:bottom w:val="none" w:sz="0" w:space="0" w:color="auto"/>
        <w:right w:val="none" w:sz="0" w:space="0" w:color="auto"/>
      </w:divBdr>
    </w:div>
    <w:div w:id="1770545272">
      <w:bodyDiv w:val="1"/>
      <w:marLeft w:val="0"/>
      <w:marRight w:val="0"/>
      <w:marTop w:val="0"/>
      <w:marBottom w:val="0"/>
      <w:divBdr>
        <w:top w:val="none" w:sz="0" w:space="0" w:color="auto"/>
        <w:left w:val="none" w:sz="0" w:space="0" w:color="auto"/>
        <w:bottom w:val="none" w:sz="0" w:space="0" w:color="auto"/>
        <w:right w:val="none" w:sz="0" w:space="0" w:color="auto"/>
      </w:divBdr>
    </w:div>
    <w:div w:id="1773238687">
      <w:bodyDiv w:val="1"/>
      <w:marLeft w:val="0"/>
      <w:marRight w:val="0"/>
      <w:marTop w:val="0"/>
      <w:marBottom w:val="0"/>
      <w:divBdr>
        <w:top w:val="none" w:sz="0" w:space="0" w:color="auto"/>
        <w:left w:val="none" w:sz="0" w:space="0" w:color="auto"/>
        <w:bottom w:val="none" w:sz="0" w:space="0" w:color="auto"/>
        <w:right w:val="none" w:sz="0" w:space="0" w:color="auto"/>
      </w:divBdr>
    </w:div>
    <w:div w:id="1774550247">
      <w:bodyDiv w:val="1"/>
      <w:marLeft w:val="0"/>
      <w:marRight w:val="0"/>
      <w:marTop w:val="0"/>
      <w:marBottom w:val="0"/>
      <w:divBdr>
        <w:top w:val="none" w:sz="0" w:space="0" w:color="auto"/>
        <w:left w:val="none" w:sz="0" w:space="0" w:color="auto"/>
        <w:bottom w:val="none" w:sz="0" w:space="0" w:color="auto"/>
        <w:right w:val="none" w:sz="0" w:space="0" w:color="auto"/>
      </w:divBdr>
    </w:div>
    <w:div w:id="1774863848">
      <w:bodyDiv w:val="1"/>
      <w:marLeft w:val="0"/>
      <w:marRight w:val="0"/>
      <w:marTop w:val="0"/>
      <w:marBottom w:val="0"/>
      <w:divBdr>
        <w:top w:val="none" w:sz="0" w:space="0" w:color="auto"/>
        <w:left w:val="none" w:sz="0" w:space="0" w:color="auto"/>
        <w:bottom w:val="none" w:sz="0" w:space="0" w:color="auto"/>
        <w:right w:val="none" w:sz="0" w:space="0" w:color="auto"/>
      </w:divBdr>
    </w:div>
    <w:div w:id="1775129750">
      <w:bodyDiv w:val="1"/>
      <w:marLeft w:val="0"/>
      <w:marRight w:val="0"/>
      <w:marTop w:val="0"/>
      <w:marBottom w:val="0"/>
      <w:divBdr>
        <w:top w:val="none" w:sz="0" w:space="0" w:color="auto"/>
        <w:left w:val="none" w:sz="0" w:space="0" w:color="auto"/>
        <w:bottom w:val="none" w:sz="0" w:space="0" w:color="auto"/>
        <w:right w:val="none" w:sz="0" w:space="0" w:color="auto"/>
      </w:divBdr>
    </w:div>
    <w:div w:id="1775901305">
      <w:bodyDiv w:val="1"/>
      <w:marLeft w:val="0"/>
      <w:marRight w:val="0"/>
      <w:marTop w:val="0"/>
      <w:marBottom w:val="0"/>
      <w:divBdr>
        <w:top w:val="none" w:sz="0" w:space="0" w:color="auto"/>
        <w:left w:val="none" w:sz="0" w:space="0" w:color="auto"/>
        <w:bottom w:val="none" w:sz="0" w:space="0" w:color="auto"/>
        <w:right w:val="none" w:sz="0" w:space="0" w:color="auto"/>
      </w:divBdr>
    </w:div>
    <w:div w:id="1775976128">
      <w:bodyDiv w:val="1"/>
      <w:marLeft w:val="0"/>
      <w:marRight w:val="0"/>
      <w:marTop w:val="0"/>
      <w:marBottom w:val="0"/>
      <w:divBdr>
        <w:top w:val="none" w:sz="0" w:space="0" w:color="auto"/>
        <w:left w:val="none" w:sz="0" w:space="0" w:color="auto"/>
        <w:bottom w:val="none" w:sz="0" w:space="0" w:color="auto"/>
        <w:right w:val="none" w:sz="0" w:space="0" w:color="auto"/>
      </w:divBdr>
    </w:div>
    <w:div w:id="1775977194">
      <w:bodyDiv w:val="1"/>
      <w:marLeft w:val="0"/>
      <w:marRight w:val="0"/>
      <w:marTop w:val="0"/>
      <w:marBottom w:val="0"/>
      <w:divBdr>
        <w:top w:val="none" w:sz="0" w:space="0" w:color="auto"/>
        <w:left w:val="none" w:sz="0" w:space="0" w:color="auto"/>
        <w:bottom w:val="none" w:sz="0" w:space="0" w:color="auto"/>
        <w:right w:val="none" w:sz="0" w:space="0" w:color="auto"/>
      </w:divBdr>
    </w:div>
    <w:div w:id="1776245416">
      <w:bodyDiv w:val="1"/>
      <w:marLeft w:val="0"/>
      <w:marRight w:val="0"/>
      <w:marTop w:val="0"/>
      <w:marBottom w:val="0"/>
      <w:divBdr>
        <w:top w:val="none" w:sz="0" w:space="0" w:color="auto"/>
        <w:left w:val="none" w:sz="0" w:space="0" w:color="auto"/>
        <w:bottom w:val="none" w:sz="0" w:space="0" w:color="auto"/>
        <w:right w:val="none" w:sz="0" w:space="0" w:color="auto"/>
      </w:divBdr>
    </w:div>
    <w:div w:id="1777797460">
      <w:bodyDiv w:val="1"/>
      <w:marLeft w:val="0"/>
      <w:marRight w:val="0"/>
      <w:marTop w:val="0"/>
      <w:marBottom w:val="0"/>
      <w:divBdr>
        <w:top w:val="none" w:sz="0" w:space="0" w:color="auto"/>
        <w:left w:val="none" w:sz="0" w:space="0" w:color="auto"/>
        <w:bottom w:val="none" w:sz="0" w:space="0" w:color="auto"/>
        <w:right w:val="none" w:sz="0" w:space="0" w:color="auto"/>
      </w:divBdr>
    </w:div>
    <w:div w:id="1779712509">
      <w:bodyDiv w:val="1"/>
      <w:marLeft w:val="0"/>
      <w:marRight w:val="0"/>
      <w:marTop w:val="0"/>
      <w:marBottom w:val="0"/>
      <w:divBdr>
        <w:top w:val="none" w:sz="0" w:space="0" w:color="auto"/>
        <w:left w:val="none" w:sz="0" w:space="0" w:color="auto"/>
        <w:bottom w:val="none" w:sz="0" w:space="0" w:color="auto"/>
        <w:right w:val="none" w:sz="0" w:space="0" w:color="auto"/>
      </w:divBdr>
    </w:div>
    <w:div w:id="1783108520">
      <w:bodyDiv w:val="1"/>
      <w:marLeft w:val="0"/>
      <w:marRight w:val="0"/>
      <w:marTop w:val="0"/>
      <w:marBottom w:val="0"/>
      <w:divBdr>
        <w:top w:val="none" w:sz="0" w:space="0" w:color="auto"/>
        <w:left w:val="none" w:sz="0" w:space="0" w:color="auto"/>
        <w:bottom w:val="none" w:sz="0" w:space="0" w:color="auto"/>
        <w:right w:val="none" w:sz="0" w:space="0" w:color="auto"/>
      </w:divBdr>
    </w:div>
    <w:div w:id="1790970251">
      <w:bodyDiv w:val="1"/>
      <w:marLeft w:val="0"/>
      <w:marRight w:val="0"/>
      <w:marTop w:val="0"/>
      <w:marBottom w:val="0"/>
      <w:divBdr>
        <w:top w:val="none" w:sz="0" w:space="0" w:color="auto"/>
        <w:left w:val="none" w:sz="0" w:space="0" w:color="auto"/>
        <w:bottom w:val="none" w:sz="0" w:space="0" w:color="auto"/>
        <w:right w:val="none" w:sz="0" w:space="0" w:color="auto"/>
      </w:divBdr>
    </w:div>
    <w:div w:id="1791165086">
      <w:bodyDiv w:val="1"/>
      <w:marLeft w:val="0"/>
      <w:marRight w:val="0"/>
      <w:marTop w:val="0"/>
      <w:marBottom w:val="0"/>
      <w:divBdr>
        <w:top w:val="none" w:sz="0" w:space="0" w:color="auto"/>
        <w:left w:val="none" w:sz="0" w:space="0" w:color="auto"/>
        <w:bottom w:val="none" w:sz="0" w:space="0" w:color="auto"/>
        <w:right w:val="none" w:sz="0" w:space="0" w:color="auto"/>
      </w:divBdr>
    </w:div>
    <w:div w:id="1791708465">
      <w:bodyDiv w:val="1"/>
      <w:marLeft w:val="0"/>
      <w:marRight w:val="0"/>
      <w:marTop w:val="0"/>
      <w:marBottom w:val="0"/>
      <w:divBdr>
        <w:top w:val="none" w:sz="0" w:space="0" w:color="auto"/>
        <w:left w:val="none" w:sz="0" w:space="0" w:color="auto"/>
        <w:bottom w:val="none" w:sz="0" w:space="0" w:color="auto"/>
        <w:right w:val="none" w:sz="0" w:space="0" w:color="auto"/>
      </w:divBdr>
    </w:div>
    <w:div w:id="1793161140">
      <w:bodyDiv w:val="1"/>
      <w:marLeft w:val="0"/>
      <w:marRight w:val="0"/>
      <w:marTop w:val="0"/>
      <w:marBottom w:val="0"/>
      <w:divBdr>
        <w:top w:val="none" w:sz="0" w:space="0" w:color="auto"/>
        <w:left w:val="none" w:sz="0" w:space="0" w:color="auto"/>
        <w:bottom w:val="none" w:sz="0" w:space="0" w:color="auto"/>
        <w:right w:val="none" w:sz="0" w:space="0" w:color="auto"/>
      </w:divBdr>
    </w:div>
    <w:div w:id="1797600938">
      <w:bodyDiv w:val="1"/>
      <w:marLeft w:val="0"/>
      <w:marRight w:val="0"/>
      <w:marTop w:val="0"/>
      <w:marBottom w:val="0"/>
      <w:divBdr>
        <w:top w:val="none" w:sz="0" w:space="0" w:color="auto"/>
        <w:left w:val="none" w:sz="0" w:space="0" w:color="auto"/>
        <w:bottom w:val="none" w:sz="0" w:space="0" w:color="auto"/>
        <w:right w:val="none" w:sz="0" w:space="0" w:color="auto"/>
      </w:divBdr>
    </w:div>
    <w:div w:id="1798261164">
      <w:bodyDiv w:val="1"/>
      <w:marLeft w:val="0"/>
      <w:marRight w:val="0"/>
      <w:marTop w:val="0"/>
      <w:marBottom w:val="0"/>
      <w:divBdr>
        <w:top w:val="none" w:sz="0" w:space="0" w:color="auto"/>
        <w:left w:val="none" w:sz="0" w:space="0" w:color="auto"/>
        <w:bottom w:val="none" w:sz="0" w:space="0" w:color="auto"/>
        <w:right w:val="none" w:sz="0" w:space="0" w:color="auto"/>
      </w:divBdr>
    </w:div>
    <w:div w:id="1798448925">
      <w:bodyDiv w:val="1"/>
      <w:marLeft w:val="0"/>
      <w:marRight w:val="0"/>
      <w:marTop w:val="0"/>
      <w:marBottom w:val="0"/>
      <w:divBdr>
        <w:top w:val="none" w:sz="0" w:space="0" w:color="auto"/>
        <w:left w:val="none" w:sz="0" w:space="0" w:color="auto"/>
        <w:bottom w:val="none" w:sz="0" w:space="0" w:color="auto"/>
        <w:right w:val="none" w:sz="0" w:space="0" w:color="auto"/>
      </w:divBdr>
    </w:div>
    <w:div w:id="1798910150">
      <w:bodyDiv w:val="1"/>
      <w:marLeft w:val="0"/>
      <w:marRight w:val="0"/>
      <w:marTop w:val="0"/>
      <w:marBottom w:val="0"/>
      <w:divBdr>
        <w:top w:val="none" w:sz="0" w:space="0" w:color="auto"/>
        <w:left w:val="none" w:sz="0" w:space="0" w:color="auto"/>
        <w:bottom w:val="none" w:sz="0" w:space="0" w:color="auto"/>
        <w:right w:val="none" w:sz="0" w:space="0" w:color="auto"/>
      </w:divBdr>
    </w:div>
    <w:div w:id="1799178297">
      <w:bodyDiv w:val="1"/>
      <w:marLeft w:val="0"/>
      <w:marRight w:val="0"/>
      <w:marTop w:val="0"/>
      <w:marBottom w:val="0"/>
      <w:divBdr>
        <w:top w:val="none" w:sz="0" w:space="0" w:color="auto"/>
        <w:left w:val="none" w:sz="0" w:space="0" w:color="auto"/>
        <w:bottom w:val="none" w:sz="0" w:space="0" w:color="auto"/>
        <w:right w:val="none" w:sz="0" w:space="0" w:color="auto"/>
      </w:divBdr>
    </w:div>
    <w:div w:id="1799953975">
      <w:bodyDiv w:val="1"/>
      <w:marLeft w:val="0"/>
      <w:marRight w:val="0"/>
      <w:marTop w:val="0"/>
      <w:marBottom w:val="0"/>
      <w:divBdr>
        <w:top w:val="none" w:sz="0" w:space="0" w:color="auto"/>
        <w:left w:val="none" w:sz="0" w:space="0" w:color="auto"/>
        <w:bottom w:val="none" w:sz="0" w:space="0" w:color="auto"/>
        <w:right w:val="none" w:sz="0" w:space="0" w:color="auto"/>
      </w:divBdr>
    </w:div>
    <w:div w:id="1800955945">
      <w:bodyDiv w:val="1"/>
      <w:marLeft w:val="0"/>
      <w:marRight w:val="0"/>
      <w:marTop w:val="0"/>
      <w:marBottom w:val="0"/>
      <w:divBdr>
        <w:top w:val="none" w:sz="0" w:space="0" w:color="auto"/>
        <w:left w:val="none" w:sz="0" w:space="0" w:color="auto"/>
        <w:bottom w:val="none" w:sz="0" w:space="0" w:color="auto"/>
        <w:right w:val="none" w:sz="0" w:space="0" w:color="auto"/>
      </w:divBdr>
    </w:div>
    <w:div w:id="1801217049">
      <w:bodyDiv w:val="1"/>
      <w:marLeft w:val="0"/>
      <w:marRight w:val="0"/>
      <w:marTop w:val="0"/>
      <w:marBottom w:val="0"/>
      <w:divBdr>
        <w:top w:val="none" w:sz="0" w:space="0" w:color="auto"/>
        <w:left w:val="none" w:sz="0" w:space="0" w:color="auto"/>
        <w:bottom w:val="none" w:sz="0" w:space="0" w:color="auto"/>
        <w:right w:val="none" w:sz="0" w:space="0" w:color="auto"/>
      </w:divBdr>
    </w:div>
    <w:div w:id="1801604300">
      <w:bodyDiv w:val="1"/>
      <w:marLeft w:val="0"/>
      <w:marRight w:val="0"/>
      <w:marTop w:val="0"/>
      <w:marBottom w:val="0"/>
      <w:divBdr>
        <w:top w:val="none" w:sz="0" w:space="0" w:color="auto"/>
        <w:left w:val="none" w:sz="0" w:space="0" w:color="auto"/>
        <w:bottom w:val="none" w:sz="0" w:space="0" w:color="auto"/>
        <w:right w:val="none" w:sz="0" w:space="0" w:color="auto"/>
      </w:divBdr>
    </w:div>
    <w:div w:id="1801680930">
      <w:bodyDiv w:val="1"/>
      <w:marLeft w:val="0"/>
      <w:marRight w:val="0"/>
      <w:marTop w:val="0"/>
      <w:marBottom w:val="0"/>
      <w:divBdr>
        <w:top w:val="none" w:sz="0" w:space="0" w:color="auto"/>
        <w:left w:val="none" w:sz="0" w:space="0" w:color="auto"/>
        <w:bottom w:val="none" w:sz="0" w:space="0" w:color="auto"/>
        <w:right w:val="none" w:sz="0" w:space="0" w:color="auto"/>
      </w:divBdr>
    </w:div>
    <w:div w:id="1802380799">
      <w:bodyDiv w:val="1"/>
      <w:marLeft w:val="0"/>
      <w:marRight w:val="0"/>
      <w:marTop w:val="0"/>
      <w:marBottom w:val="0"/>
      <w:divBdr>
        <w:top w:val="none" w:sz="0" w:space="0" w:color="auto"/>
        <w:left w:val="none" w:sz="0" w:space="0" w:color="auto"/>
        <w:bottom w:val="none" w:sz="0" w:space="0" w:color="auto"/>
        <w:right w:val="none" w:sz="0" w:space="0" w:color="auto"/>
      </w:divBdr>
    </w:div>
    <w:div w:id="1803384287">
      <w:bodyDiv w:val="1"/>
      <w:marLeft w:val="0"/>
      <w:marRight w:val="0"/>
      <w:marTop w:val="0"/>
      <w:marBottom w:val="0"/>
      <w:divBdr>
        <w:top w:val="none" w:sz="0" w:space="0" w:color="auto"/>
        <w:left w:val="none" w:sz="0" w:space="0" w:color="auto"/>
        <w:bottom w:val="none" w:sz="0" w:space="0" w:color="auto"/>
        <w:right w:val="none" w:sz="0" w:space="0" w:color="auto"/>
      </w:divBdr>
    </w:div>
    <w:div w:id="1804614881">
      <w:bodyDiv w:val="1"/>
      <w:marLeft w:val="0"/>
      <w:marRight w:val="0"/>
      <w:marTop w:val="0"/>
      <w:marBottom w:val="0"/>
      <w:divBdr>
        <w:top w:val="none" w:sz="0" w:space="0" w:color="auto"/>
        <w:left w:val="none" w:sz="0" w:space="0" w:color="auto"/>
        <w:bottom w:val="none" w:sz="0" w:space="0" w:color="auto"/>
        <w:right w:val="none" w:sz="0" w:space="0" w:color="auto"/>
      </w:divBdr>
    </w:div>
    <w:div w:id="1805735962">
      <w:bodyDiv w:val="1"/>
      <w:marLeft w:val="0"/>
      <w:marRight w:val="0"/>
      <w:marTop w:val="0"/>
      <w:marBottom w:val="0"/>
      <w:divBdr>
        <w:top w:val="none" w:sz="0" w:space="0" w:color="auto"/>
        <w:left w:val="none" w:sz="0" w:space="0" w:color="auto"/>
        <w:bottom w:val="none" w:sz="0" w:space="0" w:color="auto"/>
        <w:right w:val="none" w:sz="0" w:space="0" w:color="auto"/>
      </w:divBdr>
    </w:div>
    <w:div w:id="1806387300">
      <w:bodyDiv w:val="1"/>
      <w:marLeft w:val="0"/>
      <w:marRight w:val="0"/>
      <w:marTop w:val="0"/>
      <w:marBottom w:val="0"/>
      <w:divBdr>
        <w:top w:val="none" w:sz="0" w:space="0" w:color="auto"/>
        <w:left w:val="none" w:sz="0" w:space="0" w:color="auto"/>
        <w:bottom w:val="none" w:sz="0" w:space="0" w:color="auto"/>
        <w:right w:val="none" w:sz="0" w:space="0" w:color="auto"/>
      </w:divBdr>
    </w:div>
    <w:div w:id="1807622011">
      <w:bodyDiv w:val="1"/>
      <w:marLeft w:val="0"/>
      <w:marRight w:val="0"/>
      <w:marTop w:val="0"/>
      <w:marBottom w:val="0"/>
      <w:divBdr>
        <w:top w:val="none" w:sz="0" w:space="0" w:color="auto"/>
        <w:left w:val="none" w:sz="0" w:space="0" w:color="auto"/>
        <w:bottom w:val="none" w:sz="0" w:space="0" w:color="auto"/>
        <w:right w:val="none" w:sz="0" w:space="0" w:color="auto"/>
      </w:divBdr>
    </w:div>
    <w:div w:id="1808468663">
      <w:bodyDiv w:val="1"/>
      <w:marLeft w:val="0"/>
      <w:marRight w:val="0"/>
      <w:marTop w:val="0"/>
      <w:marBottom w:val="0"/>
      <w:divBdr>
        <w:top w:val="none" w:sz="0" w:space="0" w:color="auto"/>
        <w:left w:val="none" w:sz="0" w:space="0" w:color="auto"/>
        <w:bottom w:val="none" w:sz="0" w:space="0" w:color="auto"/>
        <w:right w:val="none" w:sz="0" w:space="0" w:color="auto"/>
      </w:divBdr>
    </w:div>
    <w:div w:id="1808669183">
      <w:bodyDiv w:val="1"/>
      <w:marLeft w:val="0"/>
      <w:marRight w:val="0"/>
      <w:marTop w:val="0"/>
      <w:marBottom w:val="0"/>
      <w:divBdr>
        <w:top w:val="none" w:sz="0" w:space="0" w:color="auto"/>
        <w:left w:val="none" w:sz="0" w:space="0" w:color="auto"/>
        <w:bottom w:val="none" w:sz="0" w:space="0" w:color="auto"/>
        <w:right w:val="none" w:sz="0" w:space="0" w:color="auto"/>
      </w:divBdr>
    </w:div>
    <w:div w:id="1810516031">
      <w:bodyDiv w:val="1"/>
      <w:marLeft w:val="0"/>
      <w:marRight w:val="0"/>
      <w:marTop w:val="0"/>
      <w:marBottom w:val="0"/>
      <w:divBdr>
        <w:top w:val="none" w:sz="0" w:space="0" w:color="auto"/>
        <w:left w:val="none" w:sz="0" w:space="0" w:color="auto"/>
        <w:bottom w:val="none" w:sz="0" w:space="0" w:color="auto"/>
        <w:right w:val="none" w:sz="0" w:space="0" w:color="auto"/>
      </w:divBdr>
    </w:div>
    <w:div w:id="1813478368">
      <w:bodyDiv w:val="1"/>
      <w:marLeft w:val="0"/>
      <w:marRight w:val="0"/>
      <w:marTop w:val="0"/>
      <w:marBottom w:val="0"/>
      <w:divBdr>
        <w:top w:val="none" w:sz="0" w:space="0" w:color="auto"/>
        <w:left w:val="none" w:sz="0" w:space="0" w:color="auto"/>
        <w:bottom w:val="none" w:sz="0" w:space="0" w:color="auto"/>
        <w:right w:val="none" w:sz="0" w:space="0" w:color="auto"/>
      </w:divBdr>
    </w:div>
    <w:div w:id="1813595604">
      <w:bodyDiv w:val="1"/>
      <w:marLeft w:val="0"/>
      <w:marRight w:val="0"/>
      <w:marTop w:val="0"/>
      <w:marBottom w:val="0"/>
      <w:divBdr>
        <w:top w:val="none" w:sz="0" w:space="0" w:color="auto"/>
        <w:left w:val="none" w:sz="0" w:space="0" w:color="auto"/>
        <w:bottom w:val="none" w:sz="0" w:space="0" w:color="auto"/>
        <w:right w:val="none" w:sz="0" w:space="0" w:color="auto"/>
      </w:divBdr>
    </w:div>
    <w:div w:id="1817450379">
      <w:bodyDiv w:val="1"/>
      <w:marLeft w:val="0"/>
      <w:marRight w:val="0"/>
      <w:marTop w:val="0"/>
      <w:marBottom w:val="0"/>
      <w:divBdr>
        <w:top w:val="none" w:sz="0" w:space="0" w:color="auto"/>
        <w:left w:val="none" w:sz="0" w:space="0" w:color="auto"/>
        <w:bottom w:val="none" w:sz="0" w:space="0" w:color="auto"/>
        <w:right w:val="none" w:sz="0" w:space="0" w:color="auto"/>
      </w:divBdr>
    </w:div>
    <w:div w:id="1819373497">
      <w:bodyDiv w:val="1"/>
      <w:marLeft w:val="0"/>
      <w:marRight w:val="0"/>
      <w:marTop w:val="0"/>
      <w:marBottom w:val="0"/>
      <w:divBdr>
        <w:top w:val="none" w:sz="0" w:space="0" w:color="auto"/>
        <w:left w:val="none" w:sz="0" w:space="0" w:color="auto"/>
        <w:bottom w:val="none" w:sz="0" w:space="0" w:color="auto"/>
        <w:right w:val="none" w:sz="0" w:space="0" w:color="auto"/>
      </w:divBdr>
    </w:div>
    <w:div w:id="1821189955">
      <w:bodyDiv w:val="1"/>
      <w:marLeft w:val="0"/>
      <w:marRight w:val="0"/>
      <w:marTop w:val="0"/>
      <w:marBottom w:val="0"/>
      <w:divBdr>
        <w:top w:val="none" w:sz="0" w:space="0" w:color="auto"/>
        <w:left w:val="none" w:sz="0" w:space="0" w:color="auto"/>
        <w:bottom w:val="none" w:sz="0" w:space="0" w:color="auto"/>
        <w:right w:val="none" w:sz="0" w:space="0" w:color="auto"/>
      </w:divBdr>
    </w:div>
    <w:div w:id="1822380387">
      <w:bodyDiv w:val="1"/>
      <w:marLeft w:val="0"/>
      <w:marRight w:val="0"/>
      <w:marTop w:val="0"/>
      <w:marBottom w:val="0"/>
      <w:divBdr>
        <w:top w:val="none" w:sz="0" w:space="0" w:color="auto"/>
        <w:left w:val="none" w:sz="0" w:space="0" w:color="auto"/>
        <w:bottom w:val="none" w:sz="0" w:space="0" w:color="auto"/>
        <w:right w:val="none" w:sz="0" w:space="0" w:color="auto"/>
      </w:divBdr>
    </w:div>
    <w:div w:id="1823547202">
      <w:bodyDiv w:val="1"/>
      <w:marLeft w:val="0"/>
      <w:marRight w:val="0"/>
      <w:marTop w:val="0"/>
      <w:marBottom w:val="0"/>
      <w:divBdr>
        <w:top w:val="none" w:sz="0" w:space="0" w:color="auto"/>
        <w:left w:val="none" w:sz="0" w:space="0" w:color="auto"/>
        <w:bottom w:val="none" w:sz="0" w:space="0" w:color="auto"/>
        <w:right w:val="none" w:sz="0" w:space="0" w:color="auto"/>
      </w:divBdr>
    </w:div>
    <w:div w:id="1824152784">
      <w:bodyDiv w:val="1"/>
      <w:marLeft w:val="0"/>
      <w:marRight w:val="0"/>
      <w:marTop w:val="0"/>
      <w:marBottom w:val="0"/>
      <w:divBdr>
        <w:top w:val="none" w:sz="0" w:space="0" w:color="auto"/>
        <w:left w:val="none" w:sz="0" w:space="0" w:color="auto"/>
        <w:bottom w:val="none" w:sz="0" w:space="0" w:color="auto"/>
        <w:right w:val="none" w:sz="0" w:space="0" w:color="auto"/>
      </w:divBdr>
    </w:div>
    <w:div w:id="1825705831">
      <w:bodyDiv w:val="1"/>
      <w:marLeft w:val="0"/>
      <w:marRight w:val="0"/>
      <w:marTop w:val="0"/>
      <w:marBottom w:val="0"/>
      <w:divBdr>
        <w:top w:val="none" w:sz="0" w:space="0" w:color="auto"/>
        <w:left w:val="none" w:sz="0" w:space="0" w:color="auto"/>
        <w:bottom w:val="none" w:sz="0" w:space="0" w:color="auto"/>
        <w:right w:val="none" w:sz="0" w:space="0" w:color="auto"/>
      </w:divBdr>
    </w:div>
    <w:div w:id="1827353086">
      <w:bodyDiv w:val="1"/>
      <w:marLeft w:val="0"/>
      <w:marRight w:val="0"/>
      <w:marTop w:val="0"/>
      <w:marBottom w:val="0"/>
      <w:divBdr>
        <w:top w:val="none" w:sz="0" w:space="0" w:color="auto"/>
        <w:left w:val="none" w:sz="0" w:space="0" w:color="auto"/>
        <w:bottom w:val="none" w:sz="0" w:space="0" w:color="auto"/>
        <w:right w:val="none" w:sz="0" w:space="0" w:color="auto"/>
      </w:divBdr>
    </w:div>
    <w:div w:id="1827360006">
      <w:bodyDiv w:val="1"/>
      <w:marLeft w:val="0"/>
      <w:marRight w:val="0"/>
      <w:marTop w:val="0"/>
      <w:marBottom w:val="0"/>
      <w:divBdr>
        <w:top w:val="none" w:sz="0" w:space="0" w:color="auto"/>
        <w:left w:val="none" w:sz="0" w:space="0" w:color="auto"/>
        <w:bottom w:val="none" w:sz="0" w:space="0" w:color="auto"/>
        <w:right w:val="none" w:sz="0" w:space="0" w:color="auto"/>
      </w:divBdr>
    </w:div>
    <w:div w:id="1827630727">
      <w:bodyDiv w:val="1"/>
      <w:marLeft w:val="0"/>
      <w:marRight w:val="0"/>
      <w:marTop w:val="0"/>
      <w:marBottom w:val="0"/>
      <w:divBdr>
        <w:top w:val="none" w:sz="0" w:space="0" w:color="auto"/>
        <w:left w:val="none" w:sz="0" w:space="0" w:color="auto"/>
        <w:bottom w:val="none" w:sz="0" w:space="0" w:color="auto"/>
        <w:right w:val="none" w:sz="0" w:space="0" w:color="auto"/>
      </w:divBdr>
    </w:div>
    <w:div w:id="1828283123">
      <w:bodyDiv w:val="1"/>
      <w:marLeft w:val="0"/>
      <w:marRight w:val="0"/>
      <w:marTop w:val="0"/>
      <w:marBottom w:val="0"/>
      <w:divBdr>
        <w:top w:val="none" w:sz="0" w:space="0" w:color="auto"/>
        <w:left w:val="none" w:sz="0" w:space="0" w:color="auto"/>
        <w:bottom w:val="none" w:sz="0" w:space="0" w:color="auto"/>
        <w:right w:val="none" w:sz="0" w:space="0" w:color="auto"/>
      </w:divBdr>
    </w:div>
    <w:div w:id="1828591274">
      <w:bodyDiv w:val="1"/>
      <w:marLeft w:val="0"/>
      <w:marRight w:val="0"/>
      <w:marTop w:val="0"/>
      <w:marBottom w:val="0"/>
      <w:divBdr>
        <w:top w:val="none" w:sz="0" w:space="0" w:color="auto"/>
        <w:left w:val="none" w:sz="0" w:space="0" w:color="auto"/>
        <w:bottom w:val="none" w:sz="0" w:space="0" w:color="auto"/>
        <w:right w:val="none" w:sz="0" w:space="0" w:color="auto"/>
      </w:divBdr>
    </w:div>
    <w:div w:id="1829905330">
      <w:bodyDiv w:val="1"/>
      <w:marLeft w:val="0"/>
      <w:marRight w:val="0"/>
      <w:marTop w:val="0"/>
      <w:marBottom w:val="0"/>
      <w:divBdr>
        <w:top w:val="none" w:sz="0" w:space="0" w:color="auto"/>
        <w:left w:val="none" w:sz="0" w:space="0" w:color="auto"/>
        <w:bottom w:val="none" w:sz="0" w:space="0" w:color="auto"/>
        <w:right w:val="none" w:sz="0" w:space="0" w:color="auto"/>
      </w:divBdr>
    </w:div>
    <w:div w:id="1834445337">
      <w:bodyDiv w:val="1"/>
      <w:marLeft w:val="0"/>
      <w:marRight w:val="0"/>
      <w:marTop w:val="0"/>
      <w:marBottom w:val="0"/>
      <w:divBdr>
        <w:top w:val="none" w:sz="0" w:space="0" w:color="auto"/>
        <w:left w:val="none" w:sz="0" w:space="0" w:color="auto"/>
        <w:bottom w:val="none" w:sz="0" w:space="0" w:color="auto"/>
        <w:right w:val="none" w:sz="0" w:space="0" w:color="auto"/>
      </w:divBdr>
    </w:div>
    <w:div w:id="1835337470">
      <w:bodyDiv w:val="1"/>
      <w:marLeft w:val="0"/>
      <w:marRight w:val="0"/>
      <w:marTop w:val="0"/>
      <w:marBottom w:val="0"/>
      <w:divBdr>
        <w:top w:val="none" w:sz="0" w:space="0" w:color="auto"/>
        <w:left w:val="none" w:sz="0" w:space="0" w:color="auto"/>
        <w:bottom w:val="none" w:sz="0" w:space="0" w:color="auto"/>
        <w:right w:val="none" w:sz="0" w:space="0" w:color="auto"/>
      </w:divBdr>
    </w:div>
    <w:div w:id="1835997004">
      <w:bodyDiv w:val="1"/>
      <w:marLeft w:val="0"/>
      <w:marRight w:val="0"/>
      <w:marTop w:val="0"/>
      <w:marBottom w:val="0"/>
      <w:divBdr>
        <w:top w:val="none" w:sz="0" w:space="0" w:color="auto"/>
        <w:left w:val="none" w:sz="0" w:space="0" w:color="auto"/>
        <w:bottom w:val="none" w:sz="0" w:space="0" w:color="auto"/>
        <w:right w:val="none" w:sz="0" w:space="0" w:color="auto"/>
      </w:divBdr>
    </w:div>
    <w:div w:id="1836918486">
      <w:bodyDiv w:val="1"/>
      <w:marLeft w:val="0"/>
      <w:marRight w:val="0"/>
      <w:marTop w:val="0"/>
      <w:marBottom w:val="0"/>
      <w:divBdr>
        <w:top w:val="none" w:sz="0" w:space="0" w:color="auto"/>
        <w:left w:val="none" w:sz="0" w:space="0" w:color="auto"/>
        <w:bottom w:val="none" w:sz="0" w:space="0" w:color="auto"/>
        <w:right w:val="none" w:sz="0" w:space="0" w:color="auto"/>
      </w:divBdr>
    </w:div>
    <w:div w:id="1839491572">
      <w:bodyDiv w:val="1"/>
      <w:marLeft w:val="0"/>
      <w:marRight w:val="0"/>
      <w:marTop w:val="0"/>
      <w:marBottom w:val="0"/>
      <w:divBdr>
        <w:top w:val="none" w:sz="0" w:space="0" w:color="auto"/>
        <w:left w:val="none" w:sz="0" w:space="0" w:color="auto"/>
        <w:bottom w:val="none" w:sz="0" w:space="0" w:color="auto"/>
        <w:right w:val="none" w:sz="0" w:space="0" w:color="auto"/>
      </w:divBdr>
    </w:div>
    <w:div w:id="1841627156">
      <w:bodyDiv w:val="1"/>
      <w:marLeft w:val="0"/>
      <w:marRight w:val="0"/>
      <w:marTop w:val="0"/>
      <w:marBottom w:val="0"/>
      <w:divBdr>
        <w:top w:val="none" w:sz="0" w:space="0" w:color="auto"/>
        <w:left w:val="none" w:sz="0" w:space="0" w:color="auto"/>
        <w:bottom w:val="none" w:sz="0" w:space="0" w:color="auto"/>
        <w:right w:val="none" w:sz="0" w:space="0" w:color="auto"/>
      </w:divBdr>
    </w:div>
    <w:div w:id="1842810375">
      <w:bodyDiv w:val="1"/>
      <w:marLeft w:val="0"/>
      <w:marRight w:val="0"/>
      <w:marTop w:val="0"/>
      <w:marBottom w:val="0"/>
      <w:divBdr>
        <w:top w:val="none" w:sz="0" w:space="0" w:color="auto"/>
        <w:left w:val="none" w:sz="0" w:space="0" w:color="auto"/>
        <w:bottom w:val="none" w:sz="0" w:space="0" w:color="auto"/>
        <w:right w:val="none" w:sz="0" w:space="0" w:color="auto"/>
      </w:divBdr>
    </w:div>
    <w:div w:id="1843353304">
      <w:bodyDiv w:val="1"/>
      <w:marLeft w:val="0"/>
      <w:marRight w:val="0"/>
      <w:marTop w:val="0"/>
      <w:marBottom w:val="0"/>
      <w:divBdr>
        <w:top w:val="none" w:sz="0" w:space="0" w:color="auto"/>
        <w:left w:val="none" w:sz="0" w:space="0" w:color="auto"/>
        <w:bottom w:val="none" w:sz="0" w:space="0" w:color="auto"/>
        <w:right w:val="none" w:sz="0" w:space="0" w:color="auto"/>
      </w:divBdr>
    </w:div>
    <w:div w:id="1843550270">
      <w:bodyDiv w:val="1"/>
      <w:marLeft w:val="0"/>
      <w:marRight w:val="0"/>
      <w:marTop w:val="0"/>
      <w:marBottom w:val="0"/>
      <w:divBdr>
        <w:top w:val="none" w:sz="0" w:space="0" w:color="auto"/>
        <w:left w:val="none" w:sz="0" w:space="0" w:color="auto"/>
        <w:bottom w:val="none" w:sz="0" w:space="0" w:color="auto"/>
        <w:right w:val="none" w:sz="0" w:space="0" w:color="auto"/>
      </w:divBdr>
    </w:div>
    <w:div w:id="1844667512">
      <w:bodyDiv w:val="1"/>
      <w:marLeft w:val="0"/>
      <w:marRight w:val="0"/>
      <w:marTop w:val="0"/>
      <w:marBottom w:val="0"/>
      <w:divBdr>
        <w:top w:val="none" w:sz="0" w:space="0" w:color="auto"/>
        <w:left w:val="none" w:sz="0" w:space="0" w:color="auto"/>
        <w:bottom w:val="none" w:sz="0" w:space="0" w:color="auto"/>
        <w:right w:val="none" w:sz="0" w:space="0" w:color="auto"/>
      </w:divBdr>
    </w:div>
    <w:div w:id="1846943008">
      <w:bodyDiv w:val="1"/>
      <w:marLeft w:val="0"/>
      <w:marRight w:val="0"/>
      <w:marTop w:val="0"/>
      <w:marBottom w:val="0"/>
      <w:divBdr>
        <w:top w:val="none" w:sz="0" w:space="0" w:color="auto"/>
        <w:left w:val="none" w:sz="0" w:space="0" w:color="auto"/>
        <w:bottom w:val="none" w:sz="0" w:space="0" w:color="auto"/>
        <w:right w:val="none" w:sz="0" w:space="0" w:color="auto"/>
      </w:divBdr>
    </w:div>
    <w:div w:id="1849170540">
      <w:bodyDiv w:val="1"/>
      <w:marLeft w:val="0"/>
      <w:marRight w:val="0"/>
      <w:marTop w:val="0"/>
      <w:marBottom w:val="0"/>
      <w:divBdr>
        <w:top w:val="none" w:sz="0" w:space="0" w:color="auto"/>
        <w:left w:val="none" w:sz="0" w:space="0" w:color="auto"/>
        <w:bottom w:val="none" w:sz="0" w:space="0" w:color="auto"/>
        <w:right w:val="none" w:sz="0" w:space="0" w:color="auto"/>
      </w:divBdr>
    </w:div>
    <w:div w:id="1849520158">
      <w:bodyDiv w:val="1"/>
      <w:marLeft w:val="0"/>
      <w:marRight w:val="0"/>
      <w:marTop w:val="0"/>
      <w:marBottom w:val="0"/>
      <w:divBdr>
        <w:top w:val="none" w:sz="0" w:space="0" w:color="auto"/>
        <w:left w:val="none" w:sz="0" w:space="0" w:color="auto"/>
        <w:bottom w:val="none" w:sz="0" w:space="0" w:color="auto"/>
        <w:right w:val="none" w:sz="0" w:space="0" w:color="auto"/>
      </w:divBdr>
    </w:div>
    <w:div w:id="1850682211">
      <w:bodyDiv w:val="1"/>
      <w:marLeft w:val="0"/>
      <w:marRight w:val="0"/>
      <w:marTop w:val="0"/>
      <w:marBottom w:val="0"/>
      <w:divBdr>
        <w:top w:val="none" w:sz="0" w:space="0" w:color="auto"/>
        <w:left w:val="none" w:sz="0" w:space="0" w:color="auto"/>
        <w:bottom w:val="none" w:sz="0" w:space="0" w:color="auto"/>
        <w:right w:val="none" w:sz="0" w:space="0" w:color="auto"/>
      </w:divBdr>
    </w:div>
    <w:div w:id="1851483947">
      <w:bodyDiv w:val="1"/>
      <w:marLeft w:val="0"/>
      <w:marRight w:val="0"/>
      <w:marTop w:val="0"/>
      <w:marBottom w:val="0"/>
      <w:divBdr>
        <w:top w:val="none" w:sz="0" w:space="0" w:color="auto"/>
        <w:left w:val="none" w:sz="0" w:space="0" w:color="auto"/>
        <w:bottom w:val="none" w:sz="0" w:space="0" w:color="auto"/>
        <w:right w:val="none" w:sz="0" w:space="0" w:color="auto"/>
      </w:divBdr>
    </w:div>
    <w:div w:id="1851873844">
      <w:bodyDiv w:val="1"/>
      <w:marLeft w:val="0"/>
      <w:marRight w:val="0"/>
      <w:marTop w:val="0"/>
      <w:marBottom w:val="0"/>
      <w:divBdr>
        <w:top w:val="none" w:sz="0" w:space="0" w:color="auto"/>
        <w:left w:val="none" w:sz="0" w:space="0" w:color="auto"/>
        <w:bottom w:val="none" w:sz="0" w:space="0" w:color="auto"/>
        <w:right w:val="none" w:sz="0" w:space="0" w:color="auto"/>
      </w:divBdr>
    </w:div>
    <w:div w:id="1854418307">
      <w:bodyDiv w:val="1"/>
      <w:marLeft w:val="0"/>
      <w:marRight w:val="0"/>
      <w:marTop w:val="0"/>
      <w:marBottom w:val="0"/>
      <w:divBdr>
        <w:top w:val="none" w:sz="0" w:space="0" w:color="auto"/>
        <w:left w:val="none" w:sz="0" w:space="0" w:color="auto"/>
        <w:bottom w:val="none" w:sz="0" w:space="0" w:color="auto"/>
        <w:right w:val="none" w:sz="0" w:space="0" w:color="auto"/>
      </w:divBdr>
    </w:div>
    <w:div w:id="1855344728">
      <w:bodyDiv w:val="1"/>
      <w:marLeft w:val="0"/>
      <w:marRight w:val="0"/>
      <w:marTop w:val="0"/>
      <w:marBottom w:val="0"/>
      <w:divBdr>
        <w:top w:val="none" w:sz="0" w:space="0" w:color="auto"/>
        <w:left w:val="none" w:sz="0" w:space="0" w:color="auto"/>
        <w:bottom w:val="none" w:sz="0" w:space="0" w:color="auto"/>
        <w:right w:val="none" w:sz="0" w:space="0" w:color="auto"/>
      </w:divBdr>
    </w:div>
    <w:div w:id="1856533467">
      <w:bodyDiv w:val="1"/>
      <w:marLeft w:val="0"/>
      <w:marRight w:val="0"/>
      <w:marTop w:val="0"/>
      <w:marBottom w:val="0"/>
      <w:divBdr>
        <w:top w:val="none" w:sz="0" w:space="0" w:color="auto"/>
        <w:left w:val="none" w:sz="0" w:space="0" w:color="auto"/>
        <w:bottom w:val="none" w:sz="0" w:space="0" w:color="auto"/>
        <w:right w:val="none" w:sz="0" w:space="0" w:color="auto"/>
      </w:divBdr>
    </w:div>
    <w:div w:id="1856991519">
      <w:bodyDiv w:val="1"/>
      <w:marLeft w:val="0"/>
      <w:marRight w:val="0"/>
      <w:marTop w:val="0"/>
      <w:marBottom w:val="0"/>
      <w:divBdr>
        <w:top w:val="none" w:sz="0" w:space="0" w:color="auto"/>
        <w:left w:val="none" w:sz="0" w:space="0" w:color="auto"/>
        <w:bottom w:val="none" w:sz="0" w:space="0" w:color="auto"/>
        <w:right w:val="none" w:sz="0" w:space="0" w:color="auto"/>
      </w:divBdr>
    </w:div>
    <w:div w:id="1858494949">
      <w:bodyDiv w:val="1"/>
      <w:marLeft w:val="0"/>
      <w:marRight w:val="0"/>
      <w:marTop w:val="0"/>
      <w:marBottom w:val="0"/>
      <w:divBdr>
        <w:top w:val="none" w:sz="0" w:space="0" w:color="auto"/>
        <w:left w:val="none" w:sz="0" w:space="0" w:color="auto"/>
        <w:bottom w:val="none" w:sz="0" w:space="0" w:color="auto"/>
        <w:right w:val="none" w:sz="0" w:space="0" w:color="auto"/>
      </w:divBdr>
    </w:div>
    <w:div w:id="1860193641">
      <w:bodyDiv w:val="1"/>
      <w:marLeft w:val="0"/>
      <w:marRight w:val="0"/>
      <w:marTop w:val="0"/>
      <w:marBottom w:val="0"/>
      <w:divBdr>
        <w:top w:val="none" w:sz="0" w:space="0" w:color="auto"/>
        <w:left w:val="none" w:sz="0" w:space="0" w:color="auto"/>
        <w:bottom w:val="none" w:sz="0" w:space="0" w:color="auto"/>
        <w:right w:val="none" w:sz="0" w:space="0" w:color="auto"/>
      </w:divBdr>
    </w:div>
    <w:div w:id="1860317029">
      <w:bodyDiv w:val="1"/>
      <w:marLeft w:val="0"/>
      <w:marRight w:val="0"/>
      <w:marTop w:val="0"/>
      <w:marBottom w:val="0"/>
      <w:divBdr>
        <w:top w:val="none" w:sz="0" w:space="0" w:color="auto"/>
        <w:left w:val="none" w:sz="0" w:space="0" w:color="auto"/>
        <w:bottom w:val="none" w:sz="0" w:space="0" w:color="auto"/>
        <w:right w:val="none" w:sz="0" w:space="0" w:color="auto"/>
      </w:divBdr>
    </w:div>
    <w:div w:id="1861118332">
      <w:bodyDiv w:val="1"/>
      <w:marLeft w:val="0"/>
      <w:marRight w:val="0"/>
      <w:marTop w:val="0"/>
      <w:marBottom w:val="0"/>
      <w:divBdr>
        <w:top w:val="none" w:sz="0" w:space="0" w:color="auto"/>
        <w:left w:val="none" w:sz="0" w:space="0" w:color="auto"/>
        <w:bottom w:val="none" w:sz="0" w:space="0" w:color="auto"/>
        <w:right w:val="none" w:sz="0" w:space="0" w:color="auto"/>
      </w:divBdr>
    </w:div>
    <w:div w:id="1861359155">
      <w:bodyDiv w:val="1"/>
      <w:marLeft w:val="0"/>
      <w:marRight w:val="0"/>
      <w:marTop w:val="0"/>
      <w:marBottom w:val="0"/>
      <w:divBdr>
        <w:top w:val="none" w:sz="0" w:space="0" w:color="auto"/>
        <w:left w:val="none" w:sz="0" w:space="0" w:color="auto"/>
        <w:bottom w:val="none" w:sz="0" w:space="0" w:color="auto"/>
        <w:right w:val="none" w:sz="0" w:space="0" w:color="auto"/>
      </w:divBdr>
    </w:div>
    <w:div w:id="1861580804">
      <w:bodyDiv w:val="1"/>
      <w:marLeft w:val="0"/>
      <w:marRight w:val="0"/>
      <w:marTop w:val="0"/>
      <w:marBottom w:val="0"/>
      <w:divBdr>
        <w:top w:val="none" w:sz="0" w:space="0" w:color="auto"/>
        <w:left w:val="none" w:sz="0" w:space="0" w:color="auto"/>
        <w:bottom w:val="none" w:sz="0" w:space="0" w:color="auto"/>
        <w:right w:val="none" w:sz="0" w:space="0" w:color="auto"/>
      </w:divBdr>
    </w:div>
    <w:div w:id="1861582464">
      <w:bodyDiv w:val="1"/>
      <w:marLeft w:val="0"/>
      <w:marRight w:val="0"/>
      <w:marTop w:val="0"/>
      <w:marBottom w:val="0"/>
      <w:divBdr>
        <w:top w:val="none" w:sz="0" w:space="0" w:color="auto"/>
        <w:left w:val="none" w:sz="0" w:space="0" w:color="auto"/>
        <w:bottom w:val="none" w:sz="0" w:space="0" w:color="auto"/>
        <w:right w:val="none" w:sz="0" w:space="0" w:color="auto"/>
      </w:divBdr>
    </w:div>
    <w:div w:id="1862474898">
      <w:bodyDiv w:val="1"/>
      <w:marLeft w:val="0"/>
      <w:marRight w:val="0"/>
      <w:marTop w:val="0"/>
      <w:marBottom w:val="0"/>
      <w:divBdr>
        <w:top w:val="none" w:sz="0" w:space="0" w:color="auto"/>
        <w:left w:val="none" w:sz="0" w:space="0" w:color="auto"/>
        <w:bottom w:val="none" w:sz="0" w:space="0" w:color="auto"/>
        <w:right w:val="none" w:sz="0" w:space="0" w:color="auto"/>
      </w:divBdr>
    </w:div>
    <w:div w:id="1863784840">
      <w:bodyDiv w:val="1"/>
      <w:marLeft w:val="0"/>
      <w:marRight w:val="0"/>
      <w:marTop w:val="0"/>
      <w:marBottom w:val="0"/>
      <w:divBdr>
        <w:top w:val="none" w:sz="0" w:space="0" w:color="auto"/>
        <w:left w:val="none" w:sz="0" w:space="0" w:color="auto"/>
        <w:bottom w:val="none" w:sz="0" w:space="0" w:color="auto"/>
        <w:right w:val="none" w:sz="0" w:space="0" w:color="auto"/>
      </w:divBdr>
    </w:div>
    <w:div w:id="1864439658">
      <w:bodyDiv w:val="1"/>
      <w:marLeft w:val="0"/>
      <w:marRight w:val="0"/>
      <w:marTop w:val="0"/>
      <w:marBottom w:val="0"/>
      <w:divBdr>
        <w:top w:val="none" w:sz="0" w:space="0" w:color="auto"/>
        <w:left w:val="none" w:sz="0" w:space="0" w:color="auto"/>
        <w:bottom w:val="none" w:sz="0" w:space="0" w:color="auto"/>
        <w:right w:val="none" w:sz="0" w:space="0" w:color="auto"/>
      </w:divBdr>
    </w:div>
    <w:div w:id="1865440118">
      <w:bodyDiv w:val="1"/>
      <w:marLeft w:val="0"/>
      <w:marRight w:val="0"/>
      <w:marTop w:val="0"/>
      <w:marBottom w:val="0"/>
      <w:divBdr>
        <w:top w:val="none" w:sz="0" w:space="0" w:color="auto"/>
        <w:left w:val="none" w:sz="0" w:space="0" w:color="auto"/>
        <w:bottom w:val="none" w:sz="0" w:space="0" w:color="auto"/>
        <w:right w:val="none" w:sz="0" w:space="0" w:color="auto"/>
      </w:divBdr>
    </w:div>
    <w:div w:id="1865514198">
      <w:bodyDiv w:val="1"/>
      <w:marLeft w:val="0"/>
      <w:marRight w:val="0"/>
      <w:marTop w:val="0"/>
      <w:marBottom w:val="0"/>
      <w:divBdr>
        <w:top w:val="none" w:sz="0" w:space="0" w:color="auto"/>
        <w:left w:val="none" w:sz="0" w:space="0" w:color="auto"/>
        <w:bottom w:val="none" w:sz="0" w:space="0" w:color="auto"/>
        <w:right w:val="none" w:sz="0" w:space="0" w:color="auto"/>
      </w:divBdr>
    </w:div>
    <w:div w:id="1865555912">
      <w:bodyDiv w:val="1"/>
      <w:marLeft w:val="0"/>
      <w:marRight w:val="0"/>
      <w:marTop w:val="0"/>
      <w:marBottom w:val="0"/>
      <w:divBdr>
        <w:top w:val="none" w:sz="0" w:space="0" w:color="auto"/>
        <w:left w:val="none" w:sz="0" w:space="0" w:color="auto"/>
        <w:bottom w:val="none" w:sz="0" w:space="0" w:color="auto"/>
        <w:right w:val="none" w:sz="0" w:space="0" w:color="auto"/>
      </w:divBdr>
    </w:div>
    <w:div w:id="1866089515">
      <w:bodyDiv w:val="1"/>
      <w:marLeft w:val="0"/>
      <w:marRight w:val="0"/>
      <w:marTop w:val="0"/>
      <w:marBottom w:val="0"/>
      <w:divBdr>
        <w:top w:val="none" w:sz="0" w:space="0" w:color="auto"/>
        <w:left w:val="none" w:sz="0" w:space="0" w:color="auto"/>
        <w:bottom w:val="none" w:sz="0" w:space="0" w:color="auto"/>
        <w:right w:val="none" w:sz="0" w:space="0" w:color="auto"/>
      </w:divBdr>
    </w:div>
    <w:div w:id="1866361831">
      <w:bodyDiv w:val="1"/>
      <w:marLeft w:val="0"/>
      <w:marRight w:val="0"/>
      <w:marTop w:val="0"/>
      <w:marBottom w:val="0"/>
      <w:divBdr>
        <w:top w:val="none" w:sz="0" w:space="0" w:color="auto"/>
        <w:left w:val="none" w:sz="0" w:space="0" w:color="auto"/>
        <w:bottom w:val="none" w:sz="0" w:space="0" w:color="auto"/>
        <w:right w:val="none" w:sz="0" w:space="0" w:color="auto"/>
      </w:divBdr>
    </w:div>
    <w:div w:id="1869760134">
      <w:bodyDiv w:val="1"/>
      <w:marLeft w:val="0"/>
      <w:marRight w:val="0"/>
      <w:marTop w:val="0"/>
      <w:marBottom w:val="0"/>
      <w:divBdr>
        <w:top w:val="none" w:sz="0" w:space="0" w:color="auto"/>
        <w:left w:val="none" w:sz="0" w:space="0" w:color="auto"/>
        <w:bottom w:val="none" w:sz="0" w:space="0" w:color="auto"/>
        <w:right w:val="none" w:sz="0" w:space="0" w:color="auto"/>
      </w:divBdr>
    </w:div>
    <w:div w:id="1872457147">
      <w:bodyDiv w:val="1"/>
      <w:marLeft w:val="0"/>
      <w:marRight w:val="0"/>
      <w:marTop w:val="0"/>
      <w:marBottom w:val="0"/>
      <w:divBdr>
        <w:top w:val="none" w:sz="0" w:space="0" w:color="auto"/>
        <w:left w:val="none" w:sz="0" w:space="0" w:color="auto"/>
        <w:bottom w:val="none" w:sz="0" w:space="0" w:color="auto"/>
        <w:right w:val="none" w:sz="0" w:space="0" w:color="auto"/>
      </w:divBdr>
    </w:div>
    <w:div w:id="1873568871">
      <w:bodyDiv w:val="1"/>
      <w:marLeft w:val="0"/>
      <w:marRight w:val="0"/>
      <w:marTop w:val="0"/>
      <w:marBottom w:val="0"/>
      <w:divBdr>
        <w:top w:val="none" w:sz="0" w:space="0" w:color="auto"/>
        <w:left w:val="none" w:sz="0" w:space="0" w:color="auto"/>
        <w:bottom w:val="none" w:sz="0" w:space="0" w:color="auto"/>
        <w:right w:val="none" w:sz="0" w:space="0" w:color="auto"/>
      </w:divBdr>
    </w:div>
    <w:div w:id="1873614117">
      <w:bodyDiv w:val="1"/>
      <w:marLeft w:val="0"/>
      <w:marRight w:val="0"/>
      <w:marTop w:val="0"/>
      <w:marBottom w:val="0"/>
      <w:divBdr>
        <w:top w:val="none" w:sz="0" w:space="0" w:color="auto"/>
        <w:left w:val="none" w:sz="0" w:space="0" w:color="auto"/>
        <w:bottom w:val="none" w:sz="0" w:space="0" w:color="auto"/>
        <w:right w:val="none" w:sz="0" w:space="0" w:color="auto"/>
      </w:divBdr>
    </w:div>
    <w:div w:id="1874685327">
      <w:bodyDiv w:val="1"/>
      <w:marLeft w:val="0"/>
      <w:marRight w:val="0"/>
      <w:marTop w:val="0"/>
      <w:marBottom w:val="0"/>
      <w:divBdr>
        <w:top w:val="none" w:sz="0" w:space="0" w:color="auto"/>
        <w:left w:val="none" w:sz="0" w:space="0" w:color="auto"/>
        <w:bottom w:val="none" w:sz="0" w:space="0" w:color="auto"/>
        <w:right w:val="none" w:sz="0" w:space="0" w:color="auto"/>
      </w:divBdr>
    </w:div>
    <w:div w:id="1875187735">
      <w:bodyDiv w:val="1"/>
      <w:marLeft w:val="0"/>
      <w:marRight w:val="0"/>
      <w:marTop w:val="0"/>
      <w:marBottom w:val="0"/>
      <w:divBdr>
        <w:top w:val="none" w:sz="0" w:space="0" w:color="auto"/>
        <w:left w:val="none" w:sz="0" w:space="0" w:color="auto"/>
        <w:bottom w:val="none" w:sz="0" w:space="0" w:color="auto"/>
        <w:right w:val="none" w:sz="0" w:space="0" w:color="auto"/>
      </w:divBdr>
    </w:div>
    <w:div w:id="1875649080">
      <w:bodyDiv w:val="1"/>
      <w:marLeft w:val="0"/>
      <w:marRight w:val="0"/>
      <w:marTop w:val="0"/>
      <w:marBottom w:val="0"/>
      <w:divBdr>
        <w:top w:val="none" w:sz="0" w:space="0" w:color="auto"/>
        <w:left w:val="none" w:sz="0" w:space="0" w:color="auto"/>
        <w:bottom w:val="none" w:sz="0" w:space="0" w:color="auto"/>
        <w:right w:val="none" w:sz="0" w:space="0" w:color="auto"/>
      </w:divBdr>
    </w:div>
    <w:div w:id="1875800182">
      <w:bodyDiv w:val="1"/>
      <w:marLeft w:val="0"/>
      <w:marRight w:val="0"/>
      <w:marTop w:val="0"/>
      <w:marBottom w:val="0"/>
      <w:divBdr>
        <w:top w:val="none" w:sz="0" w:space="0" w:color="auto"/>
        <w:left w:val="none" w:sz="0" w:space="0" w:color="auto"/>
        <w:bottom w:val="none" w:sz="0" w:space="0" w:color="auto"/>
        <w:right w:val="none" w:sz="0" w:space="0" w:color="auto"/>
      </w:divBdr>
    </w:div>
    <w:div w:id="1876233484">
      <w:bodyDiv w:val="1"/>
      <w:marLeft w:val="0"/>
      <w:marRight w:val="0"/>
      <w:marTop w:val="0"/>
      <w:marBottom w:val="0"/>
      <w:divBdr>
        <w:top w:val="none" w:sz="0" w:space="0" w:color="auto"/>
        <w:left w:val="none" w:sz="0" w:space="0" w:color="auto"/>
        <w:bottom w:val="none" w:sz="0" w:space="0" w:color="auto"/>
        <w:right w:val="none" w:sz="0" w:space="0" w:color="auto"/>
      </w:divBdr>
    </w:div>
    <w:div w:id="1876310746">
      <w:bodyDiv w:val="1"/>
      <w:marLeft w:val="0"/>
      <w:marRight w:val="0"/>
      <w:marTop w:val="0"/>
      <w:marBottom w:val="0"/>
      <w:divBdr>
        <w:top w:val="none" w:sz="0" w:space="0" w:color="auto"/>
        <w:left w:val="none" w:sz="0" w:space="0" w:color="auto"/>
        <w:bottom w:val="none" w:sz="0" w:space="0" w:color="auto"/>
        <w:right w:val="none" w:sz="0" w:space="0" w:color="auto"/>
      </w:divBdr>
    </w:div>
    <w:div w:id="1876767782">
      <w:bodyDiv w:val="1"/>
      <w:marLeft w:val="0"/>
      <w:marRight w:val="0"/>
      <w:marTop w:val="0"/>
      <w:marBottom w:val="0"/>
      <w:divBdr>
        <w:top w:val="none" w:sz="0" w:space="0" w:color="auto"/>
        <w:left w:val="none" w:sz="0" w:space="0" w:color="auto"/>
        <w:bottom w:val="none" w:sz="0" w:space="0" w:color="auto"/>
        <w:right w:val="none" w:sz="0" w:space="0" w:color="auto"/>
      </w:divBdr>
    </w:div>
    <w:div w:id="1877084460">
      <w:bodyDiv w:val="1"/>
      <w:marLeft w:val="0"/>
      <w:marRight w:val="0"/>
      <w:marTop w:val="0"/>
      <w:marBottom w:val="0"/>
      <w:divBdr>
        <w:top w:val="none" w:sz="0" w:space="0" w:color="auto"/>
        <w:left w:val="none" w:sz="0" w:space="0" w:color="auto"/>
        <w:bottom w:val="none" w:sz="0" w:space="0" w:color="auto"/>
        <w:right w:val="none" w:sz="0" w:space="0" w:color="auto"/>
      </w:divBdr>
    </w:div>
    <w:div w:id="1877963364">
      <w:bodyDiv w:val="1"/>
      <w:marLeft w:val="0"/>
      <w:marRight w:val="0"/>
      <w:marTop w:val="0"/>
      <w:marBottom w:val="0"/>
      <w:divBdr>
        <w:top w:val="none" w:sz="0" w:space="0" w:color="auto"/>
        <w:left w:val="none" w:sz="0" w:space="0" w:color="auto"/>
        <w:bottom w:val="none" w:sz="0" w:space="0" w:color="auto"/>
        <w:right w:val="none" w:sz="0" w:space="0" w:color="auto"/>
      </w:divBdr>
    </w:div>
    <w:div w:id="1882402769">
      <w:bodyDiv w:val="1"/>
      <w:marLeft w:val="0"/>
      <w:marRight w:val="0"/>
      <w:marTop w:val="0"/>
      <w:marBottom w:val="0"/>
      <w:divBdr>
        <w:top w:val="none" w:sz="0" w:space="0" w:color="auto"/>
        <w:left w:val="none" w:sz="0" w:space="0" w:color="auto"/>
        <w:bottom w:val="none" w:sz="0" w:space="0" w:color="auto"/>
        <w:right w:val="none" w:sz="0" w:space="0" w:color="auto"/>
      </w:divBdr>
    </w:div>
    <w:div w:id="1884438991">
      <w:bodyDiv w:val="1"/>
      <w:marLeft w:val="0"/>
      <w:marRight w:val="0"/>
      <w:marTop w:val="0"/>
      <w:marBottom w:val="0"/>
      <w:divBdr>
        <w:top w:val="none" w:sz="0" w:space="0" w:color="auto"/>
        <w:left w:val="none" w:sz="0" w:space="0" w:color="auto"/>
        <w:bottom w:val="none" w:sz="0" w:space="0" w:color="auto"/>
        <w:right w:val="none" w:sz="0" w:space="0" w:color="auto"/>
      </w:divBdr>
    </w:div>
    <w:div w:id="1886945236">
      <w:bodyDiv w:val="1"/>
      <w:marLeft w:val="0"/>
      <w:marRight w:val="0"/>
      <w:marTop w:val="0"/>
      <w:marBottom w:val="0"/>
      <w:divBdr>
        <w:top w:val="none" w:sz="0" w:space="0" w:color="auto"/>
        <w:left w:val="none" w:sz="0" w:space="0" w:color="auto"/>
        <w:bottom w:val="none" w:sz="0" w:space="0" w:color="auto"/>
        <w:right w:val="none" w:sz="0" w:space="0" w:color="auto"/>
      </w:divBdr>
    </w:div>
    <w:div w:id="1888295763">
      <w:bodyDiv w:val="1"/>
      <w:marLeft w:val="0"/>
      <w:marRight w:val="0"/>
      <w:marTop w:val="0"/>
      <w:marBottom w:val="0"/>
      <w:divBdr>
        <w:top w:val="none" w:sz="0" w:space="0" w:color="auto"/>
        <w:left w:val="none" w:sz="0" w:space="0" w:color="auto"/>
        <w:bottom w:val="none" w:sz="0" w:space="0" w:color="auto"/>
        <w:right w:val="none" w:sz="0" w:space="0" w:color="auto"/>
      </w:divBdr>
    </w:div>
    <w:div w:id="1890065698">
      <w:bodyDiv w:val="1"/>
      <w:marLeft w:val="0"/>
      <w:marRight w:val="0"/>
      <w:marTop w:val="0"/>
      <w:marBottom w:val="0"/>
      <w:divBdr>
        <w:top w:val="none" w:sz="0" w:space="0" w:color="auto"/>
        <w:left w:val="none" w:sz="0" w:space="0" w:color="auto"/>
        <w:bottom w:val="none" w:sz="0" w:space="0" w:color="auto"/>
        <w:right w:val="none" w:sz="0" w:space="0" w:color="auto"/>
      </w:divBdr>
    </w:div>
    <w:div w:id="1890417446">
      <w:bodyDiv w:val="1"/>
      <w:marLeft w:val="0"/>
      <w:marRight w:val="0"/>
      <w:marTop w:val="0"/>
      <w:marBottom w:val="0"/>
      <w:divBdr>
        <w:top w:val="none" w:sz="0" w:space="0" w:color="auto"/>
        <w:left w:val="none" w:sz="0" w:space="0" w:color="auto"/>
        <w:bottom w:val="none" w:sz="0" w:space="0" w:color="auto"/>
        <w:right w:val="none" w:sz="0" w:space="0" w:color="auto"/>
      </w:divBdr>
    </w:div>
    <w:div w:id="1892032668">
      <w:bodyDiv w:val="1"/>
      <w:marLeft w:val="0"/>
      <w:marRight w:val="0"/>
      <w:marTop w:val="0"/>
      <w:marBottom w:val="0"/>
      <w:divBdr>
        <w:top w:val="none" w:sz="0" w:space="0" w:color="auto"/>
        <w:left w:val="none" w:sz="0" w:space="0" w:color="auto"/>
        <w:bottom w:val="none" w:sz="0" w:space="0" w:color="auto"/>
        <w:right w:val="none" w:sz="0" w:space="0" w:color="auto"/>
      </w:divBdr>
    </w:div>
    <w:div w:id="1892114923">
      <w:bodyDiv w:val="1"/>
      <w:marLeft w:val="0"/>
      <w:marRight w:val="0"/>
      <w:marTop w:val="0"/>
      <w:marBottom w:val="0"/>
      <w:divBdr>
        <w:top w:val="none" w:sz="0" w:space="0" w:color="auto"/>
        <w:left w:val="none" w:sz="0" w:space="0" w:color="auto"/>
        <w:bottom w:val="none" w:sz="0" w:space="0" w:color="auto"/>
        <w:right w:val="none" w:sz="0" w:space="0" w:color="auto"/>
      </w:divBdr>
    </w:div>
    <w:div w:id="1894612886">
      <w:bodyDiv w:val="1"/>
      <w:marLeft w:val="0"/>
      <w:marRight w:val="0"/>
      <w:marTop w:val="0"/>
      <w:marBottom w:val="0"/>
      <w:divBdr>
        <w:top w:val="none" w:sz="0" w:space="0" w:color="auto"/>
        <w:left w:val="none" w:sz="0" w:space="0" w:color="auto"/>
        <w:bottom w:val="none" w:sz="0" w:space="0" w:color="auto"/>
        <w:right w:val="none" w:sz="0" w:space="0" w:color="auto"/>
      </w:divBdr>
    </w:div>
    <w:div w:id="1895310359">
      <w:bodyDiv w:val="1"/>
      <w:marLeft w:val="0"/>
      <w:marRight w:val="0"/>
      <w:marTop w:val="0"/>
      <w:marBottom w:val="0"/>
      <w:divBdr>
        <w:top w:val="none" w:sz="0" w:space="0" w:color="auto"/>
        <w:left w:val="none" w:sz="0" w:space="0" w:color="auto"/>
        <w:bottom w:val="none" w:sz="0" w:space="0" w:color="auto"/>
        <w:right w:val="none" w:sz="0" w:space="0" w:color="auto"/>
      </w:divBdr>
    </w:div>
    <w:div w:id="1896427892">
      <w:bodyDiv w:val="1"/>
      <w:marLeft w:val="0"/>
      <w:marRight w:val="0"/>
      <w:marTop w:val="0"/>
      <w:marBottom w:val="0"/>
      <w:divBdr>
        <w:top w:val="none" w:sz="0" w:space="0" w:color="auto"/>
        <w:left w:val="none" w:sz="0" w:space="0" w:color="auto"/>
        <w:bottom w:val="none" w:sz="0" w:space="0" w:color="auto"/>
        <w:right w:val="none" w:sz="0" w:space="0" w:color="auto"/>
      </w:divBdr>
    </w:div>
    <w:div w:id="1898397944">
      <w:bodyDiv w:val="1"/>
      <w:marLeft w:val="0"/>
      <w:marRight w:val="0"/>
      <w:marTop w:val="0"/>
      <w:marBottom w:val="0"/>
      <w:divBdr>
        <w:top w:val="none" w:sz="0" w:space="0" w:color="auto"/>
        <w:left w:val="none" w:sz="0" w:space="0" w:color="auto"/>
        <w:bottom w:val="none" w:sz="0" w:space="0" w:color="auto"/>
        <w:right w:val="none" w:sz="0" w:space="0" w:color="auto"/>
      </w:divBdr>
    </w:div>
    <w:div w:id="1898785331">
      <w:bodyDiv w:val="1"/>
      <w:marLeft w:val="0"/>
      <w:marRight w:val="0"/>
      <w:marTop w:val="0"/>
      <w:marBottom w:val="0"/>
      <w:divBdr>
        <w:top w:val="none" w:sz="0" w:space="0" w:color="auto"/>
        <w:left w:val="none" w:sz="0" w:space="0" w:color="auto"/>
        <w:bottom w:val="none" w:sz="0" w:space="0" w:color="auto"/>
        <w:right w:val="none" w:sz="0" w:space="0" w:color="auto"/>
      </w:divBdr>
    </w:div>
    <w:div w:id="1902015057">
      <w:bodyDiv w:val="1"/>
      <w:marLeft w:val="0"/>
      <w:marRight w:val="0"/>
      <w:marTop w:val="0"/>
      <w:marBottom w:val="0"/>
      <w:divBdr>
        <w:top w:val="none" w:sz="0" w:space="0" w:color="auto"/>
        <w:left w:val="none" w:sz="0" w:space="0" w:color="auto"/>
        <w:bottom w:val="none" w:sz="0" w:space="0" w:color="auto"/>
        <w:right w:val="none" w:sz="0" w:space="0" w:color="auto"/>
      </w:divBdr>
    </w:div>
    <w:div w:id="1902859650">
      <w:bodyDiv w:val="1"/>
      <w:marLeft w:val="0"/>
      <w:marRight w:val="0"/>
      <w:marTop w:val="0"/>
      <w:marBottom w:val="0"/>
      <w:divBdr>
        <w:top w:val="none" w:sz="0" w:space="0" w:color="auto"/>
        <w:left w:val="none" w:sz="0" w:space="0" w:color="auto"/>
        <w:bottom w:val="none" w:sz="0" w:space="0" w:color="auto"/>
        <w:right w:val="none" w:sz="0" w:space="0" w:color="auto"/>
      </w:divBdr>
    </w:div>
    <w:div w:id="1902983865">
      <w:bodyDiv w:val="1"/>
      <w:marLeft w:val="0"/>
      <w:marRight w:val="0"/>
      <w:marTop w:val="0"/>
      <w:marBottom w:val="0"/>
      <w:divBdr>
        <w:top w:val="none" w:sz="0" w:space="0" w:color="auto"/>
        <w:left w:val="none" w:sz="0" w:space="0" w:color="auto"/>
        <w:bottom w:val="none" w:sz="0" w:space="0" w:color="auto"/>
        <w:right w:val="none" w:sz="0" w:space="0" w:color="auto"/>
      </w:divBdr>
    </w:div>
    <w:div w:id="1903323367">
      <w:bodyDiv w:val="1"/>
      <w:marLeft w:val="0"/>
      <w:marRight w:val="0"/>
      <w:marTop w:val="0"/>
      <w:marBottom w:val="0"/>
      <w:divBdr>
        <w:top w:val="none" w:sz="0" w:space="0" w:color="auto"/>
        <w:left w:val="none" w:sz="0" w:space="0" w:color="auto"/>
        <w:bottom w:val="none" w:sz="0" w:space="0" w:color="auto"/>
        <w:right w:val="none" w:sz="0" w:space="0" w:color="auto"/>
      </w:divBdr>
    </w:div>
    <w:div w:id="1903635144">
      <w:bodyDiv w:val="1"/>
      <w:marLeft w:val="0"/>
      <w:marRight w:val="0"/>
      <w:marTop w:val="0"/>
      <w:marBottom w:val="0"/>
      <w:divBdr>
        <w:top w:val="none" w:sz="0" w:space="0" w:color="auto"/>
        <w:left w:val="none" w:sz="0" w:space="0" w:color="auto"/>
        <w:bottom w:val="none" w:sz="0" w:space="0" w:color="auto"/>
        <w:right w:val="none" w:sz="0" w:space="0" w:color="auto"/>
      </w:divBdr>
    </w:div>
    <w:div w:id="1905408239">
      <w:bodyDiv w:val="1"/>
      <w:marLeft w:val="0"/>
      <w:marRight w:val="0"/>
      <w:marTop w:val="0"/>
      <w:marBottom w:val="0"/>
      <w:divBdr>
        <w:top w:val="none" w:sz="0" w:space="0" w:color="auto"/>
        <w:left w:val="none" w:sz="0" w:space="0" w:color="auto"/>
        <w:bottom w:val="none" w:sz="0" w:space="0" w:color="auto"/>
        <w:right w:val="none" w:sz="0" w:space="0" w:color="auto"/>
      </w:divBdr>
    </w:div>
    <w:div w:id="1907495901">
      <w:bodyDiv w:val="1"/>
      <w:marLeft w:val="0"/>
      <w:marRight w:val="0"/>
      <w:marTop w:val="0"/>
      <w:marBottom w:val="0"/>
      <w:divBdr>
        <w:top w:val="none" w:sz="0" w:space="0" w:color="auto"/>
        <w:left w:val="none" w:sz="0" w:space="0" w:color="auto"/>
        <w:bottom w:val="none" w:sz="0" w:space="0" w:color="auto"/>
        <w:right w:val="none" w:sz="0" w:space="0" w:color="auto"/>
      </w:divBdr>
    </w:div>
    <w:div w:id="1908227053">
      <w:bodyDiv w:val="1"/>
      <w:marLeft w:val="0"/>
      <w:marRight w:val="0"/>
      <w:marTop w:val="0"/>
      <w:marBottom w:val="0"/>
      <w:divBdr>
        <w:top w:val="none" w:sz="0" w:space="0" w:color="auto"/>
        <w:left w:val="none" w:sz="0" w:space="0" w:color="auto"/>
        <w:bottom w:val="none" w:sz="0" w:space="0" w:color="auto"/>
        <w:right w:val="none" w:sz="0" w:space="0" w:color="auto"/>
      </w:divBdr>
    </w:div>
    <w:div w:id="1910726074">
      <w:bodyDiv w:val="1"/>
      <w:marLeft w:val="0"/>
      <w:marRight w:val="0"/>
      <w:marTop w:val="0"/>
      <w:marBottom w:val="0"/>
      <w:divBdr>
        <w:top w:val="none" w:sz="0" w:space="0" w:color="auto"/>
        <w:left w:val="none" w:sz="0" w:space="0" w:color="auto"/>
        <w:bottom w:val="none" w:sz="0" w:space="0" w:color="auto"/>
        <w:right w:val="none" w:sz="0" w:space="0" w:color="auto"/>
      </w:divBdr>
    </w:div>
    <w:div w:id="1910848046">
      <w:bodyDiv w:val="1"/>
      <w:marLeft w:val="0"/>
      <w:marRight w:val="0"/>
      <w:marTop w:val="0"/>
      <w:marBottom w:val="0"/>
      <w:divBdr>
        <w:top w:val="none" w:sz="0" w:space="0" w:color="auto"/>
        <w:left w:val="none" w:sz="0" w:space="0" w:color="auto"/>
        <w:bottom w:val="none" w:sz="0" w:space="0" w:color="auto"/>
        <w:right w:val="none" w:sz="0" w:space="0" w:color="auto"/>
      </w:divBdr>
    </w:div>
    <w:div w:id="1911647663">
      <w:bodyDiv w:val="1"/>
      <w:marLeft w:val="0"/>
      <w:marRight w:val="0"/>
      <w:marTop w:val="0"/>
      <w:marBottom w:val="0"/>
      <w:divBdr>
        <w:top w:val="none" w:sz="0" w:space="0" w:color="auto"/>
        <w:left w:val="none" w:sz="0" w:space="0" w:color="auto"/>
        <w:bottom w:val="none" w:sz="0" w:space="0" w:color="auto"/>
        <w:right w:val="none" w:sz="0" w:space="0" w:color="auto"/>
      </w:divBdr>
    </w:div>
    <w:div w:id="1915435189">
      <w:bodyDiv w:val="1"/>
      <w:marLeft w:val="0"/>
      <w:marRight w:val="0"/>
      <w:marTop w:val="0"/>
      <w:marBottom w:val="0"/>
      <w:divBdr>
        <w:top w:val="none" w:sz="0" w:space="0" w:color="auto"/>
        <w:left w:val="none" w:sz="0" w:space="0" w:color="auto"/>
        <w:bottom w:val="none" w:sz="0" w:space="0" w:color="auto"/>
        <w:right w:val="none" w:sz="0" w:space="0" w:color="auto"/>
      </w:divBdr>
    </w:div>
    <w:div w:id="1915967217">
      <w:bodyDiv w:val="1"/>
      <w:marLeft w:val="0"/>
      <w:marRight w:val="0"/>
      <w:marTop w:val="0"/>
      <w:marBottom w:val="0"/>
      <w:divBdr>
        <w:top w:val="none" w:sz="0" w:space="0" w:color="auto"/>
        <w:left w:val="none" w:sz="0" w:space="0" w:color="auto"/>
        <w:bottom w:val="none" w:sz="0" w:space="0" w:color="auto"/>
        <w:right w:val="none" w:sz="0" w:space="0" w:color="auto"/>
      </w:divBdr>
    </w:div>
    <w:div w:id="1921063699">
      <w:bodyDiv w:val="1"/>
      <w:marLeft w:val="0"/>
      <w:marRight w:val="0"/>
      <w:marTop w:val="0"/>
      <w:marBottom w:val="0"/>
      <w:divBdr>
        <w:top w:val="none" w:sz="0" w:space="0" w:color="auto"/>
        <w:left w:val="none" w:sz="0" w:space="0" w:color="auto"/>
        <w:bottom w:val="none" w:sz="0" w:space="0" w:color="auto"/>
        <w:right w:val="none" w:sz="0" w:space="0" w:color="auto"/>
      </w:divBdr>
    </w:div>
    <w:div w:id="1921912671">
      <w:bodyDiv w:val="1"/>
      <w:marLeft w:val="0"/>
      <w:marRight w:val="0"/>
      <w:marTop w:val="0"/>
      <w:marBottom w:val="0"/>
      <w:divBdr>
        <w:top w:val="none" w:sz="0" w:space="0" w:color="auto"/>
        <w:left w:val="none" w:sz="0" w:space="0" w:color="auto"/>
        <w:bottom w:val="none" w:sz="0" w:space="0" w:color="auto"/>
        <w:right w:val="none" w:sz="0" w:space="0" w:color="auto"/>
      </w:divBdr>
    </w:div>
    <w:div w:id="1923103685">
      <w:bodyDiv w:val="1"/>
      <w:marLeft w:val="0"/>
      <w:marRight w:val="0"/>
      <w:marTop w:val="0"/>
      <w:marBottom w:val="0"/>
      <w:divBdr>
        <w:top w:val="none" w:sz="0" w:space="0" w:color="auto"/>
        <w:left w:val="none" w:sz="0" w:space="0" w:color="auto"/>
        <w:bottom w:val="none" w:sz="0" w:space="0" w:color="auto"/>
        <w:right w:val="none" w:sz="0" w:space="0" w:color="auto"/>
      </w:divBdr>
    </w:div>
    <w:div w:id="1923172772">
      <w:bodyDiv w:val="1"/>
      <w:marLeft w:val="0"/>
      <w:marRight w:val="0"/>
      <w:marTop w:val="0"/>
      <w:marBottom w:val="0"/>
      <w:divBdr>
        <w:top w:val="none" w:sz="0" w:space="0" w:color="auto"/>
        <w:left w:val="none" w:sz="0" w:space="0" w:color="auto"/>
        <w:bottom w:val="none" w:sz="0" w:space="0" w:color="auto"/>
        <w:right w:val="none" w:sz="0" w:space="0" w:color="auto"/>
      </w:divBdr>
    </w:div>
    <w:div w:id="1923296838">
      <w:bodyDiv w:val="1"/>
      <w:marLeft w:val="0"/>
      <w:marRight w:val="0"/>
      <w:marTop w:val="0"/>
      <w:marBottom w:val="0"/>
      <w:divBdr>
        <w:top w:val="none" w:sz="0" w:space="0" w:color="auto"/>
        <w:left w:val="none" w:sz="0" w:space="0" w:color="auto"/>
        <w:bottom w:val="none" w:sz="0" w:space="0" w:color="auto"/>
        <w:right w:val="none" w:sz="0" w:space="0" w:color="auto"/>
      </w:divBdr>
    </w:div>
    <w:div w:id="1923635951">
      <w:bodyDiv w:val="1"/>
      <w:marLeft w:val="0"/>
      <w:marRight w:val="0"/>
      <w:marTop w:val="0"/>
      <w:marBottom w:val="0"/>
      <w:divBdr>
        <w:top w:val="none" w:sz="0" w:space="0" w:color="auto"/>
        <w:left w:val="none" w:sz="0" w:space="0" w:color="auto"/>
        <w:bottom w:val="none" w:sz="0" w:space="0" w:color="auto"/>
        <w:right w:val="none" w:sz="0" w:space="0" w:color="auto"/>
      </w:divBdr>
    </w:div>
    <w:div w:id="1924334303">
      <w:bodyDiv w:val="1"/>
      <w:marLeft w:val="0"/>
      <w:marRight w:val="0"/>
      <w:marTop w:val="0"/>
      <w:marBottom w:val="0"/>
      <w:divBdr>
        <w:top w:val="none" w:sz="0" w:space="0" w:color="auto"/>
        <w:left w:val="none" w:sz="0" w:space="0" w:color="auto"/>
        <w:bottom w:val="none" w:sz="0" w:space="0" w:color="auto"/>
        <w:right w:val="none" w:sz="0" w:space="0" w:color="auto"/>
      </w:divBdr>
    </w:div>
    <w:div w:id="1926038051">
      <w:bodyDiv w:val="1"/>
      <w:marLeft w:val="0"/>
      <w:marRight w:val="0"/>
      <w:marTop w:val="0"/>
      <w:marBottom w:val="0"/>
      <w:divBdr>
        <w:top w:val="none" w:sz="0" w:space="0" w:color="auto"/>
        <w:left w:val="none" w:sz="0" w:space="0" w:color="auto"/>
        <w:bottom w:val="none" w:sz="0" w:space="0" w:color="auto"/>
        <w:right w:val="none" w:sz="0" w:space="0" w:color="auto"/>
      </w:divBdr>
    </w:div>
    <w:div w:id="1926768151">
      <w:bodyDiv w:val="1"/>
      <w:marLeft w:val="0"/>
      <w:marRight w:val="0"/>
      <w:marTop w:val="0"/>
      <w:marBottom w:val="0"/>
      <w:divBdr>
        <w:top w:val="none" w:sz="0" w:space="0" w:color="auto"/>
        <w:left w:val="none" w:sz="0" w:space="0" w:color="auto"/>
        <w:bottom w:val="none" w:sz="0" w:space="0" w:color="auto"/>
        <w:right w:val="none" w:sz="0" w:space="0" w:color="auto"/>
      </w:divBdr>
    </w:div>
    <w:div w:id="1927612192">
      <w:bodyDiv w:val="1"/>
      <w:marLeft w:val="0"/>
      <w:marRight w:val="0"/>
      <w:marTop w:val="0"/>
      <w:marBottom w:val="0"/>
      <w:divBdr>
        <w:top w:val="none" w:sz="0" w:space="0" w:color="auto"/>
        <w:left w:val="none" w:sz="0" w:space="0" w:color="auto"/>
        <w:bottom w:val="none" w:sz="0" w:space="0" w:color="auto"/>
        <w:right w:val="none" w:sz="0" w:space="0" w:color="auto"/>
      </w:divBdr>
    </w:div>
    <w:div w:id="1929608526">
      <w:bodyDiv w:val="1"/>
      <w:marLeft w:val="0"/>
      <w:marRight w:val="0"/>
      <w:marTop w:val="0"/>
      <w:marBottom w:val="0"/>
      <w:divBdr>
        <w:top w:val="none" w:sz="0" w:space="0" w:color="auto"/>
        <w:left w:val="none" w:sz="0" w:space="0" w:color="auto"/>
        <w:bottom w:val="none" w:sz="0" w:space="0" w:color="auto"/>
        <w:right w:val="none" w:sz="0" w:space="0" w:color="auto"/>
      </w:divBdr>
    </w:div>
    <w:div w:id="1931699528">
      <w:bodyDiv w:val="1"/>
      <w:marLeft w:val="0"/>
      <w:marRight w:val="0"/>
      <w:marTop w:val="0"/>
      <w:marBottom w:val="0"/>
      <w:divBdr>
        <w:top w:val="none" w:sz="0" w:space="0" w:color="auto"/>
        <w:left w:val="none" w:sz="0" w:space="0" w:color="auto"/>
        <w:bottom w:val="none" w:sz="0" w:space="0" w:color="auto"/>
        <w:right w:val="none" w:sz="0" w:space="0" w:color="auto"/>
      </w:divBdr>
    </w:div>
    <w:div w:id="1935093592">
      <w:bodyDiv w:val="1"/>
      <w:marLeft w:val="0"/>
      <w:marRight w:val="0"/>
      <w:marTop w:val="0"/>
      <w:marBottom w:val="0"/>
      <w:divBdr>
        <w:top w:val="none" w:sz="0" w:space="0" w:color="auto"/>
        <w:left w:val="none" w:sz="0" w:space="0" w:color="auto"/>
        <w:bottom w:val="none" w:sz="0" w:space="0" w:color="auto"/>
        <w:right w:val="none" w:sz="0" w:space="0" w:color="auto"/>
      </w:divBdr>
    </w:div>
    <w:div w:id="1935169127">
      <w:bodyDiv w:val="1"/>
      <w:marLeft w:val="0"/>
      <w:marRight w:val="0"/>
      <w:marTop w:val="0"/>
      <w:marBottom w:val="0"/>
      <w:divBdr>
        <w:top w:val="none" w:sz="0" w:space="0" w:color="auto"/>
        <w:left w:val="none" w:sz="0" w:space="0" w:color="auto"/>
        <w:bottom w:val="none" w:sz="0" w:space="0" w:color="auto"/>
        <w:right w:val="none" w:sz="0" w:space="0" w:color="auto"/>
      </w:divBdr>
    </w:div>
    <w:div w:id="1935898558">
      <w:bodyDiv w:val="1"/>
      <w:marLeft w:val="0"/>
      <w:marRight w:val="0"/>
      <w:marTop w:val="0"/>
      <w:marBottom w:val="0"/>
      <w:divBdr>
        <w:top w:val="none" w:sz="0" w:space="0" w:color="auto"/>
        <w:left w:val="none" w:sz="0" w:space="0" w:color="auto"/>
        <w:bottom w:val="none" w:sz="0" w:space="0" w:color="auto"/>
        <w:right w:val="none" w:sz="0" w:space="0" w:color="auto"/>
      </w:divBdr>
    </w:div>
    <w:div w:id="1937788400">
      <w:bodyDiv w:val="1"/>
      <w:marLeft w:val="0"/>
      <w:marRight w:val="0"/>
      <w:marTop w:val="0"/>
      <w:marBottom w:val="0"/>
      <w:divBdr>
        <w:top w:val="none" w:sz="0" w:space="0" w:color="auto"/>
        <w:left w:val="none" w:sz="0" w:space="0" w:color="auto"/>
        <w:bottom w:val="none" w:sz="0" w:space="0" w:color="auto"/>
        <w:right w:val="none" w:sz="0" w:space="0" w:color="auto"/>
      </w:divBdr>
    </w:div>
    <w:div w:id="1938324758">
      <w:bodyDiv w:val="1"/>
      <w:marLeft w:val="0"/>
      <w:marRight w:val="0"/>
      <w:marTop w:val="0"/>
      <w:marBottom w:val="0"/>
      <w:divBdr>
        <w:top w:val="none" w:sz="0" w:space="0" w:color="auto"/>
        <w:left w:val="none" w:sz="0" w:space="0" w:color="auto"/>
        <w:bottom w:val="none" w:sz="0" w:space="0" w:color="auto"/>
        <w:right w:val="none" w:sz="0" w:space="0" w:color="auto"/>
      </w:divBdr>
    </w:div>
    <w:div w:id="1940142018">
      <w:bodyDiv w:val="1"/>
      <w:marLeft w:val="0"/>
      <w:marRight w:val="0"/>
      <w:marTop w:val="0"/>
      <w:marBottom w:val="0"/>
      <w:divBdr>
        <w:top w:val="none" w:sz="0" w:space="0" w:color="auto"/>
        <w:left w:val="none" w:sz="0" w:space="0" w:color="auto"/>
        <w:bottom w:val="none" w:sz="0" w:space="0" w:color="auto"/>
        <w:right w:val="none" w:sz="0" w:space="0" w:color="auto"/>
      </w:divBdr>
    </w:div>
    <w:div w:id="1941601819">
      <w:bodyDiv w:val="1"/>
      <w:marLeft w:val="0"/>
      <w:marRight w:val="0"/>
      <w:marTop w:val="0"/>
      <w:marBottom w:val="0"/>
      <w:divBdr>
        <w:top w:val="none" w:sz="0" w:space="0" w:color="auto"/>
        <w:left w:val="none" w:sz="0" w:space="0" w:color="auto"/>
        <w:bottom w:val="none" w:sz="0" w:space="0" w:color="auto"/>
        <w:right w:val="none" w:sz="0" w:space="0" w:color="auto"/>
      </w:divBdr>
    </w:div>
    <w:div w:id="1944073741">
      <w:bodyDiv w:val="1"/>
      <w:marLeft w:val="0"/>
      <w:marRight w:val="0"/>
      <w:marTop w:val="0"/>
      <w:marBottom w:val="0"/>
      <w:divBdr>
        <w:top w:val="none" w:sz="0" w:space="0" w:color="auto"/>
        <w:left w:val="none" w:sz="0" w:space="0" w:color="auto"/>
        <w:bottom w:val="none" w:sz="0" w:space="0" w:color="auto"/>
        <w:right w:val="none" w:sz="0" w:space="0" w:color="auto"/>
      </w:divBdr>
    </w:div>
    <w:div w:id="1944655015">
      <w:bodyDiv w:val="1"/>
      <w:marLeft w:val="0"/>
      <w:marRight w:val="0"/>
      <w:marTop w:val="0"/>
      <w:marBottom w:val="0"/>
      <w:divBdr>
        <w:top w:val="none" w:sz="0" w:space="0" w:color="auto"/>
        <w:left w:val="none" w:sz="0" w:space="0" w:color="auto"/>
        <w:bottom w:val="none" w:sz="0" w:space="0" w:color="auto"/>
        <w:right w:val="none" w:sz="0" w:space="0" w:color="auto"/>
      </w:divBdr>
    </w:div>
    <w:div w:id="1946427133">
      <w:bodyDiv w:val="1"/>
      <w:marLeft w:val="0"/>
      <w:marRight w:val="0"/>
      <w:marTop w:val="0"/>
      <w:marBottom w:val="0"/>
      <w:divBdr>
        <w:top w:val="none" w:sz="0" w:space="0" w:color="auto"/>
        <w:left w:val="none" w:sz="0" w:space="0" w:color="auto"/>
        <w:bottom w:val="none" w:sz="0" w:space="0" w:color="auto"/>
        <w:right w:val="none" w:sz="0" w:space="0" w:color="auto"/>
      </w:divBdr>
    </w:div>
    <w:div w:id="1946692366">
      <w:bodyDiv w:val="1"/>
      <w:marLeft w:val="0"/>
      <w:marRight w:val="0"/>
      <w:marTop w:val="0"/>
      <w:marBottom w:val="0"/>
      <w:divBdr>
        <w:top w:val="none" w:sz="0" w:space="0" w:color="auto"/>
        <w:left w:val="none" w:sz="0" w:space="0" w:color="auto"/>
        <w:bottom w:val="none" w:sz="0" w:space="0" w:color="auto"/>
        <w:right w:val="none" w:sz="0" w:space="0" w:color="auto"/>
      </w:divBdr>
    </w:div>
    <w:div w:id="1947225250">
      <w:bodyDiv w:val="1"/>
      <w:marLeft w:val="0"/>
      <w:marRight w:val="0"/>
      <w:marTop w:val="0"/>
      <w:marBottom w:val="0"/>
      <w:divBdr>
        <w:top w:val="none" w:sz="0" w:space="0" w:color="auto"/>
        <w:left w:val="none" w:sz="0" w:space="0" w:color="auto"/>
        <w:bottom w:val="none" w:sz="0" w:space="0" w:color="auto"/>
        <w:right w:val="none" w:sz="0" w:space="0" w:color="auto"/>
      </w:divBdr>
    </w:div>
    <w:div w:id="1947233457">
      <w:bodyDiv w:val="1"/>
      <w:marLeft w:val="0"/>
      <w:marRight w:val="0"/>
      <w:marTop w:val="0"/>
      <w:marBottom w:val="0"/>
      <w:divBdr>
        <w:top w:val="none" w:sz="0" w:space="0" w:color="auto"/>
        <w:left w:val="none" w:sz="0" w:space="0" w:color="auto"/>
        <w:bottom w:val="none" w:sz="0" w:space="0" w:color="auto"/>
        <w:right w:val="none" w:sz="0" w:space="0" w:color="auto"/>
      </w:divBdr>
    </w:div>
    <w:div w:id="1947737523">
      <w:bodyDiv w:val="1"/>
      <w:marLeft w:val="0"/>
      <w:marRight w:val="0"/>
      <w:marTop w:val="0"/>
      <w:marBottom w:val="0"/>
      <w:divBdr>
        <w:top w:val="none" w:sz="0" w:space="0" w:color="auto"/>
        <w:left w:val="none" w:sz="0" w:space="0" w:color="auto"/>
        <w:bottom w:val="none" w:sz="0" w:space="0" w:color="auto"/>
        <w:right w:val="none" w:sz="0" w:space="0" w:color="auto"/>
      </w:divBdr>
    </w:div>
    <w:div w:id="1948192165">
      <w:bodyDiv w:val="1"/>
      <w:marLeft w:val="0"/>
      <w:marRight w:val="0"/>
      <w:marTop w:val="0"/>
      <w:marBottom w:val="0"/>
      <w:divBdr>
        <w:top w:val="none" w:sz="0" w:space="0" w:color="auto"/>
        <w:left w:val="none" w:sz="0" w:space="0" w:color="auto"/>
        <w:bottom w:val="none" w:sz="0" w:space="0" w:color="auto"/>
        <w:right w:val="none" w:sz="0" w:space="0" w:color="auto"/>
      </w:divBdr>
    </w:div>
    <w:div w:id="1948853580">
      <w:bodyDiv w:val="1"/>
      <w:marLeft w:val="0"/>
      <w:marRight w:val="0"/>
      <w:marTop w:val="0"/>
      <w:marBottom w:val="0"/>
      <w:divBdr>
        <w:top w:val="none" w:sz="0" w:space="0" w:color="auto"/>
        <w:left w:val="none" w:sz="0" w:space="0" w:color="auto"/>
        <w:bottom w:val="none" w:sz="0" w:space="0" w:color="auto"/>
        <w:right w:val="none" w:sz="0" w:space="0" w:color="auto"/>
      </w:divBdr>
    </w:div>
    <w:div w:id="1949577274">
      <w:bodyDiv w:val="1"/>
      <w:marLeft w:val="0"/>
      <w:marRight w:val="0"/>
      <w:marTop w:val="0"/>
      <w:marBottom w:val="0"/>
      <w:divBdr>
        <w:top w:val="none" w:sz="0" w:space="0" w:color="auto"/>
        <w:left w:val="none" w:sz="0" w:space="0" w:color="auto"/>
        <w:bottom w:val="none" w:sz="0" w:space="0" w:color="auto"/>
        <w:right w:val="none" w:sz="0" w:space="0" w:color="auto"/>
      </w:divBdr>
    </w:div>
    <w:div w:id="1953853501">
      <w:bodyDiv w:val="1"/>
      <w:marLeft w:val="0"/>
      <w:marRight w:val="0"/>
      <w:marTop w:val="0"/>
      <w:marBottom w:val="0"/>
      <w:divBdr>
        <w:top w:val="none" w:sz="0" w:space="0" w:color="auto"/>
        <w:left w:val="none" w:sz="0" w:space="0" w:color="auto"/>
        <w:bottom w:val="none" w:sz="0" w:space="0" w:color="auto"/>
        <w:right w:val="none" w:sz="0" w:space="0" w:color="auto"/>
      </w:divBdr>
    </w:div>
    <w:div w:id="1956477403">
      <w:bodyDiv w:val="1"/>
      <w:marLeft w:val="0"/>
      <w:marRight w:val="0"/>
      <w:marTop w:val="0"/>
      <w:marBottom w:val="0"/>
      <w:divBdr>
        <w:top w:val="none" w:sz="0" w:space="0" w:color="auto"/>
        <w:left w:val="none" w:sz="0" w:space="0" w:color="auto"/>
        <w:bottom w:val="none" w:sz="0" w:space="0" w:color="auto"/>
        <w:right w:val="none" w:sz="0" w:space="0" w:color="auto"/>
      </w:divBdr>
    </w:div>
    <w:div w:id="1958099075">
      <w:bodyDiv w:val="1"/>
      <w:marLeft w:val="0"/>
      <w:marRight w:val="0"/>
      <w:marTop w:val="0"/>
      <w:marBottom w:val="0"/>
      <w:divBdr>
        <w:top w:val="none" w:sz="0" w:space="0" w:color="auto"/>
        <w:left w:val="none" w:sz="0" w:space="0" w:color="auto"/>
        <w:bottom w:val="none" w:sz="0" w:space="0" w:color="auto"/>
        <w:right w:val="none" w:sz="0" w:space="0" w:color="auto"/>
      </w:divBdr>
    </w:div>
    <w:div w:id="1958294685">
      <w:bodyDiv w:val="1"/>
      <w:marLeft w:val="0"/>
      <w:marRight w:val="0"/>
      <w:marTop w:val="0"/>
      <w:marBottom w:val="0"/>
      <w:divBdr>
        <w:top w:val="none" w:sz="0" w:space="0" w:color="auto"/>
        <w:left w:val="none" w:sz="0" w:space="0" w:color="auto"/>
        <w:bottom w:val="none" w:sz="0" w:space="0" w:color="auto"/>
        <w:right w:val="none" w:sz="0" w:space="0" w:color="auto"/>
      </w:divBdr>
    </w:div>
    <w:div w:id="1962685064">
      <w:bodyDiv w:val="1"/>
      <w:marLeft w:val="0"/>
      <w:marRight w:val="0"/>
      <w:marTop w:val="0"/>
      <w:marBottom w:val="0"/>
      <w:divBdr>
        <w:top w:val="none" w:sz="0" w:space="0" w:color="auto"/>
        <w:left w:val="none" w:sz="0" w:space="0" w:color="auto"/>
        <w:bottom w:val="none" w:sz="0" w:space="0" w:color="auto"/>
        <w:right w:val="none" w:sz="0" w:space="0" w:color="auto"/>
      </w:divBdr>
    </w:div>
    <w:div w:id="1963876947">
      <w:bodyDiv w:val="1"/>
      <w:marLeft w:val="0"/>
      <w:marRight w:val="0"/>
      <w:marTop w:val="0"/>
      <w:marBottom w:val="0"/>
      <w:divBdr>
        <w:top w:val="none" w:sz="0" w:space="0" w:color="auto"/>
        <w:left w:val="none" w:sz="0" w:space="0" w:color="auto"/>
        <w:bottom w:val="none" w:sz="0" w:space="0" w:color="auto"/>
        <w:right w:val="none" w:sz="0" w:space="0" w:color="auto"/>
      </w:divBdr>
    </w:div>
    <w:div w:id="1965185345">
      <w:bodyDiv w:val="1"/>
      <w:marLeft w:val="0"/>
      <w:marRight w:val="0"/>
      <w:marTop w:val="0"/>
      <w:marBottom w:val="0"/>
      <w:divBdr>
        <w:top w:val="none" w:sz="0" w:space="0" w:color="auto"/>
        <w:left w:val="none" w:sz="0" w:space="0" w:color="auto"/>
        <w:bottom w:val="none" w:sz="0" w:space="0" w:color="auto"/>
        <w:right w:val="none" w:sz="0" w:space="0" w:color="auto"/>
      </w:divBdr>
    </w:div>
    <w:div w:id="1965773316">
      <w:bodyDiv w:val="1"/>
      <w:marLeft w:val="0"/>
      <w:marRight w:val="0"/>
      <w:marTop w:val="0"/>
      <w:marBottom w:val="0"/>
      <w:divBdr>
        <w:top w:val="none" w:sz="0" w:space="0" w:color="auto"/>
        <w:left w:val="none" w:sz="0" w:space="0" w:color="auto"/>
        <w:bottom w:val="none" w:sz="0" w:space="0" w:color="auto"/>
        <w:right w:val="none" w:sz="0" w:space="0" w:color="auto"/>
      </w:divBdr>
    </w:div>
    <w:div w:id="1965958549">
      <w:bodyDiv w:val="1"/>
      <w:marLeft w:val="0"/>
      <w:marRight w:val="0"/>
      <w:marTop w:val="0"/>
      <w:marBottom w:val="0"/>
      <w:divBdr>
        <w:top w:val="none" w:sz="0" w:space="0" w:color="auto"/>
        <w:left w:val="none" w:sz="0" w:space="0" w:color="auto"/>
        <w:bottom w:val="none" w:sz="0" w:space="0" w:color="auto"/>
        <w:right w:val="none" w:sz="0" w:space="0" w:color="auto"/>
      </w:divBdr>
    </w:div>
    <w:div w:id="1966541667">
      <w:bodyDiv w:val="1"/>
      <w:marLeft w:val="0"/>
      <w:marRight w:val="0"/>
      <w:marTop w:val="0"/>
      <w:marBottom w:val="0"/>
      <w:divBdr>
        <w:top w:val="none" w:sz="0" w:space="0" w:color="auto"/>
        <w:left w:val="none" w:sz="0" w:space="0" w:color="auto"/>
        <w:bottom w:val="none" w:sz="0" w:space="0" w:color="auto"/>
        <w:right w:val="none" w:sz="0" w:space="0" w:color="auto"/>
      </w:divBdr>
    </w:div>
    <w:div w:id="1966544332">
      <w:bodyDiv w:val="1"/>
      <w:marLeft w:val="0"/>
      <w:marRight w:val="0"/>
      <w:marTop w:val="0"/>
      <w:marBottom w:val="0"/>
      <w:divBdr>
        <w:top w:val="none" w:sz="0" w:space="0" w:color="auto"/>
        <w:left w:val="none" w:sz="0" w:space="0" w:color="auto"/>
        <w:bottom w:val="none" w:sz="0" w:space="0" w:color="auto"/>
        <w:right w:val="none" w:sz="0" w:space="0" w:color="auto"/>
      </w:divBdr>
    </w:div>
    <w:div w:id="1966690460">
      <w:bodyDiv w:val="1"/>
      <w:marLeft w:val="0"/>
      <w:marRight w:val="0"/>
      <w:marTop w:val="0"/>
      <w:marBottom w:val="0"/>
      <w:divBdr>
        <w:top w:val="none" w:sz="0" w:space="0" w:color="auto"/>
        <w:left w:val="none" w:sz="0" w:space="0" w:color="auto"/>
        <w:bottom w:val="none" w:sz="0" w:space="0" w:color="auto"/>
        <w:right w:val="none" w:sz="0" w:space="0" w:color="auto"/>
      </w:divBdr>
    </w:div>
    <w:div w:id="1969624624">
      <w:bodyDiv w:val="1"/>
      <w:marLeft w:val="0"/>
      <w:marRight w:val="0"/>
      <w:marTop w:val="0"/>
      <w:marBottom w:val="0"/>
      <w:divBdr>
        <w:top w:val="none" w:sz="0" w:space="0" w:color="auto"/>
        <w:left w:val="none" w:sz="0" w:space="0" w:color="auto"/>
        <w:bottom w:val="none" w:sz="0" w:space="0" w:color="auto"/>
        <w:right w:val="none" w:sz="0" w:space="0" w:color="auto"/>
      </w:divBdr>
    </w:div>
    <w:div w:id="1974601889">
      <w:bodyDiv w:val="1"/>
      <w:marLeft w:val="0"/>
      <w:marRight w:val="0"/>
      <w:marTop w:val="0"/>
      <w:marBottom w:val="0"/>
      <w:divBdr>
        <w:top w:val="none" w:sz="0" w:space="0" w:color="auto"/>
        <w:left w:val="none" w:sz="0" w:space="0" w:color="auto"/>
        <w:bottom w:val="none" w:sz="0" w:space="0" w:color="auto"/>
        <w:right w:val="none" w:sz="0" w:space="0" w:color="auto"/>
      </w:divBdr>
    </w:div>
    <w:div w:id="1974749788">
      <w:bodyDiv w:val="1"/>
      <w:marLeft w:val="0"/>
      <w:marRight w:val="0"/>
      <w:marTop w:val="0"/>
      <w:marBottom w:val="0"/>
      <w:divBdr>
        <w:top w:val="none" w:sz="0" w:space="0" w:color="auto"/>
        <w:left w:val="none" w:sz="0" w:space="0" w:color="auto"/>
        <w:bottom w:val="none" w:sz="0" w:space="0" w:color="auto"/>
        <w:right w:val="none" w:sz="0" w:space="0" w:color="auto"/>
      </w:divBdr>
    </w:div>
    <w:div w:id="1975020553">
      <w:bodyDiv w:val="1"/>
      <w:marLeft w:val="0"/>
      <w:marRight w:val="0"/>
      <w:marTop w:val="0"/>
      <w:marBottom w:val="0"/>
      <w:divBdr>
        <w:top w:val="none" w:sz="0" w:space="0" w:color="auto"/>
        <w:left w:val="none" w:sz="0" w:space="0" w:color="auto"/>
        <w:bottom w:val="none" w:sz="0" w:space="0" w:color="auto"/>
        <w:right w:val="none" w:sz="0" w:space="0" w:color="auto"/>
      </w:divBdr>
    </w:div>
    <w:div w:id="1975136366">
      <w:bodyDiv w:val="1"/>
      <w:marLeft w:val="0"/>
      <w:marRight w:val="0"/>
      <w:marTop w:val="0"/>
      <w:marBottom w:val="0"/>
      <w:divBdr>
        <w:top w:val="none" w:sz="0" w:space="0" w:color="auto"/>
        <w:left w:val="none" w:sz="0" w:space="0" w:color="auto"/>
        <w:bottom w:val="none" w:sz="0" w:space="0" w:color="auto"/>
        <w:right w:val="none" w:sz="0" w:space="0" w:color="auto"/>
      </w:divBdr>
    </w:div>
    <w:div w:id="1978535981">
      <w:bodyDiv w:val="1"/>
      <w:marLeft w:val="0"/>
      <w:marRight w:val="0"/>
      <w:marTop w:val="0"/>
      <w:marBottom w:val="0"/>
      <w:divBdr>
        <w:top w:val="none" w:sz="0" w:space="0" w:color="auto"/>
        <w:left w:val="none" w:sz="0" w:space="0" w:color="auto"/>
        <w:bottom w:val="none" w:sz="0" w:space="0" w:color="auto"/>
        <w:right w:val="none" w:sz="0" w:space="0" w:color="auto"/>
      </w:divBdr>
    </w:div>
    <w:div w:id="1978606435">
      <w:bodyDiv w:val="1"/>
      <w:marLeft w:val="0"/>
      <w:marRight w:val="0"/>
      <w:marTop w:val="0"/>
      <w:marBottom w:val="0"/>
      <w:divBdr>
        <w:top w:val="none" w:sz="0" w:space="0" w:color="auto"/>
        <w:left w:val="none" w:sz="0" w:space="0" w:color="auto"/>
        <w:bottom w:val="none" w:sz="0" w:space="0" w:color="auto"/>
        <w:right w:val="none" w:sz="0" w:space="0" w:color="auto"/>
      </w:divBdr>
    </w:div>
    <w:div w:id="1979021549">
      <w:bodyDiv w:val="1"/>
      <w:marLeft w:val="0"/>
      <w:marRight w:val="0"/>
      <w:marTop w:val="0"/>
      <w:marBottom w:val="0"/>
      <w:divBdr>
        <w:top w:val="none" w:sz="0" w:space="0" w:color="auto"/>
        <w:left w:val="none" w:sz="0" w:space="0" w:color="auto"/>
        <w:bottom w:val="none" w:sz="0" w:space="0" w:color="auto"/>
        <w:right w:val="none" w:sz="0" w:space="0" w:color="auto"/>
      </w:divBdr>
    </w:div>
    <w:div w:id="1982078825">
      <w:bodyDiv w:val="1"/>
      <w:marLeft w:val="0"/>
      <w:marRight w:val="0"/>
      <w:marTop w:val="0"/>
      <w:marBottom w:val="0"/>
      <w:divBdr>
        <w:top w:val="none" w:sz="0" w:space="0" w:color="auto"/>
        <w:left w:val="none" w:sz="0" w:space="0" w:color="auto"/>
        <w:bottom w:val="none" w:sz="0" w:space="0" w:color="auto"/>
        <w:right w:val="none" w:sz="0" w:space="0" w:color="auto"/>
      </w:divBdr>
    </w:div>
    <w:div w:id="1984655495">
      <w:bodyDiv w:val="1"/>
      <w:marLeft w:val="0"/>
      <w:marRight w:val="0"/>
      <w:marTop w:val="0"/>
      <w:marBottom w:val="0"/>
      <w:divBdr>
        <w:top w:val="none" w:sz="0" w:space="0" w:color="auto"/>
        <w:left w:val="none" w:sz="0" w:space="0" w:color="auto"/>
        <w:bottom w:val="none" w:sz="0" w:space="0" w:color="auto"/>
        <w:right w:val="none" w:sz="0" w:space="0" w:color="auto"/>
      </w:divBdr>
    </w:div>
    <w:div w:id="1986472033">
      <w:bodyDiv w:val="1"/>
      <w:marLeft w:val="0"/>
      <w:marRight w:val="0"/>
      <w:marTop w:val="0"/>
      <w:marBottom w:val="0"/>
      <w:divBdr>
        <w:top w:val="none" w:sz="0" w:space="0" w:color="auto"/>
        <w:left w:val="none" w:sz="0" w:space="0" w:color="auto"/>
        <w:bottom w:val="none" w:sz="0" w:space="0" w:color="auto"/>
        <w:right w:val="none" w:sz="0" w:space="0" w:color="auto"/>
      </w:divBdr>
    </w:div>
    <w:div w:id="1988782683">
      <w:bodyDiv w:val="1"/>
      <w:marLeft w:val="0"/>
      <w:marRight w:val="0"/>
      <w:marTop w:val="0"/>
      <w:marBottom w:val="0"/>
      <w:divBdr>
        <w:top w:val="none" w:sz="0" w:space="0" w:color="auto"/>
        <w:left w:val="none" w:sz="0" w:space="0" w:color="auto"/>
        <w:bottom w:val="none" w:sz="0" w:space="0" w:color="auto"/>
        <w:right w:val="none" w:sz="0" w:space="0" w:color="auto"/>
      </w:divBdr>
    </w:div>
    <w:div w:id="1991136465">
      <w:bodyDiv w:val="1"/>
      <w:marLeft w:val="0"/>
      <w:marRight w:val="0"/>
      <w:marTop w:val="0"/>
      <w:marBottom w:val="0"/>
      <w:divBdr>
        <w:top w:val="none" w:sz="0" w:space="0" w:color="auto"/>
        <w:left w:val="none" w:sz="0" w:space="0" w:color="auto"/>
        <w:bottom w:val="none" w:sz="0" w:space="0" w:color="auto"/>
        <w:right w:val="none" w:sz="0" w:space="0" w:color="auto"/>
      </w:divBdr>
    </w:div>
    <w:div w:id="1993023846">
      <w:bodyDiv w:val="1"/>
      <w:marLeft w:val="0"/>
      <w:marRight w:val="0"/>
      <w:marTop w:val="0"/>
      <w:marBottom w:val="0"/>
      <w:divBdr>
        <w:top w:val="none" w:sz="0" w:space="0" w:color="auto"/>
        <w:left w:val="none" w:sz="0" w:space="0" w:color="auto"/>
        <w:bottom w:val="none" w:sz="0" w:space="0" w:color="auto"/>
        <w:right w:val="none" w:sz="0" w:space="0" w:color="auto"/>
      </w:divBdr>
    </w:div>
    <w:div w:id="1993675992">
      <w:bodyDiv w:val="1"/>
      <w:marLeft w:val="0"/>
      <w:marRight w:val="0"/>
      <w:marTop w:val="0"/>
      <w:marBottom w:val="0"/>
      <w:divBdr>
        <w:top w:val="none" w:sz="0" w:space="0" w:color="auto"/>
        <w:left w:val="none" w:sz="0" w:space="0" w:color="auto"/>
        <w:bottom w:val="none" w:sz="0" w:space="0" w:color="auto"/>
        <w:right w:val="none" w:sz="0" w:space="0" w:color="auto"/>
      </w:divBdr>
    </w:div>
    <w:div w:id="1994865875">
      <w:bodyDiv w:val="1"/>
      <w:marLeft w:val="0"/>
      <w:marRight w:val="0"/>
      <w:marTop w:val="0"/>
      <w:marBottom w:val="0"/>
      <w:divBdr>
        <w:top w:val="none" w:sz="0" w:space="0" w:color="auto"/>
        <w:left w:val="none" w:sz="0" w:space="0" w:color="auto"/>
        <w:bottom w:val="none" w:sz="0" w:space="0" w:color="auto"/>
        <w:right w:val="none" w:sz="0" w:space="0" w:color="auto"/>
      </w:divBdr>
    </w:div>
    <w:div w:id="1995377550">
      <w:bodyDiv w:val="1"/>
      <w:marLeft w:val="0"/>
      <w:marRight w:val="0"/>
      <w:marTop w:val="0"/>
      <w:marBottom w:val="0"/>
      <w:divBdr>
        <w:top w:val="none" w:sz="0" w:space="0" w:color="auto"/>
        <w:left w:val="none" w:sz="0" w:space="0" w:color="auto"/>
        <w:bottom w:val="none" w:sz="0" w:space="0" w:color="auto"/>
        <w:right w:val="none" w:sz="0" w:space="0" w:color="auto"/>
      </w:divBdr>
    </w:div>
    <w:div w:id="1998411732">
      <w:bodyDiv w:val="1"/>
      <w:marLeft w:val="0"/>
      <w:marRight w:val="0"/>
      <w:marTop w:val="0"/>
      <w:marBottom w:val="0"/>
      <w:divBdr>
        <w:top w:val="none" w:sz="0" w:space="0" w:color="auto"/>
        <w:left w:val="none" w:sz="0" w:space="0" w:color="auto"/>
        <w:bottom w:val="none" w:sz="0" w:space="0" w:color="auto"/>
        <w:right w:val="none" w:sz="0" w:space="0" w:color="auto"/>
      </w:divBdr>
    </w:div>
    <w:div w:id="1999073874">
      <w:bodyDiv w:val="1"/>
      <w:marLeft w:val="0"/>
      <w:marRight w:val="0"/>
      <w:marTop w:val="0"/>
      <w:marBottom w:val="0"/>
      <w:divBdr>
        <w:top w:val="none" w:sz="0" w:space="0" w:color="auto"/>
        <w:left w:val="none" w:sz="0" w:space="0" w:color="auto"/>
        <w:bottom w:val="none" w:sz="0" w:space="0" w:color="auto"/>
        <w:right w:val="none" w:sz="0" w:space="0" w:color="auto"/>
      </w:divBdr>
    </w:div>
    <w:div w:id="1999141918">
      <w:bodyDiv w:val="1"/>
      <w:marLeft w:val="0"/>
      <w:marRight w:val="0"/>
      <w:marTop w:val="0"/>
      <w:marBottom w:val="0"/>
      <w:divBdr>
        <w:top w:val="none" w:sz="0" w:space="0" w:color="auto"/>
        <w:left w:val="none" w:sz="0" w:space="0" w:color="auto"/>
        <w:bottom w:val="none" w:sz="0" w:space="0" w:color="auto"/>
        <w:right w:val="none" w:sz="0" w:space="0" w:color="auto"/>
      </w:divBdr>
    </w:div>
    <w:div w:id="1999337367">
      <w:bodyDiv w:val="1"/>
      <w:marLeft w:val="0"/>
      <w:marRight w:val="0"/>
      <w:marTop w:val="0"/>
      <w:marBottom w:val="0"/>
      <w:divBdr>
        <w:top w:val="none" w:sz="0" w:space="0" w:color="auto"/>
        <w:left w:val="none" w:sz="0" w:space="0" w:color="auto"/>
        <w:bottom w:val="none" w:sz="0" w:space="0" w:color="auto"/>
        <w:right w:val="none" w:sz="0" w:space="0" w:color="auto"/>
      </w:divBdr>
    </w:div>
    <w:div w:id="2000452655">
      <w:bodyDiv w:val="1"/>
      <w:marLeft w:val="0"/>
      <w:marRight w:val="0"/>
      <w:marTop w:val="0"/>
      <w:marBottom w:val="0"/>
      <w:divBdr>
        <w:top w:val="none" w:sz="0" w:space="0" w:color="auto"/>
        <w:left w:val="none" w:sz="0" w:space="0" w:color="auto"/>
        <w:bottom w:val="none" w:sz="0" w:space="0" w:color="auto"/>
        <w:right w:val="none" w:sz="0" w:space="0" w:color="auto"/>
      </w:divBdr>
    </w:div>
    <w:div w:id="2000691849">
      <w:bodyDiv w:val="1"/>
      <w:marLeft w:val="0"/>
      <w:marRight w:val="0"/>
      <w:marTop w:val="0"/>
      <w:marBottom w:val="0"/>
      <w:divBdr>
        <w:top w:val="none" w:sz="0" w:space="0" w:color="auto"/>
        <w:left w:val="none" w:sz="0" w:space="0" w:color="auto"/>
        <w:bottom w:val="none" w:sz="0" w:space="0" w:color="auto"/>
        <w:right w:val="none" w:sz="0" w:space="0" w:color="auto"/>
      </w:divBdr>
    </w:div>
    <w:div w:id="2001106801">
      <w:bodyDiv w:val="1"/>
      <w:marLeft w:val="0"/>
      <w:marRight w:val="0"/>
      <w:marTop w:val="0"/>
      <w:marBottom w:val="0"/>
      <w:divBdr>
        <w:top w:val="none" w:sz="0" w:space="0" w:color="auto"/>
        <w:left w:val="none" w:sz="0" w:space="0" w:color="auto"/>
        <w:bottom w:val="none" w:sz="0" w:space="0" w:color="auto"/>
        <w:right w:val="none" w:sz="0" w:space="0" w:color="auto"/>
      </w:divBdr>
    </w:div>
    <w:div w:id="2003848929">
      <w:bodyDiv w:val="1"/>
      <w:marLeft w:val="0"/>
      <w:marRight w:val="0"/>
      <w:marTop w:val="0"/>
      <w:marBottom w:val="0"/>
      <w:divBdr>
        <w:top w:val="none" w:sz="0" w:space="0" w:color="auto"/>
        <w:left w:val="none" w:sz="0" w:space="0" w:color="auto"/>
        <w:bottom w:val="none" w:sz="0" w:space="0" w:color="auto"/>
        <w:right w:val="none" w:sz="0" w:space="0" w:color="auto"/>
      </w:divBdr>
    </w:div>
    <w:div w:id="2004165532">
      <w:bodyDiv w:val="1"/>
      <w:marLeft w:val="0"/>
      <w:marRight w:val="0"/>
      <w:marTop w:val="0"/>
      <w:marBottom w:val="0"/>
      <w:divBdr>
        <w:top w:val="none" w:sz="0" w:space="0" w:color="auto"/>
        <w:left w:val="none" w:sz="0" w:space="0" w:color="auto"/>
        <w:bottom w:val="none" w:sz="0" w:space="0" w:color="auto"/>
        <w:right w:val="none" w:sz="0" w:space="0" w:color="auto"/>
      </w:divBdr>
    </w:div>
    <w:div w:id="2004431013">
      <w:bodyDiv w:val="1"/>
      <w:marLeft w:val="0"/>
      <w:marRight w:val="0"/>
      <w:marTop w:val="0"/>
      <w:marBottom w:val="0"/>
      <w:divBdr>
        <w:top w:val="none" w:sz="0" w:space="0" w:color="auto"/>
        <w:left w:val="none" w:sz="0" w:space="0" w:color="auto"/>
        <w:bottom w:val="none" w:sz="0" w:space="0" w:color="auto"/>
        <w:right w:val="none" w:sz="0" w:space="0" w:color="auto"/>
      </w:divBdr>
    </w:div>
    <w:div w:id="2005668014">
      <w:bodyDiv w:val="1"/>
      <w:marLeft w:val="0"/>
      <w:marRight w:val="0"/>
      <w:marTop w:val="0"/>
      <w:marBottom w:val="0"/>
      <w:divBdr>
        <w:top w:val="none" w:sz="0" w:space="0" w:color="auto"/>
        <w:left w:val="none" w:sz="0" w:space="0" w:color="auto"/>
        <w:bottom w:val="none" w:sz="0" w:space="0" w:color="auto"/>
        <w:right w:val="none" w:sz="0" w:space="0" w:color="auto"/>
      </w:divBdr>
    </w:div>
    <w:div w:id="2006938372">
      <w:bodyDiv w:val="1"/>
      <w:marLeft w:val="0"/>
      <w:marRight w:val="0"/>
      <w:marTop w:val="0"/>
      <w:marBottom w:val="0"/>
      <w:divBdr>
        <w:top w:val="none" w:sz="0" w:space="0" w:color="auto"/>
        <w:left w:val="none" w:sz="0" w:space="0" w:color="auto"/>
        <w:bottom w:val="none" w:sz="0" w:space="0" w:color="auto"/>
        <w:right w:val="none" w:sz="0" w:space="0" w:color="auto"/>
      </w:divBdr>
    </w:div>
    <w:div w:id="2006979466">
      <w:bodyDiv w:val="1"/>
      <w:marLeft w:val="0"/>
      <w:marRight w:val="0"/>
      <w:marTop w:val="0"/>
      <w:marBottom w:val="0"/>
      <w:divBdr>
        <w:top w:val="none" w:sz="0" w:space="0" w:color="auto"/>
        <w:left w:val="none" w:sz="0" w:space="0" w:color="auto"/>
        <w:bottom w:val="none" w:sz="0" w:space="0" w:color="auto"/>
        <w:right w:val="none" w:sz="0" w:space="0" w:color="auto"/>
      </w:divBdr>
    </w:div>
    <w:div w:id="2009794309">
      <w:bodyDiv w:val="1"/>
      <w:marLeft w:val="0"/>
      <w:marRight w:val="0"/>
      <w:marTop w:val="0"/>
      <w:marBottom w:val="0"/>
      <w:divBdr>
        <w:top w:val="none" w:sz="0" w:space="0" w:color="auto"/>
        <w:left w:val="none" w:sz="0" w:space="0" w:color="auto"/>
        <w:bottom w:val="none" w:sz="0" w:space="0" w:color="auto"/>
        <w:right w:val="none" w:sz="0" w:space="0" w:color="auto"/>
      </w:divBdr>
    </w:div>
    <w:div w:id="2010595421">
      <w:bodyDiv w:val="1"/>
      <w:marLeft w:val="0"/>
      <w:marRight w:val="0"/>
      <w:marTop w:val="0"/>
      <w:marBottom w:val="0"/>
      <w:divBdr>
        <w:top w:val="none" w:sz="0" w:space="0" w:color="auto"/>
        <w:left w:val="none" w:sz="0" w:space="0" w:color="auto"/>
        <w:bottom w:val="none" w:sz="0" w:space="0" w:color="auto"/>
        <w:right w:val="none" w:sz="0" w:space="0" w:color="auto"/>
      </w:divBdr>
    </w:div>
    <w:div w:id="2011522207">
      <w:bodyDiv w:val="1"/>
      <w:marLeft w:val="0"/>
      <w:marRight w:val="0"/>
      <w:marTop w:val="0"/>
      <w:marBottom w:val="0"/>
      <w:divBdr>
        <w:top w:val="none" w:sz="0" w:space="0" w:color="auto"/>
        <w:left w:val="none" w:sz="0" w:space="0" w:color="auto"/>
        <w:bottom w:val="none" w:sz="0" w:space="0" w:color="auto"/>
        <w:right w:val="none" w:sz="0" w:space="0" w:color="auto"/>
      </w:divBdr>
    </w:div>
    <w:div w:id="2013288314">
      <w:bodyDiv w:val="1"/>
      <w:marLeft w:val="0"/>
      <w:marRight w:val="0"/>
      <w:marTop w:val="0"/>
      <w:marBottom w:val="0"/>
      <w:divBdr>
        <w:top w:val="none" w:sz="0" w:space="0" w:color="auto"/>
        <w:left w:val="none" w:sz="0" w:space="0" w:color="auto"/>
        <w:bottom w:val="none" w:sz="0" w:space="0" w:color="auto"/>
        <w:right w:val="none" w:sz="0" w:space="0" w:color="auto"/>
      </w:divBdr>
    </w:div>
    <w:div w:id="2014602698">
      <w:bodyDiv w:val="1"/>
      <w:marLeft w:val="0"/>
      <w:marRight w:val="0"/>
      <w:marTop w:val="0"/>
      <w:marBottom w:val="0"/>
      <w:divBdr>
        <w:top w:val="none" w:sz="0" w:space="0" w:color="auto"/>
        <w:left w:val="none" w:sz="0" w:space="0" w:color="auto"/>
        <w:bottom w:val="none" w:sz="0" w:space="0" w:color="auto"/>
        <w:right w:val="none" w:sz="0" w:space="0" w:color="auto"/>
      </w:divBdr>
    </w:div>
    <w:div w:id="2014869258">
      <w:bodyDiv w:val="1"/>
      <w:marLeft w:val="0"/>
      <w:marRight w:val="0"/>
      <w:marTop w:val="0"/>
      <w:marBottom w:val="0"/>
      <w:divBdr>
        <w:top w:val="none" w:sz="0" w:space="0" w:color="auto"/>
        <w:left w:val="none" w:sz="0" w:space="0" w:color="auto"/>
        <w:bottom w:val="none" w:sz="0" w:space="0" w:color="auto"/>
        <w:right w:val="none" w:sz="0" w:space="0" w:color="auto"/>
      </w:divBdr>
    </w:div>
    <w:div w:id="2015065750">
      <w:bodyDiv w:val="1"/>
      <w:marLeft w:val="0"/>
      <w:marRight w:val="0"/>
      <w:marTop w:val="0"/>
      <w:marBottom w:val="0"/>
      <w:divBdr>
        <w:top w:val="none" w:sz="0" w:space="0" w:color="auto"/>
        <w:left w:val="none" w:sz="0" w:space="0" w:color="auto"/>
        <w:bottom w:val="none" w:sz="0" w:space="0" w:color="auto"/>
        <w:right w:val="none" w:sz="0" w:space="0" w:color="auto"/>
      </w:divBdr>
    </w:div>
    <w:div w:id="2015301657">
      <w:bodyDiv w:val="1"/>
      <w:marLeft w:val="0"/>
      <w:marRight w:val="0"/>
      <w:marTop w:val="0"/>
      <w:marBottom w:val="0"/>
      <w:divBdr>
        <w:top w:val="none" w:sz="0" w:space="0" w:color="auto"/>
        <w:left w:val="none" w:sz="0" w:space="0" w:color="auto"/>
        <w:bottom w:val="none" w:sz="0" w:space="0" w:color="auto"/>
        <w:right w:val="none" w:sz="0" w:space="0" w:color="auto"/>
      </w:divBdr>
    </w:div>
    <w:div w:id="2017295762">
      <w:bodyDiv w:val="1"/>
      <w:marLeft w:val="0"/>
      <w:marRight w:val="0"/>
      <w:marTop w:val="0"/>
      <w:marBottom w:val="0"/>
      <w:divBdr>
        <w:top w:val="none" w:sz="0" w:space="0" w:color="auto"/>
        <w:left w:val="none" w:sz="0" w:space="0" w:color="auto"/>
        <w:bottom w:val="none" w:sz="0" w:space="0" w:color="auto"/>
        <w:right w:val="none" w:sz="0" w:space="0" w:color="auto"/>
      </w:divBdr>
    </w:div>
    <w:div w:id="2018724981">
      <w:bodyDiv w:val="1"/>
      <w:marLeft w:val="0"/>
      <w:marRight w:val="0"/>
      <w:marTop w:val="0"/>
      <w:marBottom w:val="0"/>
      <w:divBdr>
        <w:top w:val="none" w:sz="0" w:space="0" w:color="auto"/>
        <w:left w:val="none" w:sz="0" w:space="0" w:color="auto"/>
        <w:bottom w:val="none" w:sz="0" w:space="0" w:color="auto"/>
        <w:right w:val="none" w:sz="0" w:space="0" w:color="auto"/>
      </w:divBdr>
    </w:div>
    <w:div w:id="2021076185">
      <w:bodyDiv w:val="1"/>
      <w:marLeft w:val="0"/>
      <w:marRight w:val="0"/>
      <w:marTop w:val="0"/>
      <w:marBottom w:val="0"/>
      <w:divBdr>
        <w:top w:val="none" w:sz="0" w:space="0" w:color="auto"/>
        <w:left w:val="none" w:sz="0" w:space="0" w:color="auto"/>
        <w:bottom w:val="none" w:sz="0" w:space="0" w:color="auto"/>
        <w:right w:val="none" w:sz="0" w:space="0" w:color="auto"/>
      </w:divBdr>
    </w:div>
    <w:div w:id="2021616440">
      <w:bodyDiv w:val="1"/>
      <w:marLeft w:val="0"/>
      <w:marRight w:val="0"/>
      <w:marTop w:val="0"/>
      <w:marBottom w:val="0"/>
      <w:divBdr>
        <w:top w:val="none" w:sz="0" w:space="0" w:color="auto"/>
        <w:left w:val="none" w:sz="0" w:space="0" w:color="auto"/>
        <w:bottom w:val="none" w:sz="0" w:space="0" w:color="auto"/>
        <w:right w:val="none" w:sz="0" w:space="0" w:color="auto"/>
      </w:divBdr>
    </w:div>
    <w:div w:id="2023192666">
      <w:bodyDiv w:val="1"/>
      <w:marLeft w:val="0"/>
      <w:marRight w:val="0"/>
      <w:marTop w:val="0"/>
      <w:marBottom w:val="0"/>
      <w:divBdr>
        <w:top w:val="none" w:sz="0" w:space="0" w:color="auto"/>
        <w:left w:val="none" w:sz="0" w:space="0" w:color="auto"/>
        <w:bottom w:val="none" w:sz="0" w:space="0" w:color="auto"/>
        <w:right w:val="none" w:sz="0" w:space="0" w:color="auto"/>
      </w:divBdr>
    </w:div>
    <w:div w:id="2023506877">
      <w:bodyDiv w:val="1"/>
      <w:marLeft w:val="0"/>
      <w:marRight w:val="0"/>
      <w:marTop w:val="0"/>
      <w:marBottom w:val="0"/>
      <w:divBdr>
        <w:top w:val="none" w:sz="0" w:space="0" w:color="auto"/>
        <w:left w:val="none" w:sz="0" w:space="0" w:color="auto"/>
        <w:bottom w:val="none" w:sz="0" w:space="0" w:color="auto"/>
        <w:right w:val="none" w:sz="0" w:space="0" w:color="auto"/>
      </w:divBdr>
    </w:div>
    <w:div w:id="2024739814">
      <w:bodyDiv w:val="1"/>
      <w:marLeft w:val="0"/>
      <w:marRight w:val="0"/>
      <w:marTop w:val="0"/>
      <w:marBottom w:val="0"/>
      <w:divBdr>
        <w:top w:val="none" w:sz="0" w:space="0" w:color="auto"/>
        <w:left w:val="none" w:sz="0" w:space="0" w:color="auto"/>
        <w:bottom w:val="none" w:sz="0" w:space="0" w:color="auto"/>
        <w:right w:val="none" w:sz="0" w:space="0" w:color="auto"/>
      </w:divBdr>
    </w:div>
    <w:div w:id="2025132348">
      <w:bodyDiv w:val="1"/>
      <w:marLeft w:val="0"/>
      <w:marRight w:val="0"/>
      <w:marTop w:val="0"/>
      <w:marBottom w:val="0"/>
      <w:divBdr>
        <w:top w:val="none" w:sz="0" w:space="0" w:color="auto"/>
        <w:left w:val="none" w:sz="0" w:space="0" w:color="auto"/>
        <w:bottom w:val="none" w:sz="0" w:space="0" w:color="auto"/>
        <w:right w:val="none" w:sz="0" w:space="0" w:color="auto"/>
      </w:divBdr>
    </w:div>
    <w:div w:id="2025276365">
      <w:bodyDiv w:val="1"/>
      <w:marLeft w:val="0"/>
      <w:marRight w:val="0"/>
      <w:marTop w:val="0"/>
      <w:marBottom w:val="0"/>
      <w:divBdr>
        <w:top w:val="none" w:sz="0" w:space="0" w:color="auto"/>
        <w:left w:val="none" w:sz="0" w:space="0" w:color="auto"/>
        <w:bottom w:val="none" w:sz="0" w:space="0" w:color="auto"/>
        <w:right w:val="none" w:sz="0" w:space="0" w:color="auto"/>
      </w:divBdr>
    </w:div>
    <w:div w:id="2026247778">
      <w:bodyDiv w:val="1"/>
      <w:marLeft w:val="0"/>
      <w:marRight w:val="0"/>
      <w:marTop w:val="0"/>
      <w:marBottom w:val="0"/>
      <w:divBdr>
        <w:top w:val="none" w:sz="0" w:space="0" w:color="auto"/>
        <w:left w:val="none" w:sz="0" w:space="0" w:color="auto"/>
        <w:bottom w:val="none" w:sz="0" w:space="0" w:color="auto"/>
        <w:right w:val="none" w:sz="0" w:space="0" w:color="auto"/>
      </w:divBdr>
    </w:div>
    <w:div w:id="2027057777">
      <w:bodyDiv w:val="1"/>
      <w:marLeft w:val="0"/>
      <w:marRight w:val="0"/>
      <w:marTop w:val="0"/>
      <w:marBottom w:val="0"/>
      <w:divBdr>
        <w:top w:val="none" w:sz="0" w:space="0" w:color="auto"/>
        <w:left w:val="none" w:sz="0" w:space="0" w:color="auto"/>
        <w:bottom w:val="none" w:sz="0" w:space="0" w:color="auto"/>
        <w:right w:val="none" w:sz="0" w:space="0" w:color="auto"/>
      </w:divBdr>
    </w:div>
    <w:div w:id="2028553102">
      <w:bodyDiv w:val="1"/>
      <w:marLeft w:val="0"/>
      <w:marRight w:val="0"/>
      <w:marTop w:val="0"/>
      <w:marBottom w:val="0"/>
      <w:divBdr>
        <w:top w:val="none" w:sz="0" w:space="0" w:color="auto"/>
        <w:left w:val="none" w:sz="0" w:space="0" w:color="auto"/>
        <w:bottom w:val="none" w:sz="0" w:space="0" w:color="auto"/>
        <w:right w:val="none" w:sz="0" w:space="0" w:color="auto"/>
      </w:divBdr>
    </w:div>
    <w:div w:id="2028822180">
      <w:bodyDiv w:val="1"/>
      <w:marLeft w:val="0"/>
      <w:marRight w:val="0"/>
      <w:marTop w:val="0"/>
      <w:marBottom w:val="0"/>
      <w:divBdr>
        <w:top w:val="none" w:sz="0" w:space="0" w:color="auto"/>
        <w:left w:val="none" w:sz="0" w:space="0" w:color="auto"/>
        <w:bottom w:val="none" w:sz="0" w:space="0" w:color="auto"/>
        <w:right w:val="none" w:sz="0" w:space="0" w:color="auto"/>
      </w:divBdr>
    </w:div>
    <w:div w:id="2030066260">
      <w:bodyDiv w:val="1"/>
      <w:marLeft w:val="0"/>
      <w:marRight w:val="0"/>
      <w:marTop w:val="0"/>
      <w:marBottom w:val="0"/>
      <w:divBdr>
        <w:top w:val="none" w:sz="0" w:space="0" w:color="auto"/>
        <w:left w:val="none" w:sz="0" w:space="0" w:color="auto"/>
        <w:bottom w:val="none" w:sz="0" w:space="0" w:color="auto"/>
        <w:right w:val="none" w:sz="0" w:space="0" w:color="auto"/>
      </w:divBdr>
    </w:div>
    <w:div w:id="2030331933">
      <w:bodyDiv w:val="1"/>
      <w:marLeft w:val="0"/>
      <w:marRight w:val="0"/>
      <w:marTop w:val="0"/>
      <w:marBottom w:val="0"/>
      <w:divBdr>
        <w:top w:val="none" w:sz="0" w:space="0" w:color="auto"/>
        <w:left w:val="none" w:sz="0" w:space="0" w:color="auto"/>
        <w:bottom w:val="none" w:sz="0" w:space="0" w:color="auto"/>
        <w:right w:val="none" w:sz="0" w:space="0" w:color="auto"/>
      </w:divBdr>
    </w:div>
    <w:div w:id="2032683574">
      <w:bodyDiv w:val="1"/>
      <w:marLeft w:val="0"/>
      <w:marRight w:val="0"/>
      <w:marTop w:val="0"/>
      <w:marBottom w:val="0"/>
      <w:divBdr>
        <w:top w:val="none" w:sz="0" w:space="0" w:color="auto"/>
        <w:left w:val="none" w:sz="0" w:space="0" w:color="auto"/>
        <w:bottom w:val="none" w:sz="0" w:space="0" w:color="auto"/>
        <w:right w:val="none" w:sz="0" w:space="0" w:color="auto"/>
      </w:divBdr>
    </w:div>
    <w:div w:id="2034451056">
      <w:bodyDiv w:val="1"/>
      <w:marLeft w:val="0"/>
      <w:marRight w:val="0"/>
      <w:marTop w:val="0"/>
      <w:marBottom w:val="0"/>
      <w:divBdr>
        <w:top w:val="none" w:sz="0" w:space="0" w:color="auto"/>
        <w:left w:val="none" w:sz="0" w:space="0" w:color="auto"/>
        <w:bottom w:val="none" w:sz="0" w:space="0" w:color="auto"/>
        <w:right w:val="none" w:sz="0" w:space="0" w:color="auto"/>
      </w:divBdr>
    </w:div>
    <w:div w:id="2037609328">
      <w:bodyDiv w:val="1"/>
      <w:marLeft w:val="0"/>
      <w:marRight w:val="0"/>
      <w:marTop w:val="0"/>
      <w:marBottom w:val="0"/>
      <w:divBdr>
        <w:top w:val="none" w:sz="0" w:space="0" w:color="auto"/>
        <w:left w:val="none" w:sz="0" w:space="0" w:color="auto"/>
        <w:bottom w:val="none" w:sz="0" w:space="0" w:color="auto"/>
        <w:right w:val="none" w:sz="0" w:space="0" w:color="auto"/>
      </w:divBdr>
    </w:div>
    <w:div w:id="2038774223">
      <w:bodyDiv w:val="1"/>
      <w:marLeft w:val="0"/>
      <w:marRight w:val="0"/>
      <w:marTop w:val="0"/>
      <w:marBottom w:val="0"/>
      <w:divBdr>
        <w:top w:val="none" w:sz="0" w:space="0" w:color="auto"/>
        <w:left w:val="none" w:sz="0" w:space="0" w:color="auto"/>
        <w:bottom w:val="none" w:sz="0" w:space="0" w:color="auto"/>
        <w:right w:val="none" w:sz="0" w:space="0" w:color="auto"/>
      </w:divBdr>
    </w:div>
    <w:div w:id="2039042241">
      <w:bodyDiv w:val="1"/>
      <w:marLeft w:val="0"/>
      <w:marRight w:val="0"/>
      <w:marTop w:val="0"/>
      <w:marBottom w:val="0"/>
      <w:divBdr>
        <w:top w:val="none" w:sz="0" w:space="0" w:color="auto"/>
        <w:left w:val="none" w:sz="0" w:space="0" w:color="auto"/>
        <w:bottom w:val="none" w:sz="0" w:space="0" w:color="auto"/>
        <w:right w:val="none" w:sz="0" w:space="0" w:color="auto"/>
      </w:divBdr>
    </w:div>
    <w:div w:id="2041513353">
      <w:bodyDiv w:val="1"/>
      <w:marLeft w:val="0"/>
      <w:marRight w:val="0"/>
      <w:marTop w:val="0"/>
      <w:marBottom w:val="0"/>
      <w:divBdr>
        <w:top w:val="none" w:sz="0" w:space="0" w:color="auto"/>
        <w:left w:val="none" w:sz="0" w:space="0" w:color="auto"/>
        <w:bottom w:val="none" w:sz="0" w:space="0" w:color="auto"/>
        <w:right w:val="none" w:sz="0" w:space="0" w:color="auto"/>
      </w:divBdr>
    </w:div>
    <w:div w:id="2041779511">
      <w:bodyDiv w:val="1"/>
      <w:marLeft w:val="0"/>
      <w:marRight w:val="0"/>
      <w:marTop w:val="0"/>
      <w:marBottom w:val="0"/>
      <w:divBdr>
        <w:top w:val="none" w:sz="0" w:space="0" w:color="auto"/>
        <w:left w:val="none" w:sz="0" w:space="0" w:color="auto"/>
        <w:bottom w:val="none" w:sz="0" w:space="0" w:color="auto"/>
        <w:right w:val="none" w:sz="0" w:space="0" w:color="auto"/>
      </w:divBdr>
    </w:div>
    <w:div w:id="2042777336">
      <w:bodyDiv w:val="1"/>
      <w:marLeft w:val="0"/>
      <w:marRight w:val="0"/>
      <w:marTop w:val="0"/>
      <w:marBottom w:val="0"/>
      <w:divBdr>
        <w:top w:val="none" w:sz="0" w:space="0" w:color="auto"/>
        <w:left w:val="none" w:sz="0" w:space="0" w:color="auto"/>
        <w:bottom w:val="none" w:sz="0" w:space="0" w:color="auto"/>
        <w:right w:val="none" w:sz="0" w:space="0" w:color="auto"/>
      </w:divBdr>
    </w:div>
    <w:div w:id="2042898220">
      <w:bodyDiv w:val="1"/>
      <w:marLeft w:val="0"/>
      <w:marRight w:val="0"/>
      <w:marTop w:val="0"/>
      <w:marBottom w:val="0"/>
      <w:divBdr>
        <w:top w:val="none" w:sz="0" w:space="0" w:color="auto"/>
        <w:left w:val="none" w:sz="0" w:space="0" w:color="auto"/>
        <w:bottom w:val="none" w:sz="0" w:space="0" w:color="auto"/>
        <w:right w:val="none" w:sz="0" w:space="0" w:color="auto"/>
      </w:divBdr>
    </w:div>
    <w:div w:id="2042901164">
      <w:bodyDiv w:val="1"/>
      <w:marLeft w:val="0"/>
      <w:marRight w:val="0"/>
      <w:marTop w:val="0"/>
      <w:marBottom w:val="0"/>
      <w:divBdr>
        <w:top w:val="none" w:sz="0" w:space="0" w:color="auto"/>
        <w:left w:val="none" w:sz="0" w:space="0" w:color="auto"/>
        <w:bottom w:val="none" w:sz="0" w:space="0" w:color="auto"/>
        <w:right w:val="none" w:sz="0" w:space="0" w:color="auto"/>
      </w:divBdr>
    </w:div>
    <w:div w:id="2043942545">
      <w:bodyDiv w:val="1"/>
      <w:marLeft w:val="0"/>
      <w:marRight w:val="0"/>
      <w:marTop w:val="0"/>
      <w:marBottom w:val="0"/>
      <w:divBdr>
        <w:top w:val="none" w:sz="0" w:space="0" w:color="auto"/>
        <w:left w:val="none" w:sz="0" w:space="0" w:color="auto"/>
        <w:bottom w:val="none" w:sz="0" w:space="0" w:color="auto"/>
        <w:right w:val="none" w:sz="0" w:space="0" w:color="auto"/>
      </w:divBdr>
    </w:div>
    <w:div w:id="2044550347">
      <w:bodyDiv w:val="1"/>
      <w:marLeft w:val="0"/>
      <w:marRight w:val="0"/>
      <w:marTop w:val="0"/>
      <w:marBottom w:val="0"/>
      <w:divBdr>
        <w:top w:val="none" w:sz="0" w:space="0" w:color="auto"/>
        <w:left w:val="none" w:sz="0" w:space="0" w:color="auto"/>
        <w:bottom w:val="none" w:sz="0" w:space="0" w:color="auto"/>
        <w:right w:val="none" w:sz="0" w:space="0" w:color="auto"/>
      </w:divBdr>
    </w:div>
    <w:div w:id="2044670861">
      <w:bodyDiv w:val="1"/>
      <w:marLeft w:val="0"/>
      <w:marRight w:val="0"/>
      <w:marTop w:val="0"/>
      <w:marBottom w:val="0"/>
      <w:divBdr>
        <w:top w:val="none" w:sz="0" w:space="0" w:color="auto"/>
        <w:left w:val="none" w:sz="0" w:space="0" w:color="auto"/>
        <w:bottom w:val="none" w:sz="0" w:space="0" w:color="auto"/>
        <w:right w:val="none" w:sz="0" w:space="0" w:color="auto"/>
      </w:divBdr>
    </w:div>
    <w:div w:id="2047294963">
      <w:bodyDiv w:val="1"/>
      <w:marLeft w:val="0"/>
      <w:marRight w:val="0"/>
      <w:marTop w:val="0"/>
      <w:marBottom w:val="0"/>
      <w:divBdr>
        <w:top w:val="none" w:sz="0" w:space="0" w:color="auto"/>
        <w:left w:val="none" w:sz="0" w:space="0" w:color="auto"/>
        <w:bottom w:val="none" w:sz="0" w:space="0" w:color="auto"/>
        <w:right w:val="none" w:sz="0" w:space="0" w:color="auto"/>
      </w:divBdr>
    </w:div>
    <w:div w:id="2048413302">
      <w:bodyDiv w:val="1"/>
      <w:marLeft w:val="0"/>
      <w:marRight w:val="0"/>
      <w:marTop w:val="0"/>
      <w:marBottom w:val="0"/>
      <w:divBdr>
        <w:top w:val="none" w:sz="0" w:space="0" w:color="auto"/>
        <w:left w:val="none" w:sz="0" w:space="0" w:color="auto"/>
        <w:bottom w:val="none" w:sz="0" w:space="0" w:color="auto"/>
        <w:right w:val="none" w:sz="0" w:space="0" w:color="auto"/>
      </w:divBdr>
    </w:div>
    <w:div w:id="2053845489">
      <w:bodyDiv w:val="1"/>
      <w:marLeft w:val="0"/>
      <w:marRight w:val="0"/>
      <w:marTop w:val="0"/>
      <w:marBottom w:val="0"/>
      <w:divBdr>
        <w:top w:val="none" w:sz="0" w:space="0" w:color="auto"/>
        <w:left w:val="none" w:sz="0" w:space="0" w:color="auto"/>
        <w:bottom w:val="none" w:sz="0" w:space="0" w:color="auto"/>
        <w:right w:val="none" w:sz="0" w:space="0" w:color="auto"/>
      </w:divBdr>
    </w:div>
    <w:div w:id="2057074269">
      <w:bodyDiv w:val="1"/>
      <w:marLeft w:val="0"/>
      <w:marRight w:val="0"/>
      <w:marTop w:val="0"/>
      <w:marBottom w:val="0"/>
      <w:divBdr>
        <w:top w:val="none" w:sz="0" w:space="0" w:color="auto"/>
        <w:left w:val="none" w:sz="0" w:space="0" w:color="auto"/>
        <w:bottom w:val="none" w:sz="0" w:space="0" w:color="auto"/>
        <w:right w:val="none" w:sz="0" w:space="0" w:color="auto"/>
      </w:divBdr>
    </w:div>
    <w:div w:id="2057460840">
      <w:bodyDiv w:val="1"/>
      <w:marLeft w:val="0"/>
      <w:marRight w:val="0"/>
      <w:marTop w:val="0"/>
      <w:marBottom w:val="0"/>
      <w:divBdr>
        <w:top w:val="none" w:sz="0" w:space="0" w:color="auto"/>
        <w:left w:val="none" w:sz="0" w:space="0" w:color="auto"/>
        <w:bottom w:val="none" w:sz="0" w:space="0" w:color="auto"/>
        <w:right w:val="none" w:sz="0" w:space="0" w:color="auto"/>
      </w:divBdr>
    </w:div>
    <w:div w:id="2057468343">
      <w:bodyDiv w:val="1"/>
      <w:marLeft w:val="0"/>
      <w:marRight w:val="0"/>
      <w:marTop w:val="0"/>
      <w:marBottom w:val="0"/>
      <w:divBdr>
        <w:top w:val="none" w:sz="0" w:space="0" w:color="auto"/>
        <w:left w:val="none" w:sz="0" w:space="0" w:color="auto"/>
        <w:bottom w:val="none" w:sz="0" w:space="0" w:color="auto"/>
        <w:right w:val="none" w:sz="0" w:space="0" w:color="auto"/>
      </w:divBdr>
    </w:div>
    <w:div w:id="2058427647">
      <w:bodyDiv w:val="1"/>
      <w:marLeft w:val="0"/>
      <w:marRight w:val="0"/>
      <w:marTop w:val="0"/>
      <w:marBottom w:val="0"/>
      <w:divBdr>
        <w:top w:val="none" w:sz="0" w:space="0" w:color="auto"/>
        <w:left w:val="none" w:sz="0" w:space="0" w:color="auto"/>
        <w:bottom w:val="none" w:sz="0" w:space="0" w:color="auto"/>
        <w:right w:val="none" w:sz="0" w:space="0" w:color="auto"/>
      </w:divBdr>
    </w:div>
    <w:div w:id="2059433145">
      <w:bodyDiv w:val="1"/>
      <w:marLeft w:val="0"/>
      <w:marRight w:val="0"/>
      <w:marTop w:val="0"/>
      <w:marBottom w:val="0"/>
      <w:divBdr>
        <w:top w:val="none" w:sz="0" w:space="0" w:color="auto"/>
        <w:left w:val="none" w:sz="0" w:space="0" w:color="auto"/>
        <w:bottom w:val="none" w:sz="0" w:space="0" w:color="auto"/>
        <w:right w:val="none" w:sz="0" w:space="0" w:color="auto"/>
      </w:divBdr>
    </w:div>
    <w:div w:id="2060199869">
      <w:bodyDiv w:val="1"/>
      <w:marLeft w:val="0"/>
      <w:marRight w:val="0"/>
      <w:marTop w:val="0"/>
      <w:marBottom w:val="0"/>
      <w:divBdr>
        <w:top w:val="none" w:sz="0" w:space="0" w:color="auto"/>
        <w:left w:val="none" w:sz="0" w:space="0" w:color="auto"/>
        <w:bottom w:val="none" w:sz="0" w:space="0" w:color="auto"/>
        <w:right w:val="none" w:sz="0" w:space="0" w:color="auto"/>
      </w:divBdr>
    </w:div>
    <w:div w:id="2061174933">
      <w:bodyDiv w:val="1"/>
      <w:marLeft w:val="0"/>
      <w:marRight w:val="0"/>
      <w:marTop w:val="0"/>
      <w:marBottom w:val="0"/>
      <w:divBdr>
        <w:top w:val="none" w:sz="0" w:space="0" w:color="auto"/>
        <w:left w:val="none" w:sz="0" w:space="0" w:color="auto"/>
        <w:bottom w:val="none" w:sz="0" w:space="0" w:color="auto"/>
        <w:right w:val="none" w:sz="0" w:space="0" w:color="auto"/>
      </w:divBdr>
    </w:div>
    <w:div w:id="2064788853">
      <w:bodyDiv w:val="1"/>
      <w:marLeft w:val="0"/>
      <w:marRight w:val="0"/>
      <w:marTop w:val="0"/>
      <w:marBottom w:val="0"/>
      <w:divBdr>
        <w:top w:val="none" w:sz="0" w:space="0" w:color="auto"/>
        <w:left w:val="none" w:sz="0" w:space="0" w:color="auto"/>
        <w:bottom w:val="none" w:sz="0" w:space="0" w:color="auto"/>
        <w:right w:val="none" w:sz="0" w:space="0" w:color="auto"/>
      </w:divBdr>
    </w:div>
    <w:div w:id="2065055663">
      <w:bodyDiv w:val="1"/>
      <w:marLeft w:val="0"/>
      <w:marRight w:val="0"/>
      <w:marTop w:val="0"/>
      <w:marBottom w:val="0"/>
      <w:divBdr>
        <w:top w:val="none" w:sz="0" w:space="0" w:color="auto"/>
        <w:left w:val="none" w:sz="0" w:space="0" w:color="auto"/>
        <w:bottom w:val="none" w:sz="0" w:space="0" w:color="auto"/>
        <w:right w:val="none" w:sz="0" w:space="0" w:color="auto"/>
      </w:divBdr>
    </w:div>
    <w:div w:id="2069724415">
      <w:bodyDiv w:val="1"/>
      <w:marLeft w:val="0"/>
      <w:marRight w:val="0"/>
      <w:marTop w:val="0"/>
      <w:marBottom w:val="0"/>
      <w:divBdr>
        <w:top w:val="none" w:sz="0" w:space="0" w:color="auto"/>
        <w:left w:val="none" w:sz="0" w:space="0" w:color="auto"/>
        <w:bottom w:val="none" w:sz="0" w:space="0" w:color="auto"/>
        <w:right w:val="none" w:sz="0" w:space="0" w:color="auto"/>
      </w:divBdr>
    </w:div>
    <w:div w:id="2070182548">
      <w:bodyDiv w:val="1"/>
      <w:marLeft w:val="0"/>
      <w:marRight w:val="0"/>
      <w:marTop w:val="0"/>
      <w:marBottom w:val="0"/>
      <w:divBdr>
        <w:top w:val="none" w:sz="0" w:space="0" w:color="auto"/>
        <w:left w:val="none" w:sz="0" w:space="0" w:color="auto"/>
        <w:bottom w:val="none" w:sz="0" w:space="0" w:color="auto"/>
        <w:right w:val="none" w:sz="0" w:space="0" w:color="auto"/>
      </w:divBdr>
    </w:div>
    <w:div w:id="2071220813">
      <w:bodyDiv w:val="1"/>
      <w:marLeft w:val="0"/>
      <w:marRight w:val="0"/>
      <w:marTop w:val="0"/>
      <w:marBottom w:val="0"/>
      <w:divBdr>
        <w:top w:val="none" w:sz="0" w:space="0" w:color="auto"/>
        <w:left w:val="none" w:sz="0" w:space="0" w:color="auto"/>
        <w:bottom w:val="none" w:sz="0" w:space="0" w:color="auto"/>
        <w:right w:val="none" w:sz="0" w:space="0" w:color="auto"/>
      </w:divBdr>
    </w:div>
    <w:div w:id="2071612334">
      <w:bodyDiv w:val="1"/>
      <w:marLeft w:val="0"/>
      <w:marRight w:val="0"/>
      <w:marTop w:val="0"/>
      <w:marBottom w:val="0"/>
      <w:divBdr>
        <w:top w:val="none" w:sz="0" w:space="0" w:color="auto"/>
        <w:left w:val="none" w:sz="0" w:space="0" w:color="auto"/>
        <w:bottom w:val="none" w:sz="0" w:space="0" w:color="auto"/>
        <w:right w:val="none" w:sz="0" w:space="0" w:color="auto"/>
      </w:divBdr>
    </w:div>
    <w:div w:id="2072850768">
      <w:bodyDiv w:val="1"/>
      <w:marLeft w:val="0"/>
      <w:marRight w:val="0"/>
      <w:marTop w:val="0"/>
      <w:marBottom w:val="0"/>
      <w:divBdr>
        <w:top w:val="none" w:sz="0" w:space="0" w:color="auto"/>
        <w:left w:val="none" w:sz="0" w:space="0" w:color="auto"/>
        <w:bottom w:val="none" w:sz="0" w:space="0" w:color="auto"/>
        <w:right w:val="none" w:sz="0" w:space="0" w:color="auto"/>
      </w:divBdr>
    </w:div>
    <w:div w:id="2075621514">
      <w:bodyDiv w:val="1"/>
      <w:marLeft w:val="0"/>
      <w:marRight w:val="0"/>
      <w:marTop w:val="0"/>
      <w:marBottom w:val="0"/>
      <w:divBdr>
        <w:top w:val="none" w:sz="0" w:space="0" w:color="auto"/>
        <w:left w:val="none" w:sz="0" w:space="0" w:color="auto"/>
        <w:bottom w:val="none" w:sz="0" w:space="0" w:color="auto"/>
        <w:right w:val="none" w:sz="0" w:space="0" w:color="auto"/>
      </w:divBdr>
    </w:div>
    <w:div w:id="2078745048">
      <w:bodyDiv w:val="1"/>
      <w:marLeft w:val="0"/>
      <w:marRight w:val="0"/>
      <w:marTop w:val="0"/>
      <w:marBottom w:val="0"/>
      <w:divBdr>
        <w:top w:val="none" w:sz="0" w:space="0" w:color="auto"/>
        <w:left w:val="none" w:sz="0" w:space="0" w:color="auto"/>
        <w:bottom w:val="none" w:sz="0" w:space="0" w:color="auto"/>
        <w:right w:val="none" w:sz="0" w:space="0" w:color="auto"/>
      </w:divBdr>
    </w:div>
    <w:div w:id="2080206674">
      <w:bodyDiv w:val="1"/>
      <w:marLeft w:val="0"/>
      <w:marRight w:val="0"/>
      <w:marTop w:val="0"/>
      <w:marBottom w:val="0"/>
      <w:divBdr>
        <w:top w:val="none" w:sz="0" w:space="0" w:color="auto"/>
        <w:left w:val="none" w:sz="0" w:space="0" w:color="auto"/>
        <w:bottom w:val="none" w:sz="0" w:space="0" w:color="auto"/>
        <w:right w:val="none" w:sz="0" w:space="0" w:color="auto"/>
      </w:divBdr>
    </w:div>
    <w:div w:id="2081555988">
      <w:bodyDiv w:val="1"/>
      <w:marLeft w:val="0"/>
      <w:marRight w:val="0"/>
      <w:marTop w:val="0"/>
      <w:marBottom w:val="0"/>
      <w:divBdr>
        <w:top w:val="none" w:sz="0" w:space="0" w:color="auto"/>
        <w:left w:val="none" w:sz="0" w:space="0" w:color="auto"/>
        <w:bottom w:val="none" w:sz="0" w:space="0" w:color="auto"/>
        <w:right w:val="none" w:sz="0" w:space="0" w:color="auto"/>
      </w:divBdr>
    </w:div>
    <w:div w:id="2082680611">
      <w:bodyDiv w:val="1"/>
      <w:marLeft w:val="0"/>
      <w:marRight w:val="0"/>
      <w:marTop w:val="0"/>
      <w:marBottom w:val="0"/>
      <w:divBdr>
        <w:top w:val="none" w:sz="0" w:space="0" w:color="auto"/>
        <w:left w:val="none" w:sz="0" w:space="0" w:color="auto"/>
        <w:bottom w:val="none" w:sz="0" w:space="0" w:color="auto"/>
        <w:right w:val="none" w:sz="0" w:space="0" w:color="auto"/>
      </w:divBdr>
    </w:div>
    <w:div w:id="2083334672">
      <w:bodyDiv w:val="1"/>
      <w:marLeft w:val="0"/>
      <w:marRight w:val="0"/>
      <w:marTop w:val="0"/>
      <w:marBottom w:val="0"/>
      <w:divBdr>
        <w:top w:val="none" w:sz="0" w:space="0" w:color="auto"/>
        <w:left w:val="none" w:sz="0" w:space="0" w:color="auto"/>
        <w:bottom w:val="none" w:sz="0" w:space="0" w:color="auto"/>
        <w:right w:val="none" w:sz="0" w:space="0" w:color="auto"/>
      </w:divBdr>
    </w:div>
    <w:div w:id="2084256770">
      <w:bodyDiv w:val="1"/>
      <w:marLeft w:val="0"/>
      <w:marRight w:val="0"/>
      <w:marTop w:val="0"/>
      <w:marBottom w:val="0"/>
      <w:divBdr>
        <w:top w:val="none" w:sz="0" w:space="0" w:color="auto"/>
        <w:left w:val="none" w:sz="0" w:space="0" w:color="auto"/>
        <w:bottom w:val="none" w:sz="0" w:space="0" w:color="auto"/>
        <w:right w:val="none" w:sz="0" w:space="0" w:color="auto"/>
      </w:divBdr>
    </w:div>
    <w:div w:id="2084450843">
      <w:bodyDiv w:val="1"/>
      <w:marLeft w:val="0"/>
      <w:marRight w:val="0"/>
      <w:marTop w:val="0"/>
      <w:marBottom w:val="0"/>
      <w:divBdr>
        <w:top w:val="none" w:sz="0" w:space="0" w:color="auto"/>
        <w:left w:val="none" w:sz="0" w:space="0" w:color="auto"/>
        <w:bottom w:val="none" w:sz="0" w:space="0" w:color="auto"/>
        <w:right w:val="none" w:sz="0" w:space="0" w:color="auto"/>
      </w:divBdr>
    </w:div>
    <w:div w:id="2085368272">
      <w:bodyDiv w:val="1"/>
      <w:marLeft w:val="0"/>
      <w:marRight w:val="0"/>
      <w:marTop w:val="0"/>
      <w:marBottom w:val="0"/>
      <w:divBdr>
        <w:top w:val="none" w:sz="0" w:space="0" w:color="auto"/>
        <w:left w:val="none" w:sz="0" w:space="0" w:color="auto"/>
        <w:bottom w:val="none" w:sz="0" w:space="0" w:color="auto"/>
        <w:right w:val="none" w:sz="0" w:space="0" w:color="auto"/>
      </w:divBdr>
    </w:div>
    <w:div w:id="2088335367">
      <w:bodyDiv w:val="1"/>
      <w:marLeft w:val="0"/>
      <w:marRight w:val="0"/>
      <w:marTop w:val="0"/>
      <w:marBottom w:val="0"/>
      <w:divBdr>
        <w:top w:val="none" w:sz="0" w:space="0" w:color="auto"/>
        <w:left w:val="none" w:sz="0" w:space="0" w:color="auto"/>
        <w:bottom w:val="none" w:sz="0" w:space="0" w:color="auto"/>
        <w:right w:val="none" w:sz="0" w:space="0" w:color="auto"/>
      </w:divBdr>
    </w:div>
    <w:div w:id="2089689567">
      <w:bodyDiv w:val="1"/>
      <w:marLeft w:val="0"/>
      <w:marRight w:val="0"/>
      <w:marTop w:val="0"/>
      <w:marBottom w:val="0"/>
      <w:divBdr>
        <w:top w:val="none" w:sz="0" w:space="0" w:color="auto"/>
        <w:left w:val="none" w:sz="0" w:space="0" w:color="auto"/>
        <w:bottom w:val="none" w:sz="0" w:space="0" w:color="auto"/>
        <w:right w:val="none" w:sz="0" w:space="0" w:color="auto"/>
      </w:divBdr>
    </w:div>
    <w:div w:id="2089763630">
      <w:bodyDiv w:val="1"/>
      <w:marLeft w:val="0"/>
      <w:marRight w:val="0"/>
      <w:marTop w:val="0"/>
      <w:marBottom w:val="0"/>
      <w:divBdr>
        <w:top w:val="none" w:sz="0" w:space="0" w:color="auto"/>
        <w:left w:val="none" w:sz="0" w:space="0" w:color="auto"/>
        <w:bottom w:val="none" w:sz="0" w:space="0" w:color="auto"/>
        <w:right w:val="none" w:sz="0" w:space="0" w:color="auto"/>
      </w:divBdr>
    </w:div>
    <w:div w:id="2089960497">
      <w:bodyDiv w:val="1"/>
      <w:marLeft w:val="0"/>
      <w:marRight w:val="0"/>
      <w:marTop w:val="0"/>
      <w:marBottom w:val="0"/>
      <w:divBdr>
        <w:top w:val="none" w:sz="0" w:space="0" w:color="auto"/>
        <w:left w:val="none" w:sz="0" w:space="0" w:color="auto"/>
        <w:bottom w:val="none" w:sz="0" w:space="0" w:color="auto"/>
        <w:right w:val="none" w:sz="0" w:space="0" w:color="auto"/>
      </w:divBdr>
    </w:div>
    <w:div w:id="2090617866">
      <w:bodyDiv w:val="1"/>
      <w:marLeft w:val="0"/>
      <w:marRight w:val="0"/>
      <w:marTop w:val="0"/>
      <w:marBottom w:val="0"/>
      <w:divBdr>
        <w:top w:val="none" w:sz="0" w:space="0" w:color="auto"/>
        <w:left w:val="none" w:sz="0" w:space="0" w:color="auto"/>
        <w:bottom w:val="none" w:sz="0" w:space="0" w:color="auto"/>
        <w:right w:val="none" w:sz="0" w:space="0" w:color="auto"/>
      </w:divBdr>
    </w:div>
    <w:div w:id="2091387681">
      <w:bodyDiv w:val="1"/>
      <w:marLeft w:val="0"/>
      <w:marRight w:val="0"/>
      <w:marTop w:val="0"/>
      <w:marBottom w:val="0"/>
      <w:divBdr>
        <w:top w:val="none" w:sz="0" w:space="0" w:color="auto"/>
        <w:left w:val="none" w:sz="0" w:space="0" w:color="auto"/>
        <w:bottom w:val="none" w:sz="0" w:space="0" w:color="auto"/>
        <w:right w:val="none" w:sz="0" w:space="0" w:color="auto"/>
      </w:divBdr>
    </w:div>
    <w:div w:id="2094470266">
      <w:bodyDiv w:val="1"/>
      <w:marLeft w:val="0"/>
      <w:marRight w:val="0"/>
      <w:marTop w:val="0"/>
      <w:marBottom w:val="0"/>
      <w:divBdr>
        <w:top w:val="none" w:sz="0" w:space="0" w:color="auto"/>
        <w:left w:val="none" w:sz="0" w:space="0" w:color="auto"/>
        <w:bottom w:val="none" w:sz="0" w:space="0" w:color="auto"/>
        <w:right w:val="none" w:sz="0" w:space="0" w:color="auto"/>
      </w:divBdr>
    </w:div>
    <w:div w:id="2096901897">
      <w:bodyDiv w:val="1"/>
      <w:marLeft w:val="0"/>
      <w:marRight w:val="0"/>
      <w:marTop w:val="0"/>
      <w:marBottom w:val="0"/>
      <w:divBdr>
        <w:top w:val="none" w:sz="0" w:space="0" w:color="auto"/>
        <w:left w:val="none" w:sz="0" w:space="0" w:color="auto"/>
        <w:bottom w:val="none" w:sz="0" w:space="0" w:color="auto"/>
        <w:right w:val="none" w:sz="0" w:space="0" w:color="auto"/>
      </w:divBdr>
    </w:div>
    <w:div w:id="2097288363">
      <w:bodyDiv w:val="1"/>
      <w:marLeft w:val="0"/>
      <w:marRight w:val="0"/>
      <w:marTop w:val="0"/>
      <w:marBottom w:val="0"/>
      <w:divBdr>
        <w:top w:val="none" w:sz="0" w:space="0" w:color="auto"/>
        <w:left w:val="none" w:sz="0" w:space="0" w:color="auto"/>
        <w:bottom w:val="none" w:sz="0" w:space="0" w:color="auto"/>
        <w:right w:val="none" w:sz="0" w:space="0" w:color="auto"/>
      </w:divBdr>
    </w:div>
    <w:div w:id="2098356803">
      <w:bodyDiv w:val="1"/>
      <w:marLeft w:val="0"/>
      <w:marRight w:val="0"/>
      <w:marTop w:val="0"/>
      <w:marBottom w:val="0"/>
      <w:divBdr>
        <w:top w:val="none" w:sz="0" w:space="0" w:color="auto"/>
        <w:left w:val="none" w:sz="0" w:space="0" w:color="auto"/>
        <w:bottom w:val="none" w:sz="0" w:space="0" w:color="auto"/>
        <w:right w:val="none" w:sz="0" w:space="0" w:color="auto"/>
      </w:divBdr>
    </w:div>
    <w:div w:id="2099055414">
      <w:bodyDiv w:val="1"/>
      <w:marLeft w:val="0"/>
      <w:marRight w:val="0"/>
      <w:marTop w:val="0"/>
      <w:marBottom w:val="0"/>
      <w:divBdr>
        <w:top w:val="none" w:sz="0" w:space="0" w:color="auto"/>
        <w:left w:val="none" w:sz="0" w:space="0" w:color="auto"/>
        <w:bottom w:val="none" w:sz="0" w:space="0" w:color="auto"/>
        <w:right w:val="none" w:sz="0" w:space="0" w:color="auto"/>
      </w:divBdr>
    </w:div>
    <w:div w:id="2100443841">
      <w:bodyDiv w:val="1"/>
      <w:marLeft w:val="0"/>
      <w:marRight w:val="0"/>
      <w:marTop w:val="0"/>
      <w:marBottom w:val="0"/>
      <w:divBdr>
        <w:top w:val="none" w:sz="0" w:space="0" w:color="auto"/>
        <w:left w:val="none" w:sz="0" w:space="0" w:color="auto"/>
        <w:bottom w:val="none" w:sz="0" w:space="0" w:color="auto"/>
        <w:right w:val="none" w:sz="0" w:space="0" w:color="auto"/>
      </w:divBdr>
    </w:div>
    <w:div w:id="2104296967">
      <w:bodyDiv w:val="1"/>
      <w:marLeft w:val="0"/>
      <w:marRight w:val="0"/>
      <w:marTop w:val="0"/>
      <w:marBottom w:val="0"/>
      <w:divBdr>
        <w:top w:val="none" w:sz="0" w:space="0" w:color="auto"/>
        <w:left w:val="none" w:sz="0" w:space="0" w:color="auto"/>
        <w:bottom w:val="none" w:sz="0" w:space="0" w:color="auto"/>
        <w:right w:val="none" w:sz="0" w:space="0" w:color="auto"/>
      </w:divBdr>
    </w:div>
    <w:div w:id="2104375591">
      <w:bodyDiv w:val="1"/>
      <w:marLeft w:val="0"/>
      <w:marRight w:val="0"/>
      <w:marTop w:val="0"/>
      <w:marBottom w:val="0"/>
      <w:divBdr>
        <w:top w:val="none" w:sz="0" w:space="0" w:color="auto"/>
        <w:left w:val="none" w:sz="0" w:space="0" w:color="auto"/>
        <w:bottom w:val="none" w:sz="0" w:space="0" w:color="auto"/>
        <w:right w:val="none" w:sz="0" w:space="0" w:color="auto"/>
      </w:divBdr>
    </w:div>
    <w:div w:id="2105105069">
      <w:bodyDiv w:val="1"/>
      <w:marLeft w:val="0"/>
      <w:marRight w:val="0"/>
      <w:marTop w:val="0"/>
      <w:marBottom w:val="0"/>
      <w:divBdr>
        <w:top w:val="none" w:sz="0" w:space="0" w:color="auto"/>
        <w:left w:val="none" w:sz="0" w:space="0" w:color="auto"/>
        <w:bottom w:val="none" w:sz="0" w:space="0" w:color="auto"/>
        <w:right w:val="none" w:sz="0" w:space="0" w:color="auto"/>
      </w:divBdr>
    </w:div>
    <w:div w:id="2105226521">
      <w:bodyDiv w:val="1"/>
      <w:marLeft w:val="0"/>
      <w:marRight w:val="0"/>
      <w:marTop w:val="0"/>
      <w:marBottom w:val="0"/>
      <w:divBdr>
        <w:top w:val="none" w:sz="0" w:space="0" w:color="auto"/>
        <w:left w:val="none" w:sz="0" w:space="0" w:color="auto"/>
        <w:bottom w:val="none" w:sz="0" w:space="0" w:color="auto"/>
        <w:right w:val="none" w:sz="0" w:space="0" w:color="auto"/>
      </w:divBdr>
    </w:div>
    <w:div w:id="2106152409">
      <w:bodyDiv w:val="1"/>
      <w:marLeft w:val="0"/>
      <w:marRight w:val="0"/>
      <w:marTop w:val="0"/>
      <w:marBottom w:val="0"/>
      <w:divBdr>
        <w:top w:val="none" w:sz="0" w:space="0" w:color="auto"/>
        <w:left w:val="none" w:sz="0" w:space="0" w:color="auto"/>
        <w:bottom w:val="none" w:sz="0" w:space="0" w:color="auto"/>
        <w:right w:val="none" w:sz="0" w:space="0" w:color="auto"/>
      </w:divBdr>
    </w:div>
    <w:div w:id="2107143795">
      <w:bodyDiv w:val="1"/>
      <w:marLeft w:val="0"/>
      <w:marRight w:val="0"/>
      <w:marTop w:val="0"/>
      <w:marBottom w:val="0"/>
      <w:divBdr>
        <w:top w:val="none" w:sz="0" w:space="0" w:color="auto"/>
        <w:left w:val="none" w:sz="0" w:space="0" w:color="auto"/>
        <w:bottom w:val="none" w:sz="0" w:space="0" w:color="auto"/>
        <w:right w:val="none" w:sz="0" w:space="0" w:color="auto"/>
      </w:divBdr>
    </w:div>
    <w:div w:id="2111658248">
      <w:bodyDiv w:val="1"/>
      <w:marLeft w:val="0"/>
      <w:marRight w:val="0"/>
      <w:marTop w:val="0"/>
      <w:marBottom w:val="0"/>
      <w:divBdr>
        <w:top w:val="none" w:sz="0" w:space="0" w:color="auto"/>
        <w:left w:val="none" w:sz="0" w:space="0" w:color="auto"/>
        <w:bottom w:val="none" w:sz="0" w:space="0" w:color="auto"/>
        <w:right w:val="none" w:sz="0" w:space="0" w:color="auto"/>
      </w:divBdr>
    </w:div>
    <w:div w:id="2112775818">
      <w:bodyDiv w:val="1"/>
      <w:marLeft w:val="0"/>
      <w:marRight w:val="0"/>
      <w:marTop w:val="0"/>
      <w:marBottom w:val="0"/>
      <w:divBdr>
        <w:top w:val="none" w:sz="0" w:space="0" w:color="auto"/>
        <w:left w:val="none" w:sz="0" w:space="0" w:color="auto"/>
        <w:bottom w:val="none" w:sz="0" w:space="0" w:color="auto"/>
        <w:right w:val="none" w:sz="0" w:space="0" w:color="auto"/>
      </w:divBdr>
    </w:div>
    <w:div w:id="2114127084">
      <w:bodyDiv w:val="1"/>
      <w:marLeft w:val="0"/>
      <w:marRight w:val="0"/>
      <w:marTop w:val="0"/>
      <w:marBottom w:val="0"/>
      <w:divBdr>
        <w:top w:val="none" w:sz="0" w:space="0" w:color="auto"/>
        <w:left w:val="none" w:sz="0" w:space="0" w:color="auto"/>
        <w:bottom w:val="none" w:sz="0" w:space="0" w:color="auto"/>
        <w:right w:val="none" w:sz="0" w:space="0" w:color="auto"/>
      </w:divBdr>
    </w:div>
    <w:div w:id="2115005636">
      <w:bodyDiv w:val="1"/>
      <w:marLeft w:val="0"/>
      <w:marRight w:val="0"/>
      <w:marTop w:val="0"/>
      <w:marBottom w:val="0"/>
      <w:divBdr>
        <w:top w:val="none" w:sz="0" w:space="0" w:color="auto"/>
        <w:left w:val="none" w:sz="0" w:space="0" w:color="auto"/>
        <w:bottom w:val="none" w:sz="0" w:space="0" w:color="auto"/>
        <w:right w:val="none" w:sz="0" w:space="0" w:color="auto"/>
      </w:divBdr>
    </w:div>
    <w:div w:id="2117023507">
      <w:bodyDiv w:val="1"/>
      <w:marLeft w:val="0"/>
      <w:marRight w:val="0"/>
      <w:marTop w:val="0"/>
      <w:marBottom w:val="0"/>
      <w:divBdr>
        <w:top w:val="none" w:sz="0" w:space="0" w:color="auto"/>
        <w:left w:val="none" w:sz="0" w:space="0" w:color="auto"/>
        <w:bottom w:val="none" w:sz="0" w:space="0" w:color="auto"/>
        <w:right w:val="none" w:sz="0" w:space="0" w:color="auto"/>
      </w:divBdr>
    </w:div>
    <w:div w:id="2118138860">
      <w:bodyDiv w:val="1"/>
      <w:marLeft w:val="0"/>
      <w:marRight w:val="0"/>
      <w:marTop w:val="0"/>
      <w:marBottom w:val="0"/>
      <w:divBdr>
        <w:top w:val="none" w:sz="0" w:space="0" w:color="auto"/>
        <w:left w:val="none" w:sz="0" w:space="0" w:color="auto"/>
        <w:bottom w:val="none" w:sz="0" w:space="0" w:color="auto"/>
        <w:right w:val="none" w:sz="0" w:space="0" w:color="auto"/>
      </w:divBdr>
    </w:div>
    <w:div w:id="2120371145">
      <w:bodyDiv w:val="1"/>
      <w:marLeft w:val="0"/>
      <w:marRight w:val="0"/>
      <w:marTop w:val="0"/>
      <w:marBottom w:val="0"/>
      <w:divBdr>
        <w:top w:val="none" w:sz="0" w:space="0" w:color="auto"/>
        <w:left w:val="none" w:sz="0" w:space="0" w:color="auto"/>
        <w:bottom w:val="none" w:sz="0" w:space="0" w:color="auto"/>
        <w:right w:val="none" w:sz="0" w:space="0" w:color="auto"/>
      </w:divBdr>
    </w:div>
    <w:div w:id="2121606311">
      <w:bodyDiv w:val="1"/>
      <w:marLeft w:val="0"/>
      <w:marRight w:val="0"/>
      <w:marTop w:val="0"/>
      <w:marBottom w:val="0"/>
      <w:divBdr>
        <w:top w:val="none" w:sz="0" w:space="0" w:color="auto"/>
        <w:left w:val="none" w:sz="0" w:space="0" w:color="auto"/>
        <w:bottom w:val="none" w:sz="0" w:space="0" w:color="auto"/>
        <w:right w:val="none" w:sz="0" w:space="0" w:color="auto"/>
      </w:divBdr>
    </w:div>
    <w:div w:id="2121799707">
      <w:bodyDiv w:val="1"/>
      <w:marLeft w:val="0"/>
      <w:marRight w:val="0"/>
      <w:marTop w:val="0"/>
      <w:marBottom w:val="0"/>
      <w:divBdr>
        <w:top w:val="none" w:sz="0" w:space="0" w:color="auto"/>
        <w:left w:val="none" w:sz="0" w:space="0" w:color="auto"/>
        <w:bottom w:val="none" w:sz="0" w:space="0" w:color="auto"/>
        <w:right w:val="none" w:sz="0" w:space="0" w:color="auto"/>
      </w:divBdr>
    </w:div>
    <w:div w:id="2124960516">
      <w:bodyDiv w:val="1"/>
      <w:marLeft w:val="0"/>
      <w:marRight w:val="0"/>
      <w:marTop w:val="0"/>
      <w:marBottom w:val="0"/>
      <w:divBdr>
        <w:top w:val="none" w:sz="0" w:space="0" w:color="auto"/>
        <w:left w:val="none" w:sz="0" w:space="0" w:color="auto"/>
        <w:bottom w:val="none" w:sz="0" w:space="0" w:color="auto"/>
        <w:right w:val="none" w:sz="0" w:space="0" w:color="auto"/>
      </w:divBdr>
    </w:div>
    <w:div w:id="2124960831">
      <w:bodyDiv w:val="1"/>
      <w:marLeft w:val="0"/>
      <w:marRight w:val="0"/>
      <w:marTop w:val="0"/>
      <w:marBottom w:val="0"/>
      <w:divBdr>
        <w:top w:val="none" w:sz="0" w:space="0" w:color="auto"/>
        <w:left w:val="none" w:sz="0" w:space="0" w:color="auto"/>
        <w:bottom w:val="none" w:sz="0" w:space="0" w:color="auto"/>
        <w:right w:val="none" w:sz="0" w:space="0" w:color="auto"/>
      </w:divBdr>
    </w:div>
    <w:div w:id="2129277970">
      <w:bodyDiv w:val="1"/>
      <w:marLeft w:val="0"/>
      <w:marRight w:val="0"/>
      <w:marTop w:val="0"/>
      <w:marBottom w:val="0"/>
      <w:divBdr>
        <w:top w:val="none" w:sz="0" w:space="0" w:color="auto"/>
        <w:left w:val="none" w:sz="0" w:space="0" w:color="auto"/>
        <w:bottom w:val="none" w:sz="0" w:space="0" w:color="auto"/>
        <w:right w:val="none" w:sz="0" w:space="0" w:color="auto"/>
      </w:divBdr>
    </w:div>
    <w:div w:id="2129427719">
      <w:bodyDiv w:val="1"/>
      <w:marLeft w:val="0"/>
      <w:marRight w:val="0"/>
      <w:marTop w:val="0"/>
      <w:marBottom w:val="0"/>
      <w:divBdr>
        <w:top w:val="none" w:sz="0" w:space="0" w:color="auto"/>
        <w:left w:val="none" w:sz="0" w:space="0" w:color="auto"/>
        <w:bottom w:val="none" w:sz="0" w:space="0" w:color="auto"/>
        <w:right w:val="none" w:sz="0" w:space="0" w:color="auto"/>
      </w:divBdr>
    </w:div>
    <w:div w:id="2129616659">
      <w:bodyDiv w:val="1"/>
      <w:marLeft w:val="0"/>
      <w:marRight w:val="0"/>
      <w:marTop w:val="0"/>
      <w:marBottom w:val="0"/>
      <w:divBdr>
        <w:top w:val="none" w:sz="0" w:space="0" w:color="auto"/>
        <w:left w:val="none" w:sz="0" w:space="0" w:color="auto"/>
        <w:bottom w:val="none" w:sz="0" w:space="0" w:color="auto"/>
        <w:right w:val="none" w:sz="0" w:space="0" w:color="auto"/>
      </w:divBdr>
    </w:div>
    <w:div w:id="2131587975">
      <w:bodyDiv w:val="1"/>
      <w:marLeft w:val="0"/>
      <w:marRight w:val="0"/>
      <w:marTop w:val="0"/>
      <w:marBottom w:val="0"/>
      <w:divBdr>
        <w:top w:val="none" w:sz="0" w:space="0" w:color="auto"/>
        <w:left w:val="none" w:sz="0" w:space="0" w:color="auto"/>
        <w:bottom w:val="none" w:sz="0" w:space="0" w:color="auto"/>
        <w:right w:val="none" w:sz="0" w:space="0" w:color="auto"/>
      </w:divBdr>
    </w:div>
    <w:div w:id="2133671336">
      <w:bodyDiv w:val="1"/>
      <w:marLeft w:val="0"/>
      <w:marRight w:val="0"/>
      <w:marTop w:val="0"/>
      <w:marBottom w:val="0"/>
      <w:divBdr>
        <w:top w:val="none" w:sz="0" w:space="0" w:color="auto"/>
        <w:left w:val="none" w:sz="0" w:space="0" w:color="auto"/>
        <w:bottom w:val="none" w:sz="0" w:space="0" w:color="auto"/>
        <w:right w:val="none" w:sz="0" w:space="0" w:color="auto"/>
      </w:divBdr>
    </w:div>
    <w:div w:id="2134322169">
      <w:bodyDiv w:val="1"/>
      <w:marLeft w:val="0"/>
      <w:marRight w:val="0"/>
      <w:marTop w:val="0"/>
      <w:marBottom w:val="0"/>
      <w:divBdr>
        <w:top w:val="none" w:sz="0" w:space="0" w:color="auto"/>
        <w:left w:val="none" w:sz="0" w:space="0" w:color="auto"/>
        <w:bottom w:val="none" w:sz="0" w:space="0" w:color="auto"/>
        <w:right w:val="none" w:sz="0" w:space="0" w:color="auto"/>
      </w:divBdr>
    </w:div>
    <w:div w:id="2135295694">
      <w:bodyDiv w:val="1"/>
      <w:marLeft w:val="0"/>
      <w:marRight w:val="0"/>
      <w:marTop w:val="0"/>
      <w:marBottom w:val="0"/>
      <w:divBdr>
        <w:top w:val="none" w:sz="0" w:space="0" w:color="auto"/>
        <w:left w:val="none" w:sz="0" w:space="0" w:color="auto"/>
        <w:bottom w:val="none" w:sz="0" w:space="0" w:color="auto"/>
        <w:right w:val="none" w:sz="0" w:space="0" w:color="auto"/>
      </w:divBdr>
    </w:div>
    <w:div w:id="2137020130">
      <w:bodyDiv w:val="1"/>
      <w:marLeft w:val="0"/>
      <w:marRight w:val="0"/>
      <w:marTop w:val="0"/>
      <w:marBottom w:val="0"/>
      <w:divBdr>
        <w:top w:val="none" w:sz="0" w:space="0" w:color="auto"/>
        <w:left w:val="none" w:sz="0" w:space="0" w:color="auto"/>
        <w:bottom w:val="none" w:sz="0" w:space="0" w:color="auto"/>
        <w:right w:val="none" w:sz="0" w:space="0" w:color="auto"/>
      </w:divBdr>
    </w:div>
    <w:div w:id="2137796380">
      <w:bodyDiv w:val="1"/>
      <w:marLeft w:val="0"/>
      <w:marRight w:val="0"/>
      <w:marTop w:val="0"/>
      <w:marBottom w:val="0"/>
      <w:divBdr>
        <w:top w:val="none" w:sz="0" w:space="0" w:color="auto"/>
        <w:left w:val="none" w:sz="0" w:space="0" w:color="auto"/>
        <w:bottom w:val="none" w:sz="0" w:space="0" w:color="auto"/>
        <w:right w:val="none" w:sz="0" w:space="0" w:color="auto"/>
      </w:divBdr>
    </w:div>
    <w:div w:id="2139761791">
      <w:bodyDiv w:val="1"/>
      <w:marLeft w:val="0"/>
      <w:marRight w:val="0"/>
      <w:marTop w:val="0"/>
      <w:marBottom w:val="0"/>
      <w:divBdr>
        <w:top w:val="none" w:sz="0" w:space="0" w:color="auto"/>
        <w:left w:val="none" w:sz="0" w:space="0" w:color="auto"/>
        <w:bottom w:val="none" w:sz="0" w:space="0" w:color="auto"/>
        <w:right w:val="none" w:sz="0" w:space="0" w:color="auto"/>
      </w:divBdr>
    </w:div>
    <w:div w:id="2142769207">
      <w:bodyDiv w:val="1"/>
      <w:marLeft w:val="0"/>
      <w:marRight w:val="0"/>
      <w:marTop w:val="0"/>
      <w:marBottom w:val="0"/>
      <w:divBdr>
        <w:top w:val="none" w:sz="0" w:space="0" w:color="auto"/>
        <w:left w:val="none" w:sz="0" w:space="0" w:color="auto"/>
        <w:bottom w:val="none" w:sz="0" w:space="0" w:color="auto"/>
        <w:right w:val="none" w:sz="0" w:space="0" w:color="auto"/>
      </w:divBdr>
    </w:div>
    <w:div w:id="2144809980">
      <w:bodyDiv w:val="1"/>
      <w:marLeft w:val="0"/>
      <w:marRight w:val="0"/>
      <w:marTop w:val="0"/>
      <w:marBottom w:val="0"/>
      <w:divBdr>
        <w:top w:val="none" w:sz="0" w:space="0" w:color="auto"/>
        <w:left w:val="none" w:sz="0" w:space="0" w:color="auto"/>
        <w:bottom w:val="none" w:sz="0" w:space="0" w:color="auto"/>
        <w:right w:val="none" w:sz="0" w:space="0" w:color="auto"/>
      </w:divBdr>
    </w:div>
    <w:div w:id="2145537974">
      <w:bodyDiv w:val="1"/>
      <w:marLeft w:val="0"/>
      <w:marRight w:val="0"/>
      <w:marTop w:val="0"/>
      <w:marBottom w:val="0"/>
      <w:divBdr>
        <w:top w:val="none" w:sz="0" w:space="0" w:color="auto"/>
        <w:left w:val="none" w:sz="0" w:space="0" w:color="auto"/>
        <w:bottom w:val="none" w:sz="0" w:space="0" w:color="auto"/>
        <w:right w:val="none" w:sz="0" w:space="0" w:color="auto"/>
      </w:divBdr>
    </w:div>
    <w:div w:id="2145583670">
      <w:bodyDiv w:val="1"/>
      <w:marLeft w:val="0"/>
      <w:marRight w:val="0"/>
      <w:marTop w:val="0"/>
      <w:marBottom w:val="0"/>
      <w:divBdr>
        <w:top w:val="none" w:sz="0" w:space="0" w:color="auto"/>
        <w:left w:val="none" w:sz="0" w:space="0" w:color="auto"/>
        <w:bottom w:val="none" w:sz="0" w:space="0" w:color="auto"/>
        <w:right w:val="none" w:sz="0" w:space="0" w:color="auto"/>
      </w:divBdr>
    </w:div>
    <w:div w:id="214692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7A576-75C2-419B-BA6C-E96E79516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2376</Words>
  <Characters>13548</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ytaşdemir</dc:creator>
  <cp:lastModifiedBy>ytaşdemir</cp:lastModifiedBy>
  <cp:revision>2</cp:revision>
  <cp:lastPrinted>2016-06-14T09:44:00Z</cp:lastPrinted>
  <dcterms:created xsi:type="dcterms:W3CDTF">2020-02-03T12:48:00Z</dcterms:created>
  <dcterms:modified xsi:type="dcterms:W3CDTF">2020-02-03T12:48:00Z</dcterms:modified>
</cp:coreProperties>
</file>